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/>
          <w:sz w:val="28"/>
        </w:rPr>
      </w:pP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(2019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——2022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罗秋琼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女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lang w:val="en-US" w:eastAsia="zh-CN"/>
        </w:rPr>
        <w:t>31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>语文</w:t>
      </w:r>
      <w:r>
        <w:rPr>
          <w:sz w:val="24"/>
          <w:u w:val="single"/>
        </w:rPr>
        <w:t xml:space="preserve">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tcBorders>
              <w:top w:val="single" w:color="auto" w:sz="12" w:space="0"/>
            </w:tcBorders>
            <w:noWrap/>
          </w:tcPr>
          <w:p>
            <w:pPr>
              <w:spacing w:line="440" w:lineRule="exact"/>
              <w:rPr>
                <w:rFonts w:ascii="宋体" w:hAnsi="宋体"/>
                <w:color w:val="666666"/>
                <w:szCs w:val="21"/>
                <w:shd w:val="clear" w:color="auto" w:fill="FFFFFF"/>
              </w:rPr>
            </w:pPr>
            <w:r>
              <w:rPr>
                <w:rFonts w:hint="eastAsia" w:ascii="黑体" w:eastAsia="黑体"/>
                <w:sz w:val="28"/>
              </w:rPr>
              <w:t>自我情况简析白</w:t>
            </w:r>
            <w:r>
              <w:rPr>
                <w:rFonts w:ascii="黑体" w:eastAsia="黑体"/>
                <w:sz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发展优势</w:t>
            </w:r>
          </w:p>
          <w:p>
            <w:pPr>
              <w:numPr>
                <w:ilvl w:val="1"/>
                <w:numId w:val="1"/>
              </w:numPr>
              <w:spacing w:line="44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我热爱教育事业，工作踏实、不怕累、从不计较个人得失，乐于从事教学科研。</w:t>
            </w:r>
          </w:p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）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>对待工作一丝不苟，关爱学生，责任心强，有一颗不断追求上进的心。</w:t>
            </w:r>
          </w:p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）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>喜爱语文教学，注重课堂教学的质量，对教材的处理，有自我的见解。</w:t>
            </w:r>
          </w:p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）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>性格沉稳，做事有条不稳，能静下心来工作。</w:t>
            </w:r>
          </w:p>
          <w:p>
            <w:pPr>
              <w:numPr>
                <w:numId w:val="0"/>
              </w:numPr>
              <w:spacing w:line="440" w:lineRule="exact"/>
              <w:ind w:left="420" w:leftChars="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存在不足</w:t>
            </w:r>
          </w:p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）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>把大量时间花在学生和教学上，不注重自身的发展。</w:t>
            </w:r>
          </w:p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333333"/>
                <w:kern w:val="0"/>
                <w:szCs w:val="21"/>
                <w:lang w:eastAsia="zh-CN"/>
              </w:rPr>
              <w:t>）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>做得多，想得少，反思不够。</w:t>
            </w:r>
          </w:p>
          <w:p>
            <w:pPr>
              <w:numPr>
                <w:numId w:val="0"/>
              </w:numPr>
              <w:spacing w:line="44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不能走出舒适区，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>读书涉猎不广，造成知识面狭隘。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  <w:vAlign w:val="center"/>
          </w:tcPr>
          <w:p>
            <w:pPr>
              <w:numPr>
                <w:numId w:val="0"/>
              </w:numPr>
              <w:ind w:leftChars="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三年总目标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勤于学习，积极参与学校的课题研究和“新基础教育”研究活动，认真反思，每学期撰写有质量的案例和论文1至2篇；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每学期在教研组内呈现一节研讨课，形成自己独特的语文教学风格；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晋升</w:t>
            </w:r>
            <w:r>
              <w:rPr>
                <w:rFonts w:hint="eastAsia"/>
                <w:szCs w:val="21"/>
                <w:lang w:val="en-US" w:eastAsia="zh-CN"/>
              </w:rPr>
              <w:t>一级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教师</w:t>
            </w:r>
            <w:r>
              <w:rPr>
                <w:rFonts w:hint="eastAsia"/>
                <w:szCs w:val="21"/>
              </w:rPr>
              <w:t>；</w:t>
            </w:r>
          </w:p>
          <w:p>
            <w:r>
              <w:rPr>
                <w:rFonts w:hint="eastAsia"/>
                <w:szCs w:val="21"/>
              </w:rPr>
              <w:t>4、敬业爱生，做一名学生喜欢，家长放心的研究型语文教师。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  <w:vAlign w:val="center"/>
          </w:tcPr>
          <w:p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第一年目标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、勤于学习，积极参与学校的课题研究和“新基础教育”研究活动，认真反思，写心得；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2、每学期在教研组内呈现一节研讨课，初显自己独特的语文教学风格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3、做好年轻老师的引领者，在与她们的互助交流中实现共增长。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  <w:vAlign w:val="center"/>
          </w:tcPr>
          <w:p>
            <w:pPr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第二年目标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、勤于学习，积极参与学校的课题研究和“新基础教育”研究活动，认真反思，撰写有质量的案例和论文1至2篇；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2、每学期在教研组内呈现一节研讨课，初显自己独特的语文教学风格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3、做好年轻老师的引领者，在与她们的互助交流中实现共增长。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  <w:vAlign w:val="center"/>
          </w:tcPr>
          <w:p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第三年目标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1、勤于学习，积极参与学校的课题研究和“新基础教育”研究活动，认真反思，每学期撰写有质量的案例和论文1至2篇；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2、每学期在教研组内呈现一节研讨课，形成自己独特的语文教学风格。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3、晋升小中高职称；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pStyle w:val="2"/>
              <w:shd w:val="clear" w:color="auto" w:fill="FFFFFF"/>
              <w:spacing w:before="0" w:beforeAutospacing="0" w:after="288" w:afterAutospacing="0" w:line="360" w:lineRule="atLeast"/>
              <w:rPr>
                <w:color w:val="2B2B2B"/>
              </w:rPr>
            </w:pPr>
            <w:r>
              <w:rPr>
                <w:rFonts w:hint="eastAsia"/>
                <w:b/>
              </w:rPr>
              <w:t>具体措施和安排：</w:t>
            </w:r>
          </w:p>
          <w:p>
            <w:pPr>
              <w:pStyle w:val="2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每学期读一本教育专著，并做好读书笔记，以理论武装头脑，指引教学实践。大量阅读文学作品。通过读文学作品，提高自身的文化底蕴，提升自身文</w:t>
            </w:r>
            <w:r>
              <w:rPr>
                <w:rFonts w:hint="eastAsia"/>
              </w:rPr>
              <w:t>学素养。</w:t>
            </w:r>
          </w:p>
          <w:p>
            <w:pPr>
              <w:pStyle w:val="2"/>
              <w:shd w:val="clear" w:color="auto" w:fill="FFFFFF"/>
            </w:pPr>
            <w:r>
              <w:rPr>
                <w:rFonts w:hint="eastAsia"/>
              </w:rPr>
              <w:t>2、</w:t>
            </w:r>
            <w:r>
              <w:t>认真</w:t>
            </w:r>
            <w:r>
              <w:rPr>
                <w:rFonts w:hint="eastAsia"/>
              </w:rPr>
              <w:t>备课，</w:t>
            </w:r>
            <w:r>
              <w:t>上课，在理论指引下，不断地进行课堂教学实践。</w:t>
            </w:r>
          </w:p>
          <w:p>
            <w:pPr>
              <w:pStyle w:val="2"/>
              <w:shd w:val="clear" w:color="auto" w:fill="FFFFFF"/>
            </w:pPr>
            <w:r>
              <w:rPr>
                <w:rFonts w:hint="eastAsia"/>
              </w:rPr>
              <w:t>3、</w:t>
            </w:r>
            <w:r>
              <w:t>不断反思自己的教学行为，通过实践与理论的对话，超越自己的思维，反思自己的行动，在实践中增强才干，总结经验，努力从经验型教师向研究型教师过渡。</w:t>
            </w:r>
          </w:p>
          <w:p>
            <w:pPr>
              <w:pStyle w:val="2"/>
              <w:shd w:val="clear" w:color="auto" w:fill="FFFFFF"/>
              <w:rPr>
                <w:rFonts w:hint="eastAsia"/>
              </w:rPr>
            </w:pPr>
            <w:r>
              <w:t> </w:t>
            </w:r>
            <w:r>
              <w:rPr>
                <w:rFonts w:hint="eastAsia"/>
              </w:rPr>
              <w:t>4、</w:t>
            </w:r>
            <w:r>
              <w:t>通过撰写论文，把自己的专题研究从实践层面提升至理论层面。不断提高论文质量。每学期力争写出一篇有较高质量的教育教学</w:t>
            </w:r>
            <w:r>
              <w:rPr>
                <w:rFonts w:hint="eastAsia"/>
              </w:rPr>
              <w:t>案例</w:t>
            </w:r>
            <w:r>
              <w:t>论文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ascii="宋体"/>
                <w:bCs/>
                <w:szCs w:val="21"/>
              </w:rPr>
            </w:pP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多提供一些提高自身素养的培训或学习的机会。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提供一些科研论文活动的评比。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tcBorders>
              <w:bottom w:val="single" w:color="auto" w:sz="12" w:space="0"/>
            </w:tcBorders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hint="eastAsia" w:ascii="宋体" w:hAnsi="宋体"/>
          <w:b/>
          <w:sz w:val="24"/>
        </w:rPr>
        <w:t>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hint="eastAsia" w:ascii="宋体" w:hAnsi="宋体"/>
          <w:b/>
          <w:sz w:val="24"/>
        </w:rPr>
        <w:t>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）梯队专业发展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）课题研究、教学实践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）管理岗位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3.</w:t>
      </w:r>
      <w:r>
        <w:rPr>
          <w:rFonts w:hint="eastAsia" w:ascii="宋体" w:hAnsi="宋体"/>
          <w:b/>
          <w:sz w:val="24"/>
        </w:rPr>
        <w:t>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）体现与总目标的分解和融合。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）体现年度之间的关联和延续、传承和发展。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）体现年度目标的可操作性。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、发展措施（策略、路径层面）：</w:t>
      </w:r>
    </w:p>
    <w:p>
      <w:pPr>
        <w:spacing w:line="3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）日常实践与研究层面</w:t>
      </w:r>
    </w:p>
    <w:p>
      <w:pPr>
        <w:spacing w:line="36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）梳理与总结层面</w:t>
      </w:r>
    </w:p>
    <w:p>
      <w:pPr>
        <w:spacing w:line="36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）…………</w:t>
      </w:r>
    </w:p>
    <w:p>
      <w:pPr>
        <w:spacing w:line="360" w:lineRule="exact"/>
        <w:ind w:firstLine="472" w:firstLineChars="196"/>
        <w:rPr>
          <w:rFonts w:ascii="宋体"/>
          <w:sz w:val="24"/>
        </w:rPr>
      </w:pP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2A"/>
    <w:multiLevelType w:val="multilevel"/>
    <w:tmpl w:val="08543C2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2A02502"/>
    <w:multiLevelType w:val="multilevel"/>
    <w:tmpl w:val="42A025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Calibri" w:hAnsi="Calibri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3977097"/>
    <w:multiLevelType w:val="multilevel"/>
    <w:tmpl w:val="6397709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BC2"/>
    <w:rsid w:val="0001766B"/>
    <w:rsid w:val="000B64A3"/>
    <w:rsid w:val="001146DD"/>
    <w:rsid w:val="00255BE4"/>
    <w:rsid w:val="00263CE7"/>
    <w:rsid w:val="002A6955"/>
    <w:rsid w:val="002F1F9E"/>
    <w:rsid w:val="003F1CA9"/>
    <w:rsid w:val="00422C92"/>
    <w:rsid w:val="00454FE3"/>
    <w:rsid w:val="005B1C0C"/>
    <w:rsid w:val="00742BC2"/>
    <w:rsid w:val="00754B23"/>
    <w:rsid w:val="008117F6"/>
    <w:rsid w:val="00861F6C"/>
    <w:rsid w:val="00954675"/>
    <w:rsid w:val="009B71BF"/>
    <w:rsid w:val="00A20944"/>
    <w:rsid w:val="00A44055"/>
    <w:rsid w:val="00B815AF"/>
    <w:rsid w:val="00BB0857"/>
    <w:rsid w:val="00C52E21"/>
    <w:rsid w:val="00CB1AC7"/>
    <w:rsid w:val="00DA61DF"/>
    <w:rsid w:val="00E12E37"/>
    <w:rsid w:val="00FC5614"/>
    <w:rsid w:val="47B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384</Words>
  <Characters>2194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2019-10-07T10:50:00Z</dcterms:created>
  <dc:creator>微软用户</dc:creator>
  <cp:lastModifiedBy>86177</cp:lastModifiedBy>
  <dcterms:modified xsi:type="dcterms:W3CDTF">2019-12-10T07:23:34Z</dcterms:modified>
  <dc:title>卓然独立，越而胜己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