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240" w:firstLineChars="1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胡燕媛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39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三年总目标：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sz w:val="24"/>
                <w:szCs w:val="24"/>
              </w:rPr>
              <w:t>树立终身学习的观念；课堂教学形成自己的独特风格。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sz w:val="24"/>
                <w:szCs w:val="24"/>
              </w:rPr>
              <w:t>三年内，争取上一节</w:t>
            </w:r>
            <w:r>
              <w:rPr>
                <w:rFonts w:hint="eastAsia"/>
                <w:sz w:val="24"/>
                <w:szCs w:val="24"/>
              </w:rPr>
              <w:t>新北区</w:t>
            </w:r>
            <w:r>
              <w:rPr>
                <w:sz w:val="24"/>
                <w:szCs w:val="24"/>
              </w:rPr>
              <w:t>级公开课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</w:t>
            </w:r>
            <w:r>
              <w:rPr>
                <w:sz w:val="24"/>
                <w:szCs w:val="24"/>
              </w:rPr>
              <w:t>完成一个课题</w:t>
            </w:r>
            <w:bookmarkStart w:id="0" w:name="_GoBack"/>
            <w:bookmarkEnd w:id="0"/>
            <w:r>
              <w:rPr>
                <w:sz w:val="24"/>
                <w:szCs w:val="24"/>
              </w:rPr>
              <w:t>研究，论文争取在</w:t>
            </w:r>
            <w:r>
              <w:rPr>
                <w:rFonts w:hint="eastAsia"/>
                <w:sz w:val="24"/>
                <w:szCs w:val="24"/>
              </w:rPr>
              <w:t>区市</w:t>
            </w:r>
            <w:r>
              <w:rPr>
                <w:sz w:val="24"/>
                <w:szCs w:val="24"/>
              </w:rPr>
              <w:t>级以上获奖或公开发表一篇。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</w:t>
            </w:r>
            <w:r>
              <w:rPr>
                <w:sz w:val="24"/>
                <w:szCs w:val="24"/>
              </w:rPr>
              <w:t>三年后，力争成为一名研究型和发展型的教师。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第一年目标：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sz w:val="24"/>
                <w:szCs w:val="24"/>
              </w:rPr>
              <w:t>修炼内功，努力学习英语专业知识，提高自己的口语表达能力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sz w:val="24"/>
                <w:szCs w:val="24"/>
              </w:rPr>
              <w:t>认真阅读有关书籍，提高英语教学理论水平和教学技能。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发展经验分享</w:t>
            </w:r>
          </w:p>
          <w:p>
            <w:pPr>
              <w:numPr>
                <w:numId w:val="0"/>
              </w:num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坚定信念，面向全体同学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为教师，我们有责任使每个学生学好英语。新课标要求我们要面向全体学生，期望他们都有所学。从小学生的智力发展过程看，我们应坚信他们都是可塑之材。因此，这一时期的正常教育与良好环境格外重要.针对学生这些智力发展特点,我们作为教师,有理由相信每个学生都是好的，增强自己教好他们的自信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严于律已，培养学生品质。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对于要求学生做到的，自己作为老师时刻能做好榜样示范作用，也因此形成了学生良好的学习风气。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互助成长，提升自己素养。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日常繁忙的教学任务更是激励我不断学习来适应更多教学中的问题，培养自己教学机智、英语教学素养等多方面的能力。并在组内开设公开教学，与同伴互助共勉，不断提升自己。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目标达成情况：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认真完成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两个班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教学任务，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并保证较好的学科质量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认真准备公开课，聆听组内老师的意见和指导，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并取得较好的效果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能够获得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年度考核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后期努力方向及措施：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认真完成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教学任务。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与英语组教师尤其是同组教师多研课。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2.认真准备研讨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争取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好评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撰写“蓝天杯”教学设计论文，争取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发表一篇教育教学类论文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B7E60"/>
    <w:multiLevelType w:val="singleLevel"/>
    <w:tmpl w:val="768B7E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5EA4"/>
    <w:rsid w:val="13154C17"/>
    <w:rsid w:val="15D571DD"/>
    <w:rsid w:val="1FEF64A7"/>
    <w:rsid w:val="239238DD"/>
    <w:rsid w:val="4B0F73F4"/>
    <w:rsid w:val="53064C9E"/>
    <w:rsid w:val="566A5EA4"/>
    <w:rsid w:val="63845C27"/>
    <w:rsid w:val="699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2019-07-28T06:35:00Z</dcterms:created>
  <dc:creator>ASUS</dc:creator>
  <cp:lastModifiedBy>Administrator</cp:lastModifiedBy>
  <dcterms:modified xsi:type="dcterms:W3CDTF">2019-07-29T05:09:23Z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