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</w:pPr>
      <w:r w:rsidRPr="00641F8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建言献策求优化， 凝心聚力再出发</w:t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  <w:r w:rsidRPr="00641F8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——薛家小学四届十三次教代会报道</w:t>
      </w:r>
    </w:p>
    <w:p w:rsidR="00641F8F" w:rsidRPr="00641F8F" w:rsidRDefault="00641F8F" w:rsidP="00641F8F">
      <w:pPr>
        <w:widowControl/>
        <w:shd w:val="clear" w:color="auto" w:fill="F3F3F3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41F8F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作者：顾朝霞   文章来源：原创   点击数：55   发布时间：2018-11-20</w:t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建言献策求优化，  凝心聚力</w:t>
      </w:r>
      <w:r w:rsidRPr="00641F8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8F9FA"/>
        </w:rPr>
        <w:t>再出发</w:t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8F9FA"/>
        </w:rPr>
        <w:t>——薛家小学四届十三次教代会报道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金菊绽放的十一月，薛家中心小学迎来了四届十三次教代会。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由周静副校长主持，参加本次教代会的共有31名代表，来自各年级组、各学科组。本次教代会首要议程是听取7个报告。首先是盛亚萍校长对第五轮学校三年发展规划的报告，盛校长向各位代表介绍了规划产生的背景及经历的过程。接着，听取了吴春燕、朱小昌、祝卫其三位副校长分别对《薛家中心小学教师教育教学常规月考核细则》《薛家中心小学教学质量评估细则》《薛家中心小学教职工奖励性绩效工资发放方案》《薛家中心小学专业技术岗位等级晋级评分表》《常州市新北区薛家中心小学班主任工作月考核》、《常州市新北区薛家中心小学“善真星级中队”考核表》6个修订后的制度的报告。为了进一步发挥制度的育人价值，在制度的修订过程中，经历了“三放三收”：根据学校发展实际，重新审视学校制度，提出需要修改的制度，校长室发放了修改意见征集表，倾听教师呼声，广泛征求教师意见，年级组长汇总大家的有价值的意见和建议；学校各条线责任人结合各年级组意见，对制度进行修改，在行政会议上进行说明，提请全体行政商量，责任人进行再修改；将二次修改后的制度提前发给教代会代表进行审阅，并通过代表在</w:t>
      </w:r>
      <w:proofErr w:type="gramStart"/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所在级</w:t>
      </w:r>
      <w:proofErr w:type="gramEnd"/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或者办公室再次听取老师的意见，带着老师们的意见或建议进入今天的教代会，进行第三次修改。真正体现学校的民主管理，制度是教师自己修订的，制度是为了更加规范教师的教育教学行为，制度更是为了引领、促进教师的自我发展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第二议程是代表分组讨论，审议上述报告，提出修改建议或意见。大家各抒己见，站在学校发展的全局高度，站在一切为了师生成长的角度，求大同，存小异。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第三议程是各讨论组组长汇总大家的建议或意见，进行小组再讨论，大会第二次集中，由盛亚萍校长进行答复。大家对7个报告进行表决，以全票通过。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最后，</w:t>
      </w:r>
      <w:proofErr w:type="gramStart"/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由郑飞代表大会</w:t>
      </w:r>
      <w:proofErr w:type="gramEnd"/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宣读各项报告决议，会议顺利闭幕。</w:t>
      </w:r>
    </w:p>
    <w:p w:rsidR="00641F8F" w:rsidRPr="00641F8F" w:rsidRDefault="00641F8F" w:rsidP="00641F8F">
      <w:pPr>
        <w:widowControl/>
        <w:shd w:val="clear" w:color="auto" w:fill="FFFFFF"/>
        <w:spacing w:line="338" w:lineRule="atLeast"/>
        <w:ind w:firstLine="45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家一致认为，第五轮学校三年发展规划思路清晰、实事求是、措施得力、特色鲜明，具有很强的操作性和可行性，能引领未来三年学校的全面发展。新修订的6个制度，能充分发挥考核评价的激励导向作用，逐步形成内部激励机制和约束机制，科学合理，是切实可行的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465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次教代会的成功召开，是我校落实民主管理，集体决定，优化制度建设的重要举措，对推动学校发展有着重要意义。相信，教代会通过的7个报告，一定能促进学校管理者理念的更新，行为的改进，提升“精善崇真，聚合融通”的管</w:t>
      </w: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理品质；一定能引领全体教师的发展，塑造“诚善养真，悦纳共进”的教师形象，为构建校园新生活提供有力的保障。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96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 w:rsidRPr="00641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【撰稿：周静    图片：王丽    审核：周静】</w:t>
      </w:r>
    </w:p>
    <w:p w:rsidR="00641F8F" w:rsidRPr="00641F8F" w:rsidRDefault="00641F8F" w:rsidP="00641F8F">
      <w:pPr>
        <w:widowControl/>
        <w:shd w:val="clear" w:color="auto" w:fill="F3F3F3"/>
        <w:spacing w:line="338" w:lineRule="atLeast"/>
        <w:ind w:firstLine="960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4800000" cy="3600000"/>
            <wp:effectExtent l="0" t="0" r="635" b="635"/>
            <wp:docPr id="6" name="图片 6" descr="http://oss.bestcloud.cn/upload/20181120/66b4636c7bdf4a2d9b5175bb2e2c3bd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1120/66b4636c7bdf4a2d9b5175bb2e2c3bd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4800000" cy="3600000"/>
            <wp:effectExtent l="0" t="0" r="635" b="635"/>
            <wp:docPr id="5" name="图片 5" descr="http://oss.bestcloud.cn/upload/20181120/fc30e78c919841738e819d0fd05803be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1120/fc30e78c919841738e819d0fd05803be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4800000" cy="3600000"/>
            <wp:effectExtent l="0" t="0" r="635" b="635"/>
            <wp:docPr id="4" name="图片 4" descr="http://oss.bestcloud.cn/upload/20181120/b5c3a915827a4613a76fc4826328993e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81120/b5c3a915827a4613a76fc4826328993e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4800000" cy="3600000"/>
            <wp:effectExtent l="0" t="0" r="635" b="635"/>
            <wp:docPr id="3" name="图片 3" descr="DSC09012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9012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lastRenderedPageBreak/>
        <w:drawing>
          <wp:inline distT="0" distB="0" distL="0" distR="0">
            <wp:extent cx="4800000" cy="3600000"/>
            <wp:effectExtent l="0" t="0" r="635" b="635"/>
            <wp:docPr id="2" name="图片 2" descr="http://oss.bestcloud.cn/upload/20181120/e9f837313ba741c2b4df138f0736ed84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s.bestcloud.cn/upload/20181120/e9f837313ba741c2b4df138f0736ed84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F8F" w:rsidRPr="00641F8F" w:rsidRDefault="00641F8F" w:rsidP="00641F8F">
      <w:pPr>
        <w:widowControl/>
        <w:shd w:val="clear" w:color="auto" w:fill="F3F3F3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454545"/>
          <w:kern w:val="0"/>
          <w:sz w:val="23"/>
          <w:szCs w:val="23"/>
        </w:rPr>
        <w:drawing>
          <wp:inline distT="0" distB="0" distL="0" distR="0">
            <wp:extent cx="4800000" cy="3600000"/>
            <wp:effectExtent l="0" t="0" r="635" b="635"/>
            <wp:docPr id="1" name="图片 1" descr="http://oss.bestcloud.cn/upload/20181120/21a90aa846654f34896b4f7d297b5767.jp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bestcloud.cn/upload/20181120/21a90aa846654f34896b4f7d297b5767.jp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A6" w:rsidRDefault="00641F8F"/>
    <w:sectPr w:rsidR="0073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8F"/>
    <w:rsid w:val="00441498"/>
    <w:rsid w:val="00641F8F"/>
    <w:rsid w:val="00E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641F8F"/>
  </w:style>
  <w:style w:type="paragraph" w:styleId="a3">
    <w:name w:val="Normal (Web)"/>
    <w:basedOn w:val="a"/>
    <w:uiPriority w:val="99"/>
    <w:semiHidden/>
    <w:unhideWhenUsed/>
    <w:rsid w:val="00641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41F8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41F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1F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3">
    <w:name w:val="style13"/>
    <w:basedOn w:val="a0"/>
    <w:rsid w:val="00641F8F"/>
  </w:style>
  <w:style w:type="paragraph" w:styleId="a3">
    <w:name w:val="Normal (Web)"/>
    <w:basedOn w:val="a"/>
    <w:uiPriority w:val="99"/>
    <w:semiHidden/>
    <w:unhideWhenUsed/>
    <w:rsid w:val="00641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41F8F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41F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1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ss.bestcloud.cn/upload/20181120/e9f837313ba741c2b4df138f0736ed84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s.bestcloud.cn/upload/20181120/fc30e78c919841738e819d0fd05803be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ss.bestcloud.cn/upload/20181120/ae86307c20b14b73b132e1b8e1753666.jpg" TargetMode="External"/><Relationship Id="rId5" Type="http://schemas.openxmlformats.org/officeDocument/2006/relationships/hyperlink" Target="http://oss.bestcloud.cn/upload/20181120/66b4636c7bdf4a2d9b5175bb2e2c3bd3.jpg" TargetMode="External"/><Relationship Id="rId15" Type="http://schemas.openxmlformats.org/officeDocument/2006/relationships/hyperlink" Target="http://oss.bestcloud.cn/upload/20181120/21a90aa846654f34896b4f7d297b5767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ss.bestcloud.cn/upload/20181120/b5c3a915827a4613a76fc4826328993e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1021</Characters>
  <Application>Microsoft Office Word</Application>
  <DocSecurity>0</DocSecurity>
  <Lines>8</Lines>
  <Paragraphs>2</Paragraphs>
  <ScaleCrop>false</ScaleCrop>
  <Company>china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2018-12-11T02:55:00Z</dcterms:created>
  <dcterms:modified xsi:type="dcterms:W3CDTF">2018-12-11T02:56:00Z</dcterms:modified>
</cp:coreProperties>
</file>