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附件一：“自我评估报告”撰写范本</w:t>
      </w:r>
    </w:p>
    <w:p/>
    <w:p>
      <w:pPr>
        <w:spacing w:line="36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卓然独立，越而胜己</w:t>
      </w:r>
    </w:p>
    <w:p>
      <w:pPr>
        <w:spacing w:line="360" w:lineRule="exact"/>
        <w:ind w:right="640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新北区薛家中心小学第五轮青年教师三年主动发展规划</w:t>
      </w:r>
    </w:p>
    <w:p>
      <w:pPr>
        <w:spacing w:line="360" w:lineRule="exact"/>
        <w:ind w:right="640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一年发展自我评估报告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018年9月——2019年7月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吴银兰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</w:rPr>
        <w:t xml:space="preserve"> 女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31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6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本科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美术   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 w:ascii="宋体" w:hAnsi="宋体"/>
              </w:rPr>
              <w:t xml:space="preserve"> （参照制定的主动发展规划）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提升个人修养，做有品位的教师。用人格魅力和深厚的人文素养，广博的知识积淀影响学生，形成高尚的品德，正确的人生观和价值观，“多做”、“多想”、“多听”。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做一名业务上、教学上都过硬的教师，养成善于学习、乐于学习、主动学习的学习习惯，为自己打造一个具有多元化知识结构的人。善于思考，使自己的教育教学水平再上一个台阶。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做一名轻松、快乐的受欢迎的老师，向优秀老师学经验，使自己具有一定的能力，做到时时处处为学生着想的标准严格要求自己。</w:t>
            </w:r>
          </w:p>
          <w:p>
            <w:pPr>
              <w:numPr>
                <w:ilvl w:val="0"/>
                <w:numId w:val="1"/>
              </w:numPr>
              <w:spacing w:line="440" w:lineRule="exact"/>
            </w:pPr>
            <w:r>
              <w:rPr>
                <w:rFonts w:hint="eastAsia"/>
              </w:rPr>
              <w:t>继续争取“教学能手”称号。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（参照制定的主动发展规划）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加强美术专业技能训练，不断提升自身绘画水平；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加强课堂教学教学，教学质量在原有的基础上有提高，注意自身理论水平和专业基础知识的提高，积极参加教科研工作。提高创新精神和实践能力。撰写论文，发表刊物，并</w:t>
            </w:r>
            <w:r>
              <w:t>争取能在</w:t>
            </w:r>
            <w:r>
              <w:rPr>
                <w:rFonts w:hint="eastAsia"/>
              </w:rPr>
              <w:t>区</w:t>
            </w:r>
            <w:r>
              <w:t>级以上获奖</w:t>
            </w:r>
          </w:p>
          <w:p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、《废旧材料在美术课堂中的运用》结题。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发展经验分享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我积极参加学校安排的各项培训和考核，</w:t>
            </w:r>
            <w:r>
              <w:rPr>
                <w:rFonts w:hint="eastAsia" w:ascii="宋体" w:hAnsi="宋体" w:eastAsia="宋体"/>
                <w:sz w:val="24"/>
              </w:rPr>
              <w:t>我利用培训、听课的机会，努力向优秀教师学习，不断吸收别人的经验，以丰富自己，使自己的教学方式、方法以及手段有更大的发展和成功。特别是认真学习优秀教师在课堂中语言的运用。关注他们的激励性评语，提高自身认识，认真对待自己的每一堂课，多学习他人经验，经常反思自己的不足，一步一个脚印，踏踏实实的去实现目标。如《鸟的纹样》、《怪兽奇想》公开课受到学生的喜爱和教师的一致好评。       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、在反思中成长：在每一节课后，我及时记下自己教学实践的心得体会及反思。通过参加现场观摩或观看优秀教师的教学录像，进行相互交流、探讨，反思自己的教学活动，发现问题，改进自身教学行为、提高教学水平愿望。通过对优秀教师的教学行为模仿、学习，吸取他们的教学长处和优秀品质，不断调整改进自己的教学行为，提高教学水平，结合自己的教学实际，形成自己的教学风格。在课题变废为宝中，《风来了》充分调动了学生的兴趣，开拓了他们的思维，创新能力得到充分的启发。      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、为了检验自己的课堂教学，提高教学技能。我会积极参与课堂教学活动，给自己展示的舞台，为教学研究提供载体。在今后的教学生活中，我会以高标准严格要求自己，不断提高充实自我，踏实勤恳的走好每一步！争取在收获的季节，有着属于自己的丰硕成果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目标达成情况：（条框式）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撰写了三篇论文，两篇论文发表在省级刊物上，一篇获三等奖；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参加了蓝天杯区级赛课，获得区级一等奖，教师区基本功分别获得二三等奖；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参加了区级展示课，获得听课老师的一致好评。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积极参加继续教育；</w:t>
            </w:r>
          </w:p>
          <w:p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hint="eastAsia"/>
              </w:rPr>
              <w:t>带领学生参加了各项比赛，获得一二三等奖。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后期努力方向及措施：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继续努力撰写论文，争取获得区级及以上的一等奖；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提高课堂教学能力，争取上至少一节区或市级公开课。</w:t>
            </w:r>
          </w:p>
          <w:p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rFonts w:hint="eastAsia"/>
              </w:rPr>
              <w:t>加强基本功训练，做到全面均衡，争取基本功区一等奖。</w:t>
            </w:r>
            <w:r>
              <w:rPr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</w:pPr>
          </w:p>
        </w:tc>
      </w:tr>
    </w:tbl>
    <w:p>
      <w:r>
        <w:t>撰写</w:t>
      </w:r>
      <w:r>
        <w:rPr>
          <w:rFonts w:hint="eastAsia"/>
        </w:rPr>
        <w:t>指导：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1.发展经验分享：总结一年来本人在</w:t>
      </w:r>
      <w:r>
        <w:rPr>
          <w:b/>
          <w:color w:val="FF0000"/>
        </w:rPr>
        <w:t>师德师风</w:t>
      </w:r>
      <w:r>
        <w:rPr>
          <w:rFonts w:hint="eastAsia"/>
          <w:b/>
          <w:color w:val="FF0000"/>
        </w:rPr>
        <w:t>、</w:t>
      </w:r>
      <w:r>
        <w:rPr>
          <w:b/>
          <w:color w:val="FF0000"/>
        </w:rPr>
        <w:t>教育管理</w:t>
      </w:r>
      <w:r>
        <w:rPr>
          <w:rFonts w:hint="eastAsia"/>
          <w:b/>
          <w:color w:val="FF0000"/>
        </w:rPr>
        <w:t>、学习培训、课堂教学、学生培养、学科质量等方面的工作。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2.目标达成情况：参照第一年目标，简洁呈现自己一年来在各领域取得的成绩；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3.后期努力方向：审视第二年目标，梳理</w:t>
      </w:r>
      <w:r>
        <w:rPr>
          <w:b/>
          <w:color w:val="FF0000"/>
        </w:rPr>
        <w:t>呈现第二年发展方向及措施</w:t>
      </w:r>
      <w:r>
        <w:rPr>
          <w:rFonts w:hint="eastAsia"/>
          <w:b/>
          <w:color w:val="FF0000"/>
        </w:rPr>
        <w:t>；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4.学科主任审阅意见：各学科主任撰写简要的评估意见；</w:t>
      </w: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color w:val="FF0000"/>
          <w:sz w:val="32"/>
        </w:rPr>
      </w:pPr>
      <w:r>
        <w:rPr>
          <w:rFonts w:hint="eastAsia" w:eastAsia="黑体"/>
          <w:b/>
          <w:bCs/>
          <w:color w:val="FF0000"/>
          <w:sz w:val="32"/>
        </w:rPr>
        <w:t>附件二：自我评估评价表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新北区薛家中心小学教师三年主动发展规划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一年发展“自我评估”考核表</w:t>
      </w:r>
    </w:p>
    <w:p>
      <w:pPr>
        <w:spacing w:line="400" w:lineRule="exact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教师姓名：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吴银兰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任教年级与学科：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年级 美术 </w:t>
      </w:r>
      <w:r>
        <w:rPr>
          <w:rFonts w:hint="eastAsia"/>
          <w:sz w:val="24"/>
        </w:rPr>
        <w:t xml:space="preserve">  考核时间：</w:t>
      </w:r>
      <w:r>
        <w:rPr>
          <w:rFonts w:hint="eastAsia"/>
          <w:sz w:val="24"/>
          <w:u w:val="single"/>
        </w:rPr>
        <w:t xml:space="preserve">            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50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内容与标准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考核办法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师德师风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遵守师德，自觉教书育人，认真完成学校布置任务。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学习培训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积极参加每次活动，积极发表自己的见解，做好会议记录。（</w:t>
            </w:r>
            <w:r>
              <w:rPr>
                <w:rFonts w:hint="eastAsia" w:ascii="宋体" w:hAnsi="宋体"/>
                <w:sz w:val="18"/>
                <w:szCs w:val="18"/>
              </w:rPr>
              <w:t>优：10，良：8，合格：6）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能做好学校安排的各项教育管理工作，并认真履行（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课堂教学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依据随堂课、推门课、研讨课综合评定。（</w:t>
            </w:r>
            <w:r>
              <w:rPr>
                <w:rFonts w:hint="eastAsia" w:ascii="宋体" w:hAnsi="宋体"/>
                <w:sz w:val="18"/>
                <w:szCs w:val="18"/>
              </w:rPr>
              <w:t>优：20，良：16，合格：10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座谈、查阅资料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专题研讨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参与市级研讨得5分；区级研讨得3分；校级研讨得2分；组内研讨1分；不累计；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（20分）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教学质量在本年级组列中游以上得满分，中下游扣2分，下游扣4分。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学生培养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所教学生或辅导学生社团能获得市级以上荣誉得5分；区级以上荣誉得3分；校级以上荣誉得1分；不累计积分；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评估报告</w:t>
            </w:r>
          </w:p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（10分）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老师能进行总结，提炼成长心得。（优：10；良：8；合格：6；）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自我评估报告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论文发表获奖（省5分；市3分；区2分；校1分）；不累计；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教学评优（省5分；市3分；区2分；校1分）；不累计；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个人获得综合荣誉，国家、省、市、区、校分别得10、8、6、4、2分；单项荣誉降半计分；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4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查阅资料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2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合计得分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ind w:firstLine="48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>
        <w:spacing w:line="400" w:lineRule="exact"/>
        <w:rPr>
          <w:rFonts w:eastAsia="黑体"/>
          <w:b/>
          <w:bCs/>
          <w:sz w:val="32"/>
        </w:rPr>
      </w:pPr>
      <w:r>
        <w:rPr>
          <w:rFonts w:hint="eastAsia"/>
          <w:sz w:val="24"/>
          <w:u w:val="single"/>
        </w:rPr>
        <w:t>学校将依据教师发展现状及得分情况，选取一定比例的优秀教师。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70650"/>
    <w:multiLevelType w:val="singleLevel"/>
    <w:tmpl w:val="A47706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AD611C"/>
    <w:multiLevelType w:val="singleLevel"/>
    <w:tmpl w:val="B0AD61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CAA086"/>
    <w:multiLevelType w:val="singleLevel"/>
    <w:tmpl w:val="D0CAA08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601DC21"/>
    <w:multiLevelType w:val="singleLevel"/>
    <w:tmpl w:val="3601DC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2"/>
    <w:rsid w:val="00614C02"/>
    <w:rsid w:val="00765F34"/>
    <w:rsid w:val="00803262"/>
    <w:rsid w:val="00B61858"/>
    <w:rsid w:val="00BA116A"/>
    <w:rsid w:val="00FD6E66"/>
    <w:rsid w:val="00FE445B"/>
    <w:rsid w:val="254D2F57"/>
    <w:rsid w:val="5D9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1910</Characters>
  <Lines>15</Lines>
  <Paragraphs>4</Paragraphs>
  <TotalTime>45</TotalTime>
  <ScaleCrop>false</ScaleCrop>
  <LinksUpToDate>false</LinksUpToDate>
  <CharactersWithSpaces>2241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2019-07-24T06:57:00Z</dcterms:created>
  <dc:creator>LLei</dc:creator>
  <cp:lastModifiedBy>Wang Jiajia</cp:lastModifiedBy>
  <dcterms:modified xsi:type="dcterms:W3CDTF">2019-07-30T03:57:58Z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