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2" w:rsidRDefault="00742BC2" w:rsidP="00742BC2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6839C4">
        <w:rPr>
          <w:rFonts w:hint="eastAsia"/>
          <w:sz w:val="24"/>
          <w:u w:val="single"/>
        </w:rPr>
        <w:t>朱小昌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 w:rsidR="006839C4">
        <w:rPr>
          <w:rFonts w:hint="eastAsia"/>
          <w:sz w:val="24"/>
          <w:u w:val="single"/>
        </w:rPr>
        <w:t>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 </w:t>
      </w:r>
      <w:r w:rsidR="006839C4">
        <w:rPr>
          <w:rFonts w:hint="eastAsia"/>
          <w:sz w:val="24"/>
          <w:u w:val="single"/>
        </w:rPr>
        <w:t>47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6839C4">
        <w:rPr>
          <w:rFonts w:hint="eastAsia"/>
          <w:sz w:val="24"/>
          <w:u w:val="single"/>
        </w:rPr>
        <w:t>27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 w:rsidR="006839C4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6839C4">
        <w:rPr>
          <w:rFonts w:hint="eastAsia"/>
          <w:sz w:val="24"/>
          <w:u w:val="single"/>
        </w:rPr>
        <w:t>语</w:t>
      </w:r>
      <w:r>
        <w:rPr>
          <w:rFonts w:hint="eastAsia"/>
          <w:sz w:val="24"/>
          <w:u w:val="single"/>
        </w:rPr>
        <w:t xml:space="preserve">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ascii="楷体_GB2312" w:eastAsia="楷体_GB2312" w:hint="eastAsia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  <w:r w:rsidR="006839C4" w:rsidRPr="00EE0275">
              <w:rPr>
                <w:rFonts w:hint="eastAsia"/>
                <w:sz w:val="24"/>
              </w:rPr>
              <w:t>无党派人士，从教语文</w:t>
            </w:r>
            <w:r w:rsidR="006839C4" w:rsidRPr="00EE0275">
              <w:rPr>
                <w:rFonts w:hint="eastAsia"/>
                <w:sz w:val="24"/>
              </w:rPr>
              <w:t>20</w:t>
            </w:r>
            <w:r w:rsidR="006839C4" w:rsidRPr="00EE0275">
              <w:rPr>
                <w:rFonts w:hint="eastAsia"/>
                <w:sz w:val="24"/>
              </w:rPr>
              <w:t>年，</w:t>
            </w:r>
            <w:r w:rsidR="006839C4" w:rsidRPr="00EE0275">
              <w:rPr>
                <w:rFonts w:hint="eastAsia"/>
                <w:sz w:val="24"/>
              </w:rPr>
              <w:t>2003</w:t>
            </w:r>
            <w:r w:rsidR="006839C4" w:rsidRPr="00EE0275">
              <w:rPr>
                <w:rFonts w:hint="eastAsia"/>
                <w:sz w:val="24"/>
              </w:rPr>
              <w:t>年进入管理岗位，历任年级组长、教科室主任、课程处副主任，在领导的厚爱和关怀下</w:t>
            </w:r>
            <w:r w:rsidR="006839C4" w:rsidRPr="00EE0275">
              <w:rPr>
                <w:rFonts w:hint="eastAsia"/>
                <w:sz w:val="24"/>
              </w:rPr>
              <w:t>2008</w:t>
            </w:r>
            <w:r w:rsidR="006839C4" w:rsidRPr="00EE0275">
              <w:rPr>
                <w:rFonts w:hint="eastAsia"/>
                <w:sz w:val="24"/>
              </w:rPr>
              <w:t>—</w:t>
            </w:r>
            <w:r w:rsidR="006839C4" w:rsidRPr="00EE0275">
              <w:rPr>
                <w:rFonts w:hint="eastAsia"/>
                <w:sz w:val="24"/>
              </w:rPr>
              <w:t>2010</w:t>
            </w:r>
            <w:r w:rsidR="006839C4" w:rsidRPr="00EE0275">
              <w:rPr>
                <w:rFonts w:hint="eastAsia"/>
                <w:sz w:val="24"/>
              </w:rPr>
              <w:t>年；</w:t>
            </w:r>
            <w:r w:rsidR="006839C4" w:rsidRPr="00EE0275">
              <w:rPr>
                <w:rFonts w:hint="eastAsia"/>
                <w:sz w:val="24"/>
              </w:rPr>
              <w:t>2012</w:t>
            </w:r>
            <w:r w:rsidR="006839C4" w:rsidRPr="00EE0275">
              <w:rPr>
                <w:rFonts w:hint="eastAsia"/>
                <w:sz w:val="24"/>
              </w:rPr>
              <w:t>年至今担任“新基础教育”实验语文学科的第一责任人。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6839C4" w:rsidRDefault="00742BC2" w:rsidP="006839C4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6839C4" w:rsidRDefault="006839C4" w:rsidP="006839C4">
            <w:pPr>
              <w:rPr>
                <w:rFonts w:hint="eastAsia"/>
                <w:sz w:val="24"/>
              </w:rPr>
            </w:pPr>
            <w:r w:rsidRPr="00EE0275">
              <w:rPr>
                <w:rFonts w:hint="eastAsia"/>
                <w:sz w:val="24"/>
              </w:rPr>
              <w:t>1</w:t>
            </w:r>
            <w:r w:rsidRPr="00EE0275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能申请、领衔“区、市级”课题研究，提升科研水平，每学年有论文发表；制定并落实语文学科校本化实施，具有一定的实施成果。</w:t>
            </w:r>
          </w:p>
          <w:p w:rsidR="006839C4" w:rsidRPr="00EE0275" w:rsidRDefault="006839C4" w:rsidP="006839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EE0275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个人</w:t>
            </w:r>
            <w:r w:rsidRPr="00EE0275">
              <w:rPr>
                <w:rFonts w:hint="eastAsia"/>
                <w:sz w:val="24"/>
              </w:rPr>
              <w:t>专业发展上能更上一层楼。</w:t>
            </w:r>
          </w:p>
          <w:p w:rsidR="006839C4" w:rsidRPr="00EE0275" w:rsidRDefault="006839C4" w:rsidP="006839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EE0275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与教研组强强联合，</w:t>
            </w:r>
            <w:r w:rsidRPr="00EE0275">
              <w:rPr>
                <w:rFonts w:hint="eastAsia"/>
                <w:sz w:val="24"/>
              </w:rPr>
              <w:t>在管理岗位上能打造</w:t>
            </w:r>
            <w:r w:rsidRPr="00EE0275">
              <w:rPr>
                <w:rFonts w:ascii="宋体" w:hAnsi="宋体" w:cs="宋体" w:hint="eastAsia"/>
                <w:kern w:val="0"/>
                <w:sz w:val="24"/>
              </w:rPr>
              <w:t>“自觉发展，吸纳共进”</w:t>
            </w:r>
            <w:r w:rsidRPr="00EE0275">
              <w:rPr>
                <w:rFonts w:hint="eastAsia"/>
                <w:sz w:val="24"/>
              </w:rPr>
              <w:t>的语文学科团队。</w:t>
            </w:r>
            <w:r>
              <w:rPr>
                <w:rFonts w:hint="eastAsia"/>
                <w:sz w:val="24"/>
              </w:rPr>
              <w:t>培养青年教师，指导教师论文有获奖和发表，力争学科组教师在区评优课中获二等奖，为学校培养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名区市级骨干。</w:t>
            </w:r>
          </w:p>
          <w:p w:rsidR="00742BC2" w:rsidRDefault="006839C4" w:rsidP="006839C4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</w:t>
            </w:r>
            <w:r w:rsidRPr="00EE0275">
              <w:rPr>
                <w:rFonts w:hint="eastAsia"/>
                <w:sz w:val="24"/>
              </w:rPr>
              <w:t>、向党组织靠拢</w:t>
            </w:r>
            <w:r>
              <w:rPr>
                <w:rFonts w:hint="eastAsia"/>
                <w:sz w:val="24"/>
              </w:rPr>
              <w:t>，成为一名中共党员</w:t>
            </w:r>
            <w:r w:rsidRPr="00EE0275">
              <w:rPr>
                <w:rFonts w:hint="eastAsia"/>
                <w:sz w:val="24"/>
              </w:rPr>
              <w:t>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6839C4" w:rsidRDefault="006839C4" w:rsidP="006839C4">
            <w:pPr>
              <w:spacing w:line="280" w:lineRule="exact"/>
              <w:rPr>
                <w:rFonts w:hint="eastAsia"/>
                <w:sz w:val="24"/>
              </w:rPr>
            </w:pPr>
            <w:r w:rsidRPr="00EE0275">
              <w:rPr>
                <w:rFonts w:hint="eastAsia"/>
                <w:sz w:val="24"/>
              </w:rPr>
              <w:t>1</w:t>
            </w:r>
            <w:r w:rsidRPr="00EE0275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申请并力争领衔区市级课题；制定并落实学科组发展规划。</w:t>
            </w:r>
          </w:p>
          <w:p w:rsidR="006839C4" w:rsidRPr="00EE0275" w:rsidRDefault="006839C4" w:rsidP="006839C4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EE0275">
              <w:rPr>
                <w:rFonts w:hint="eastAsia"/>
                <w:sz w:val="24"/>
              </w:rPr>
              <w:t>加强自身的学科教学素养，</w:t>
            </w:r>
            <w:r>
              <w:rPr>
                <w:rFonts w:hint="eastAsia"/>
                <w:sz w:val="24"/>
              </w:rPr>
              <w:t>探索和研究</w:t>
            </w:r>
            <w:r w:rsidRPr="00EE0275">
              <w:rPr>
                <w:rFonts w:hint="eastAsia"/>
                <w:sz w:val="24"/>
              </w:rPr>
              <w:t>清晰、高效、有生长感的课堂形态。</w:t>
            </w:r>
          </w:p>
          <w:p w:rsidR="006839C4" w:rsidRPr="00EE0275" w:rsidRDefault="006839C4" w:rsidP="006839C4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EE0275">
              <w:rPr>
                <w:rFonts w:ascii="宋体" w:hAnsi="宋体" w:hint="eastAsia"/>
                <w:sz w:val="24"/>
              </w:rPr>
              <w:t>、在优化学科组管理的内部运作系统中形成“责任人”与“合作者”的新质和群落，</w:t>
            </w:r>
            <w:r>
              <w:rPr>
                <w:rFonts w:ascii="宋体" w:hAnsi="宋体" w:hint="eastAsia"/>
                <w:sz w:val="24"/>
              </w:rPr>
              <w:t>力争学科组形成3</w:t>
            </w:r>
            <w:r w:rsidRPr="00EE0275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4名校级</w:t>
            </w:r>
            <w:r w:rsidRPr="00EE0275">
              <w:rPr>
                <w:rFonts w:ascii="宋体" w:hAnsi="宋体" w:hint="eastAsia"/>
                <w:sz w:val="24"/>
              </w:rPr>
              <w:t>骨干</w:t>
            </w:r>
            <w:r>
              <w:rPr>
                <w:rFonts w:ascii="宋体" w:hAnsi="宋体" w:hint="eastAsia"/>
                <w:sz w:val="24"/>
              </w:rPr>
              <w:t>，1名区市级骨干教师</w:t>
            </w:r>
            <w:r w:rsidRPr="00EE0275">
              <w:rPr>
                <w:rFonts w:ascii="宋体" w:hAnsi="宋体" w:hint="eastAsia"/>
                <w:sz w:val="24"/>
              </w:rPr>
              <w:t>。</w:t>
            </w:r>
          </w:p>
          <w:p w:rsidR="00742BC2" w:rsidRDefault="006839C4" w:rsidP="006839C4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EE0275">
              <w:rPr>
                <w:rFonts w:ascii="宋体" w:hAnsi="宋体" w:hint="eastAsia"/>
                <w:sz w:val="24"/>
              </w:rPr>
              <w:t>、每学年至少在市级以上刊物发表一篇文章，2篇论文获奖。</w:t>
            </w: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6839C4" w:rsidRDefault="006839C4" w:rsidP="006839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、领衔课题能按时结题；开展学科组校本化实施的成果积淀。</w:t>
            </w:r>
          </w:p>
          <w:p w:rsidR="006839C4" w:rsidRPr="00EE0275" w:rsidRDefault="006839C4" w:rsidP="006839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EE0275">
              <w:rPr>
                <w:rFonts w:hint="eastAsia"/>
                <w:sz w:val="24"/>
              </w:rPr>
              <w:t>、在构建清晰、高效课堂的基础上能打造具有一定</w:t>
            </w:r>
            <w:r>
              <w:rPr>
                <w:rFonts w:hint="eastAsia"/>
                <w:sz w:val="24"/>
              </w:rPr>
              <w:t>个人</w:t>
            </w:r>
            <w:r w:rsidRPr="00EE0275">
              <w:rPr>
                <w:rFonts w:hint="eastAsia"/>
                <w:sz w:val="24"/>
              </w:rPr>
              <w:t>风格的课堂教学，教学质量有提升。</w:t>
            </w:r>
          </w:p>
          <w:p w:rsidR="006839C4" w:rsidRPr="00EE0275" w:rsidRDefault="006839C4" w:rsidP="006839C4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EE0275">
              <w:rPr>
                <w:rFonts w:hint="eastAsia"/>
                <w:sz w:val="24"/>
              </w:rPr>
              <w:t>、</w:t>
            </w:r>
            <w:r w:rsidRPr="00EE0275">
              <w:rPr>
                <w:rFonts w:ascii="宋体" w:hAnsi="宋体" w:cs="宋体" w:hint="eastAsia"/>
                <w:kern w:val="0"/>
                <w:sz w:val="24"/>
              </w:rPr>
              <w:t>形成梯队良性滚动发展格局</w:t>
            </w:r>
            <w:r w:rsidRPr="00EE0275">
              <w:rPr>
                <w:rFonts w:ascii="宋体" w:hAnsi="宋体" w:hint="eastAsia"/>
                <w:sz w:val="24"/>
              </w:rPr>
              <w:t>中</w:t>
            </w:r>
            <w:r w:rsidRPr="00EE0275">
              <w:rPr>
                <w:rFonts w:ascii="宋体" w:hAnsi="宋体" w:cs="宋体" w:hint="eastAsia"/>
                <w:kern w:val="0"/>
                <w:sz w:val="24"/>
              </w:rPr>
              <w:t>逐步架构“</w:t>
            </w:r>
            <w:r w:rsidRPr="00EE0275">
              <w:rPr>
                <w:rFonts w:ascii="宋体" w:hAnsi="宋体" w:hint="eastAsia"/>
                <w:sz w:val="24"/>
              </w:rPr>
              <w:t>自觉发展、吸纳共进</w:t>
            </w:r>
            <w:r w:rsidRPr="00EE0275">
              <w:rPr>
                <w:rFonts w:ascii="宋体" w:hAnsi="宋体" w:cs="宋体" w:hint="eastAsia"/>
                <w:kern w:val="0"/>
                <w:sz w:val="24"/>
              </w:rPr>
              <w:t>”的教师团队发展文化，形成一定数量的学科研究成果，努力使学科组有1—2名五级梯队成员</w:t>
            </w:r>
            <w:r w:rsidRPr="00EE0275">
              <w:rPr>
                <w:rFonts w:ascii="宋体" w:hAnsi="宋体" w:hint="eastAsia"/>
                <w:sz w:val="24"/>
              </w:rPr>
              <w:t>。</w:t>
            </w:r>
          </w:p>
          <w:p w:rsidR="00742BC2" w:rsidRDefault="006839C4" w:rsidP="006839C4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EE0275">
              <w:rPr>
                <w:rFonts w:ascii="宋体" w:hAnsi="宋体" w:hint="eastAsia"/>
                <w:sz w:val="24"/>
              </w:rPr>
              <w:t>、每学年至少在市级以上刊物发表一篇文章，2篇论文获奖。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:rsidR="006839C4" w:rsidRDefault="006839C4" w:rsidP="006839C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1、进行新一轮的课题申报，力争主持或负责省级课题的研究。</w:t>
            </w:r>
          </w:p>
          <w:p w:rsidR="006839C4" w:rsidRPr="00EE0275" w:rsidRDefault="006839C4" w:rsidP="006839C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EE0275">
              <w:rPr>
                <w:rFonts w:ascii="宋体" w:hAnsi="宋体" w:hint="eastAsia"/>
                <w:sz w:val="24"/>
              </w:rPr>
              <w:t>在构建“本真”课堂的教学形态中形成</w:t>
            </w:r>
            <w:r>
              <w:rPr>
                <w:rFonts w:ascii="宋体" w:hAnsi="宋体" w:hint="eastAsia"/>
                <w:sz w:val="24"/>
              </w:rPr>
              <w:t>“清晰、高效、灵动”的</w:t>
            </w:r>
            <w:r w:rsidRPr="00EE0275">
              <w:rPr>
                <w:rFonts w:ascii="宋体" w:hAnsi="宋体" w:hint="eastAsia"/>
                <w:sz w:val="24"/>
              </w:rPr>
              <w:t>个人</w:t>
            </w:r>
            <w:r>
              <w:rPr>
                <w:rFonts w:ascii="宋体" w:hAnsi="宋体" w:hint="eastAsia"/>
                <w:sz w:val="24"/>
              </w:rPr>
              <w:t>教学</w:t>
            </w:r>
            <w:r w:rsidRPr="00EE0275">
              <w:rPr>
                <w:rFonts w:ascii="宋体" w:hAnsi="宋体" w:hint="eastAsia"/>
                <w:sz w:val="24"/>
              </w:rPr>
              <w:t>风格，学生在课堂上有</w:t>
            </w:r>
            <w:r>
              <w:rPr>
                <w:rFonts w:ascii="宋体" w:hAnsi="宋体" w:hint="eastAsia"/>
                <w:sz w:val="24"/>
              </w:rPr>
              <w:t>真正意义上</w:t>
            </w:r>
            <w:r w:rsidRPr="00EE0275">
              <w:rPr>
                <w:rFonts w:ascii="宋体" w:hAnsi="宋体" w:hint="eastAsia"/>
                <w:sz w:val="24"/>
              </w:rPr>
              <w:t>的生命成长。</w:t>
            </w:r>
          </w:p>
          <w:p w:rsidR="006839C4" w:rsidRPr="00EE0275" w:rsidRDefault="006839C4" w:rsidP="006839C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EE0275">
              <w:rPr>
                <w:rFonts w:ascii="宋体" w:hAnsi="宋体" w:hint="eastAsia"/>
                <w:sz w:val="24"/>
              </w:rPr>
              <w:t>、在</w:t>
            </w:r>
            <w:r w:rsidRPr="00EE0275">
              <w:rPr>
                <w:rFonts w:ascii="宋体" w:hAnsi="宋体" w:cs="宋体" w:hint="eastAsia"/>
                <w:kern w:val="0"/>
                <w:sz w:val="24"/>
              </w:rPr>
              <w:t>创建具有活力的“自觉发展，吸纳共进”教研文化中使</w:t>
            </w:r>
            <w:r w:rsidRPr="00EE0275">
              <w:rPr>
                <w:rFonts w:ascii="宋体" w:hAnsi="宋体" w:hint="eastAsia"/>
                <w:sz w:val="24"/>
              </w:rPr>
              <w:t>每个学科组形成有学科特色的组室文化，</w:t>
            </w:r>
            <w:r>
              <w:rPr>
                <w:rFonts w:ascii="宋体" w:hAnsi="宋体" w:hint="eastAsia"/>
                <w:sz w:val="24"/>
              </w:rPr>
              <w:t>形成语文学科校本化实施框架和成果；</w:t>
            </w:r>
            <w:r w:rsidRPr="00EE0275">
              <w:rPr>
                <w:rFonts w:ascii="宋体" w:hAnsi="宋体" w:hint="eastAsia"/>
                <w:sz w:val="24"/>
              </w:rPr>
              <w:t>新增2~3名骨干教师，有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EE0275">
              <w:rPr>
                <w:rFonts w:ascii="宋体" w:hAnsi="宋体" w:hint="eastAsia"/>
                <w:sz w:val="24"/>
              </w:rPr>
              <w:t>~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EE0275">
              <w:rPr>
                <w:rFonts w:ascii="宋体" w:hAnsi="宋体" w:hint="eastAsia"/>
                <w:sz w:val="24"/>
              </w:rPr>
              <w:t>名教师能成为</w:t>
            </w:r>
            <w:r>
              <w:rPr>
                <w:rFonts w:ascii="宋体" w:hAnsi="宋体" w:hint="eastAsia"/>
                <w:sz w:val="24"/>
              </w:rPr>
              <w:t>区市级骨干教师</w:t>
            </w:r>
            <w:r w:rsidRPr="00EE0275">
              <w:rPr>
                <w:rFonts w:ascii="宋体" w:hAnsi="宋体" w:hint="eastAsia"/>
                <w:sz w:val="24"/>
              </w:rPr>
              <w:t>。</w:t>
            </w:r>
          </w:p>
          <w:p w:rsidR="00742BC2" w:rsidRDefault="006839C4" w:rsidP="006839C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EE0275">
              <w:rPr>
                <w:rFonts w:ascii="宋体" w:hAnsi="宋体" w:hint="eastAsia"/>
                <w:sz w:val="24"/>
              </w:rPr>
              <w:t>、每学年至少在市级以上刊物发表一篇文章，2篇论文获奖。</w:t>
            </w: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742BC2" w:rsidRDefault="00742BC2" w:rsidP="002F1F9E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:rsidR="006839C4" w:rsidRPr="00EE0275" w:rsidRDefault="006839C4" w:rsidP="006839C4">
            <w:pPr>
              <w:rPr>
                <w:rFonts w:hint="eastAsia"/>
                <w:sz w:val="24"/>
              </w:rPr>
            </w:pPr>
            <w:r w:rsidRPr="00EE0275">
              <w:rPr>
                <w:rFonts w:hint="eastAsia"/>
                <w:sz w:val="24"/>
              </w:rPr>
              <w:t>1</w:t>
            </w:r>
            <w:r w:rsidRPr="00EE0275">
              <w:rPr>
                <w:rFonts w:hint="eastAsia"/>
                <w:sz w:val="24"/>
              </w:rPr>
              <w:t>、加强学习与转化：</w:t>
            </w:r>
            <w:r w:rsidRPr="00EE0275">
              <w:rPr>
                <w:rFonts w:ascii="宋体" w:hAnsi="宋体" w:cs="宋体" w:hint="eastAsia"/>
                <w:kern w:val="0"/>
                <w:sz w:val="24"/>
              </w:rPr>
              <w:t>认真研读《新基础教育论》和《“新基础教育”语文教学改革指导纲要》，在参与研究共同体的的研讨活动中，聆听专家点评，形成自我的新认识，用系统的、整体的思维方式来指导自己的行为。</w:t>
            </w:r>
          </w:p>
          <w:p w:rsidR="006839C4" w:rsidRPr="00EE0275" w:rsidRDefault="006839C4" w:rsidP="006839C4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E0275">
              <w:rPr>
                <w:rFonts w:ascii="宋体" w:hAnsi="宋体" w:cs="宋体" w:hint="eastAsia"/>
                <w:kern w:val="0"/>
                <w:sz w:val="24"/>
              </w:rPr>
              <w:t>2、加强日常与实践：扎实地进行文本解读，让备课的思维更有序，更有质量，让教育理念真正转化为教育行为。坚持做有效的教学反思和活动反思，把日常化的教学和反思真正结合起来。</w:t>
            </w:r>
          </w:p>
          <w:p w:rsidR="006839C4" w:rsidRPr="00EE0275" w:rsidRDefault="006839C4" w:rsidP="006839C4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EE0275">
              <w:rPr>
                <w:rFonts w:ascii="宋体" w:hAnsi="宋体" w:hint="eastAsia"/>
                <w:sz w:val="24"/>
              </w:rPr>
              <w:t>1）形成文本解读多视角：分别从知识、情感、语言、思维、思想和精神进行解读，挖掘文本对实际学生成长中独特的成长需求。</w:t>
            </w:r>
          </w:p>
          <w:p w:rsidR="006839C4" w:rsidRPr="00EE0275" w:rsidRDefault="006839C4" w:rsidP="006839C4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EE0275">
              <w:rPr>
                <w:rFonts w:ascii="宋体" w:hAnsi="宋体" w:hint="eastAsia"/>
                <w:sz w:val="24"/>
              </w:rPr>
              <w:t>2）形成学生分析多维度：</w:t>
            </w:r>
            <w:r w:rsidRPr="00EE0275">
              <w:rPr>
                <w:rFonts w:ascii="宋体" w:hAnsi="宋体" w:hint="eastAsia"/>
                <w:bCs/>
                <w:sz w:val="24"/>
              </w:rPr>
              <w:t>善于去研究学生在学习中“有什么”、“缺什么”和“要什么”、“能什么”，体现学习的成长性。</w:t>
            </w:r>
          </w:p>
          <w:p w:rsidR="006839C4" w:rsidRPr="00EE0275" w:rsidRDefault="006839C4" w:rsidP="006839C4">
            <w:pPr>
              <w:widowControl/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EE0275">
              <w:rPr>
                <w:rFonts w:ascii="宋体" w:hAnsi="宋体" w:hint="eastAsia"/>
                <w:sz w:val="24"/>
              </w:rPr>
              <w:t>3）建构三块式教学设计：</w:t>
            </w:r>
            <w:r w:rsidRPr="00EE0275">
              <w:rPr>
                <w:rFonts w:ascii="宋体" w:hAnsi="宋体" w:cs="宋体"/>
                <w:bCs/>
                <w:kern w:val="0"/>
                <w:sz w:val="24"/>
              </w:rPr>
              <w:t>“</w:t>
            </w:r>
            <w:r w:rsidRPr="00EE0275">
              <w:rPr>
                <w:rFonts w:ascii="宋体" w:hAnsi="宋体" w:cs="宋体" w:hint="eastAsia"/>
                <w:bCs/>
                <w:kern w:val="0"/>
                <w:sz w:val="24"/>
              </w:rPr>
              <w:t>开放的</w:t>
            </w:r>
            <w:r w:rsidRPr="00EE0275">
              <w:rPr>
                <w:rFonts w:ascii="宋体" w:hAnsi="宋体" w:cs="宋体"/>
                <w:bCs/>
                <w:kern w:val="0"/>
                <w:sz w:val="24"/>
              </w:rPr>
              <w:t>问题</w:t>
            </w:r>
            <w:r w:rsidRPr="00EE0275">
              <w:rPr>
                <w:rFonts w:ascii="宋体" w:hAnsi="宋体" w:cs="宋体" w:hint="eastAsia"/>
                <w:bCs/>
                <w:kern w:val="0"/>
                <w:sz w:val="24"/>
              </w:rPr>
              <w:t>情境</w:t>
            </w:r>
            <w:r w:rsidRPr="00EE0275">
              <w:rPr>
                <w:rFonts w:ascii="宋体" w:hAnsi="宋体" w:cs="宋体"/>
                <w:bCs/>
                <w:kern w:val="0"/>
                <w:sz w:val="24"/>
              </w:rPr>
              <w:t>”</w:t>
            </w:r>
            <w:r w:rsidRPr="00EE0275">
              <w:rPr>
                <w:rFonts w:ascii="宋体" w:hAnsi="宋体" w:cs="宋体" w:hint="eastAsia"/>
                <w:bCs/>
                <w:kern w:val="0"/>
                <w:sz w:val="24"/>
              </w:rPr>
              <w:t>——“动态的过程推进”——</w:t>
            </w:r>
            <w:r w:rsidRPr="00EE0275">
              <w:rPr>
                <w:rFonts w:ascii="宋体" w:hAnsi="宋体" w:cs="宋体" w:hint="eastAsia"/>
                <w:kern w:val="0"/>
                <w:sz w:val="24"/>
              </w:rPr>
              <w:t>“有效的课后延伸”，提升教学设计能力。</w:t>
            </w:r>
          </w:p>
          <w:p w:rsidR="006839C4" w:rsidRPr="00EE0275" w:rsidRDefault="006839C4" w:rsidP="006839C4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E0275">
              <w:rPr>
                <w:rFonts w:ascii="宋体" w:hAnsi="宋体" w:hint="eastAsia"/>
                <w:sz w:val="24"/>
              </w:rPr>
              <w:t>4）形成课堂关注的四要素：知识习得、情感发展、语言成长、思维提升。</w:t>
            </w:r>
          </w:p>
          <w:p w:rsidR="006839C4" w:rsidRPr="00EE0275" w:rsidRDefault="006839C4" w:rsidP="006839C4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E0275">
              <w:rPr>
                <w:rFonts w:ascii="宋体" w:hAnsi="宋体" w:cs="宋体" w:hint="eastAsia"/>
                <w:kern w:val="0"/>
                <w:sz w:val="24"/>
              </w:rPr>
              <w:t>3、加强策划与引领：通过摸家底、清目标、定策略，不断形成每学期清晰化的“专题研究”和“梯队培养”序列，并有具体的研究措施来保障日常化的研究；依托“学习-实践-反思-创造”的研究路径，激发教师的研究热情，提高教师的研究能力。</w:t>
            </w:r>
          </w:p>
          <w:p w:rsidR="00742BC2" w:rsidRDefault="006839C4" w:rsidP="006839C4">
            <w:pPr>
              <w:spacing w:line="360" w:lineRule="auto"/>
              <w:rPr>
                <w:rFonts w:hint="eastAsia"/>
              </w:rPr>
            </w:pPr>
            <w:r w:rsidRPr="00EE0275">
              <w:rPr>
                <w:rFonts w:ascii="宋体" w:hAnsi="宋体" w:cs="宋体" w:hint="eastAsia"/>
                <w:kern w:val="0"/>
                <w:sz w:val="24"/>
              </w:rPr>
              <w:t>4、加强总结与提炼：关注研究中的散点的优质资源，在</w:t>
            </w:r>
            <w:r>
              <w:rPr>
                <w:rFonts w:ascii="宋体" w:hAnsi="宋体" w:cs="宋体" w:hint="eastAsia"/>
                <w:kern w:val="0"/>
                <w:sz w:val="24"/>
              </w:rPr>
              <w:t>承上启下和</w:t>
            </w:r>
            <w:r w:rsidRPr="00EE0275">
              <w:rPr>
                <w:rFonts w:ascii="宋体" w:hAnsi="宋体" w:cs="宋体" w:hint="eastAsia"/>
                <w:kern w:val="0"/>
                <w:sz w:val="24"/>
              </w:rPr>
              <w:t>系统的整理中将散点走向融合，争取在“课型研究”中形成具有校本特色的成果。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  <w:rPr>
                <w:rFonts w:hint="eastAsia"/>
              </w:rPr>
            </w:pPr>
          </w:p>
        </w:tc>
      </w:tr>
    </w:tbl>
    <w:p w:rsidR="00742BC2" w:rsidRDefault="00742BC2" w:rsidP="00742BC2">
      <w:pPr>
        <w:rPr>
          <w:rFonts w:hint="eastAsia"/>
        </w:rPr>
      </w:pPr>
    </w:p>
    <w:p w:rsidR="000B64A3" w:rsidRPr="00742BC2" w:rsidRDefault="000B64A3">
      <w:pPr>
        <w:rPr>
          <w:rFonts w:hint="eastAsia"/>
        </w:rPr>
      </w:pPr>
    </w:p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320BB5"/>
    <w:rsid w:val="006839C4"/>
    <w:rsid w:val="00742BC2"/>
    <w:rsid w:val="00DA5C4B"/>
    <w:rsid w:val="00EE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</cp:revision>
  <dcterms:created xsi:type="dcterms:W3CDTF">2019-12-06T01:50:00Z</dcterms:created>
  <dcterms:modified xsi:type="dcterms:W3CDTF">2019-12-06T01:50:00Z</dcterms:modified>
</cp:coreProperties>
</file>