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五年级</w:t>
      </w:r>
      <w:r>
        <w:rPr>
          <w:rFonts w:hint="eastAsia"/>
        </w:rPr>
        <w:t>善真之星</w:t>
      </w:r>
      <w:r>
        <w:rPr>
          <w:rFonts w:hint="eastAsia"/>
          <w:lang w:val="en-US" w:eastAsia="zh-CN"/>
        </w:rPr>
        <w:t>9月</w:t>
      </w:r>
    </w:p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蔡皓楠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陈文捷</w:t>
            </w:r>
          </w:p>
        </w:tc>
        <w:tc>
          <w:tcPr>
            <w:tcW w:w="1770" w:type="dxa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徐一涵</w:t>
            </w: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朱钰涵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宋可豪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徐燕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彭义涵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黄博涵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孙祥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柯智藩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曹雅淇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刘若飞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龚子涵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蔡梓聪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虞天祺  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刘名启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孔欣瑜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朱雨辰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吴辰晨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陈信言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 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朱浚昊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陈敏灵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张子涵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郑晨悦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蒋紫薇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马欣梦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孙启睿  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潘家炫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淡星月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张晨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徐子涵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刘雨琪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王丽萍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袁泽旭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尹欣雨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王紫穆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冯清泉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魏子涵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王欣悦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崔轩硕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汤嘉露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卜家加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孙琦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周婧涵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陈可佳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陈智豪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顾婷钰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郑欣雨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郭雨琦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王学博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徐心妍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唐俊杰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杨茜雯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徐梦雪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王明霜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张诗晗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张傲迪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季诗惠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p/>
    <w:p/>
    <w:p/>
    <w:p/>
    <w:p/>
    <w:p/>
    <w:p/>
    <w:p/>
    <w:p/>
    <w:p/>
    <w:p/>
    <w:p/>
    <w:p/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4CA1"/>
    <w:rsid w:val="00352448"/>
    <w:rsid w:val="016A4CA1"/>
    <w:rsid w:val="024A018C"/>
    <w:rsid w:val="037F0F59"/>
    <w:rsid w:val="0397739E"/>
    <w:rsid w:val="04F22F40"/>
    <w:rsid w:val="05051079"/>
    <w:rsid w:val="08776D17"/>
    <w:rsid w:val="0B5708CE"/>
    <w:rsid w:val="0C303D5E"/>
    <w:rsid w:val="0E70437B"/>
    <w:rsid w:val="0F601A1B"/>
    <w:rsid w:val="101432FF"/>
    <w:rsid w:val="103D15A5"/>
    <w:rsid w:val="111164ED"/>
    <w:rsid w:val="117244DA"/>
    <w:rsid w:val="130F4B01"/>
    <w:rsid w:val="135E2397"/>
    <w:rsid w:val="14D52D31"/>
    <w:rsid w:val="14D66971"/>
    <w:rsid w:val="16337E82"/>
    <w:rsid w:val="18083A78"/>
    <w:rsid w:val="182E789B"/>
    <w:rsid w:val="19E1284C"/>
    <w:rsid w:val="1A062F51"/>
    <w:rsid w:val="1A763616"/>
    <w:rsid w:val="1DA75F08"/>
    <w:rsid w:val="1FB141E3"/>
    <w:rsid w:val="20225653"/>
    <w:rsid w:val="204636C0"/>
    <w:rsid w:val="20CD651F"/>
    <w:rsid w:val="2127292F"/>
    <w:rsid w:val="212F0EFF"/>
    <w:rsid w:val="216967D2"/>
    <w:rsid w:val="217B09A7"/>
    <w:rsid w:val="21B17CF8"/>
    <w:rsid w:val="21EB3779"/>
    <w:rsid w:val="28281804"/>
    <w:rsid w:val="2A2F7A17"/>
    <w:rsid w:val="2BC871E2"/>
    <w:rsid w:val="2F3645A2"/>
    <w:rsid w:val="32137180"/>
    <w:rsid w:val="32802F4E"/>
    <w:rsid w:val="331D4462"/>
    <w:rsid w:val="34733D68"/>
    <w:rsid w:val="35A9621A"/>
    <w:rsid w:val="360D3917"/>
    <w:rsid w:val="39DD6D97"/>
    <w:rsid w:val="3A634A82"/>
    <w:rsid w:val="3AF50BF0"/>
    <w:rsid w:val="3C190030"/>
    <w:rsid w:val="3D755EC8"/>
    <w:rsid w:val="3E304CAD"/>
    <w:rsid w:val="40FB78F4"/>
    <w:rsid w:val="413E0981"/>
    <w:rsid w:val="46362C91"/>
    <w:rsid w:val="4C8B142F"/>
    <w:rsid w:val="4D582E15"/>
    <w:rsid w:val="4D9C4421"/>
    <w:rsid w:val="4F0C2104"/>
    <w:rsid w:val="4F3420FC"/>
    <w:rsid w:val="52105B32"/>
    <w:rsid w:val="53854CDA"/>
    <w:rsid w:val="539C2D8D"/>
    <w:rsid w:val="55AC5FA9"/>
    <w:rsid w:val="56664B3B"/>
    <w:rsid w:val="56910867"/>
    <w:rsid w:val="58AA0D70"/>
    <w:rsid w:val="58B504CD"/>
    <w:rsid w:val="58D01213"/>
    <w:rsid w:val="58D719D9"/>
    <w:rsid w:val="5AC37728"/>
    <w:rsid w:val="5C617DE8"/>
    <w:rsid w:val="5CD85D31"/>
    <w:rsid w:val="633408D4"/>
    <w:rsid w:val="63624FF4"/>
    <w:rsid w:val="638B500E"/>
    <w:rsid w:val="64D70CA9"/>
    <w:rsid w:val="65BE333B"/>
    <w:rsid w:val="6633263F"/>
    <w:rsid w:val="67D0018B"/>
    <w:rsid w:val="68902C47"/>
    <w:rsid w:val="69391AA4"/>
    <w:rsid w:val="6A457599"/>
    <w:rsid w:val="6B0D23E0"/>
    <w:rsid w:val="6B3A1AE5"/>
    <w:rsid w:val="6B404559"/>
    <w:rsid w:val="6B7C087F"/>
    <w:rsid w:val="6E100421"/>
    <w:rsid w:val="6F0132AD"/>
    <w:rsid w:val="714E1F53"/>
    <w:rsid w:val="71AA4431"/>
    <w:rsid w:val="74F75F63"/>
    <w:rsid w:val="76F80146"/>
    <w:rsid w:val="790F7AAB"/>
    <w:rsid w:val="79594A3C"/>
    <w:rsid w:val="79B00DDC"/>
    <w:rsid w:val="7A115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2018-04-08T02:42:00Z</dcterms:created>
  <dc:creator>lemonANDsherry</dc:creator>
  <cp:lastModifiedBy>Administrator</cp:lastModifiedBy>
  <dcterms:modified xsi:type="dcterms:W3CDTF">2019-12-04T08:25:53Z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