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读《怎样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对付一只鹰》有感</w:t>
      </w:r>
    </w:p>
    <w:p>
      <w:pPr>
        <w:spacing w:line="400" w:lineRule="exact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漕桥小学 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赵婕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指导老师芦银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暑假里，为了响应学校号召，也为了增长知识，我捧起《怎么对付一只鹰》这本书津津有味地读起来。书中的内容让我颇有感触。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里的故事主要是讲名叫“哇哇”的小鸟交了一个好朋友，它是一只白色的小母鸡。它们经常一起玩耍。哇哇不时赞美小母鸡，还教会了它飞翔的本领。好景不长，一只凶猛的老鹰打起了鸡群的主意，小母鸡处境危险。为了保护鸡群，保护小母鸡，哇哇开始与这只老鹰斗智斗勇……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哇哇告诉小鸡们，只要听到铃铛声就说明老鹰来了，大家赶紧躲起来，然后它自己就坐在高高的烟囱上等着。当它看到天边出现一个小黑点，它知道那是老鹰来了，它毫不犹豫地摇了铃铛，小鸡们收到“风声”，立刻隐蔽。结果，老鹰一无所获。后来由于老鹰多次没有得逞，哇哇放松了警惕。有一次，它喝醉了酒，昏睡了过去。醒来后它发现好朋友---白色的小母鸡不见了。当它得知小母鸡被老鹰抓走后，它伤心后悔极了。它发现了猎人布在树上的大网，他开始不断地练习撒网，它要把老鹰骗到网上。最后，老鹰上钩入网了，但哇哇还是很内疚……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中的故事很简单，可它却告诉了我要尽自己最大的力量去帮助别人，要为了自己的目标而不懈努力。就像那只叫“哇哇”的小鸟一样，闪着自信的光芒，带着惊人的毅力，朝着既定的目标，拼命地训练自己，直至将老鹰绳之以法。连一只鸟儿都这么勇敢，为何我们不能呢？我也要朝着自己的梦想持之以恒，努力奋斗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做成功的花儿，获得让人惊羡的目光！努力吧！</w:t>
      </w: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440" w:firstLineChars="200"/>
      </w:pPr>
    </w:p>
    <w:p>
      <w:pPr>
        <w:ind w:firstLine="602" w:firstLineChars="20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从书中学做人</w:t>
      </w:r>
    </w:p>
    <w:p>
      <w:pPr>
        <w:spacing w:line="400" w:lineRule="exact"/>
        <w:ind w:firstLine="560" w:firstLineChars="20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漕桥小学  四4袁晓梅  指导老师芦银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老师说：“书中有许多为人处事的道理。“于是，暑假里，我决定到书中去学做人。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从《中国古代寓言故事》这本书中学到了许多道理：《揠苗助长》告诉我如果破坏事物发展规律，急于求成，反而招致失败；《鹬蚌相争》启发我做人不能斤斤计较，不能争强好胜，否则只会两败俱伤，使他人从中得利；《孟母三迁》提醒我“近朱者赤，近墨者黑”，环境对一个人的成长至关重要。而孟母对儿子的良苦用心更让我感动，“谁言寸草心，报得三春晖“，对于母亲，我们穷尽一生也无法报答她们的恩情。我们要常怀感恩的心，用具体行动来回报妈妈；《孔融让梨》使我明白谦让是一种美德，谦让并不在于年龄的大小、贫富贵贱，它都应该是大家执守的良好品格</w:t>
      </w:r>
      <w:r>
        <w:rPr>
          <w:rFonts w:asciiTheme="majorEastAsia" w:hAnsiTheme="majorEastAsia" w:eastAsiaTheme="majorEastAsia"/>
          <w:sz w:val="28"/>
          <w:szCs w:val="28"/>
        </w:rPr>
        <w:t>……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这许许多多的故事里，我印象最深刻的还是岳飞精忠报国的故事。岳飞从小受母亲管教，严于律己，虽然家境贫穷却志向高远。长大后，他建功立业，保卫国家，战功赫赫。“青山有幸埋忠骨”，岳飞以自己的言传身教阐释了“食君之禄，忠君之事”。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…………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故事只供参考学习，今后的路还得自己脚踏实地。我会牢记这些道理，且行且珍惜！</w:t>
      </w: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602" w:firstLineChars="200"/>
        <w:jc w:val="center"/>
        <w:rPr>
          <w:rFonts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读《弯弯的辛夷花》有感</w:t>
      </w:r>
    </w:p>
    <w:p>
      <w:pPr>
        <w:spacing w:line="400" w:lineRule="exact"/>
        <w:ind w:firstLine="580" w:firstLineChars="200"/>
        <w:jc w:val="center"/>
        <w:rPr>
          <w:rFonts w:ascii="楷体_GB2312" w:eastAsia="楷体_GB2312"/>
          <w:color w:val="000000"/>
          <w:sz w:val="29"/>
          <w:szCs w:val="29"/>
        </w:rPr>
      </w:pPr>
      <w:r>
        <w:rPr>
          <w:rFonts w:hint="eastAsia" w:ascii="楷体_GB2312" w:eastAsia="楷体_GB2312"/>
          <w:color w:val="000000"/>
          <w:sz w:val="29"/>
          <w:szCs w:val="29"/>
        </w:rPr>
        <w:t>漕桥小学 四4陈雨昕  指导老师芦银</w:t>
      </w:r>
    </w:p>
    <w:p>
      <w:pPr>
        <w:spacing w:line="400" w:lineRule="exact"/>
        <w:ind w:firstLine="58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楷体_GB2312" w:eastAsia="楷体_GB2312"/>
          <w:color w:val="000000"/>
          <w:sz w:val="29"/>
          <w:szCs w:val="29"/>
        </w:rPr>
        <w:t>如果你已经读过发生在徐弯弯身上的一些故事，你一定知道她是个热情、可爱、有时候还有点傻乎乎的六年级小女生，那就不用我介绍了</w:t>
      </w:r>
      <w:r>
        <w:rPr>
          <w:rFonts w:hint="eastAsia" w:asciiTheme="majorEastAsia" w:hAnsiTheme="majorEastAsia" w:eastAsiaTheme="majorEastAsia"/>
          <w:sz w:val="28"/>
          <w:szCs w:val="28"/>
        </w:rPr>
        <w:t>。《弯弯的辛夷花》这本书，它的内容让我深有感触。</w:t>
      </w:r>
    </w:p>
    <w:p>
      <w:pPr>
        <w:spacing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主人公弯弯虽然傻乎乎的，但是她也很会想主意：她受到排笔的启发制作了一个书写器；别人在讲自己的宠物，她怕别人嘲笑便把爸爸曾经养过的宠物说成是自己养的宠物，结果第二天她上了电视台。她还很有爱心，妈妈给她养了只宠物---刺猬，但她却把刺猬放生野外。她还乐于助人，有个青年人说自己需要帮忙，她便到他说的地方帮助他</w:t>
      </w:r>
      <w:r>
        <w:rPr>
          <w:rFonts w:asciiTheme="majorEastAsia" w:hAnsiTheme="majorEastAsia" w:eastAsiaTheme="majorEastAsia"/>
          <w:sz w:val="28"/>
          <w:szCs w:val="28"/>
        </w:rPr>
        <w:t>……</w:t>
      </w:r>
    </w:p>
    <w:p>
      <w:pPr>
        <w:spacing w:line="400" w:lineRule="exact"/>
        <w:ind w:firstLine="560" w:firstLineChars="200"/>
        <w:rPr>
          <w:rFonts w:ascii="楷体_GB2312" w:eastAsia="楷体_GB2312"/>
          <w:color w:val="000000"/>
          <w:sz w:val="29"/>
          <w:szCs w:val="29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说说书中我最喜欢的一个故事吧：</w:t>
      </w:r>
      <w:r>
        <w:rPr>
          <w:rFonts w:hint="eastAsia" w:ascii="楷体_GB2312" w:eastAsia="楷体_GB2312"/>
          <w:color w:val="000000"/>
          <w:sz w:val="29"/>
          <w:szCs w:val="29"/>
        </w:rPr>
        <w:t>星期日的下午，周围很安静，阳光和煦而慵懒，整个大自然好像都在午休，地点是在厨房，那是一个餐桌，餐桌上放着一个啤酒瓶子。阳光从西面照射进窗子。徐弯弯第一次注意到了啤酒瓶子后面的白墙，为什么？因为白墙上居然有彩色的图像，那不是啤酒瓶子的影子。徐弯弯的心里为之一动，那是惊讶和欢快——白色的墙上有个窗户的影像，窗棂也清晰可见，有趣的是那个影像是彩色的，分明还能看到窗前摇曳的树枝。太阳光从窗子射进来，穿过啤酒瓶子，在后面的白墙上居然有个清晰的影像，徐弯弯觉得很新鲜，以前她从来没有注意过这件事情。我觉得这个地方作者写得很美，环境描写抽象得像一幅画。而徐弯弯善于观察，而且观察得那么仔细的样子让我印象深刻。</w:t>
      </w:r>
    </w:p>
    <w:p>
      <w:pPr>
        <w:spacing w:line="400" w:lineRule="exact"/>
        <w:ind w:firstLine="58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楷体_GB2312" w:eastAsia="楷体_GB2312"/>
          <w:color w:val="000000"/>
          <w:sz w:val="29"/>
          <w:szCs w:val="29"/>
        </w:rPr>
        <w:t>如果你想认识这个可爱的女孩，就去《弯弯的辛夷花》和她交朋友吧！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377E"/>
    <w:rsid w:val="000A5F20"/>
    <w:rsid w:val="001A1A1D"/>
    <w:rsid w:val="00323B43"/>
    <w:rsid w:val="003D37D8"/>
    <w:rsid w:val="00426133"/>
    <w:rsid w:val="004358AB"/>
    <w:rsid w:val="005773E6"/>
    <w:rsid w:val="00692B77"/>
    <w:rsid w:val="008B7726"/>
    <w:rsid w:val="0094650E"/>
    <w:rsid w:val="009665C6"/>
    <w:rsid w:val="00BE1964"/>
    <w:rsid w:val="00C02B33"/>
    <w:rsid w:val="00D31D50"/>
    <w:rsid w:val="00EA0FD8"/>
    <w:rsid w:val="00F340F2"/>
    <w:rsid w:val="00F705CB"/>
    <w:rsid w:val="0EF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CE8CC-562B-49EB-92BC-57771770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1484</Characters>
  <Lines>12</Lines>
  <Paragraphs>3</Paragraphs>
  <TotalTime>88</TotalTime>
  <ScaleCrop>false</ScaleCrop>
  <LinksUpToDate>false</LinksUpToDate>
  <CharactersWithSpaces>1741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2019-11-01T05:26:08Z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