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tbl>
      <w:tblPr>
        <w:tblStyle w:val="9"/>
        <w:tblpPr w:leftFromText="180" w:rightFromText="180" w:vertAnchor="text" w:tblpY="1"/>
        <w:tblOverlap w:val="never"/>
        <w:tblW w:w="109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4"/>
        <w:gridCol w:w="97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88" w:hRule="atLeast"/>
        </w:trPr>
        <w:tc>
          <w:tcPr>
            <w:tcW w:w="10988" w:type="dxa"/>
            <w:gridSpan w:val="2"/>
          </w:tcPr>
          <w:p>
            <w:pPr>
              <w:jc w:val="center"/>
              <w:rPr>
                <w:rFonts w:hint="eastAsia" w:eastAsia="宋体"/>
                <w:color w:val="000000"/>
                <w:sz w:val="52"/>
                <w:szCs w:val="52"/>
                <w:lang w:val="en-US" w:eastAsia="zh-CN"/>
              </w:rPr>
            </w:pPr>
            <w:r>
              <w:rPr>
                <w:rFonts w:hint="eastAsia"/>
                <w:b/>
                <w:bCs/>
                <w:color w:val="000000"/>
                <w:sz w:val="44"/>
                <w:szCs w:val="44"/>
              </w:rPr>
              <w:t xml:space="preserve">    第</w:t>
            </w:r>
            <w:r>
              <w:rPr>
                <w:rFonts w:hint="eastAsia"/>
                <w:b/>
                <w:bCs/>
                <w:color w:val="000000"/>
                <w:sz w:val="44"/>
                <w:szCs w:val="44"/>
                <w:lang w:val="en-US" w:eastAsia="zh-CN"/>
              </w:rPr>
              <w:t>十四</w:t>
            </w:r>
            <w:r>
              <w:rPr>
                <w:rFonts w:hint="eastAsia"/>
                <w:b/>
                <w:bCs/>
                <w:color w:val="000000"/>
                <w:sz w:val="44"/>
                <w:szCs w:val="44"/>
              </w:rPr>
              <w:t>周    2019年</w:t>
            </w:r>
            <w:r>
              <w:rPr>
                <w:rFonts w:hint="eastAsia"/>
                <w:b/>
                <w:bCs/>
                <w:color w:val="000000"/>
                <w:sz w:val="44"/>
                <w:szCs w:val="44"/>
                <w:lang w:val="en-US" w:eastAsia="zh-CN"/>
              </w:rPr>
              <w:t>12</w:t>
            </w:r>
            <w:r>
              <w:rPr>
                <w:rFonts w:hint="eastAsia"/>
                <w:b/>
                <w:bCs/>
                <w:color w:val="000000"/>
                <w:sz w:val="44"/>
                <w:szCs w:val="44"/>
              </w:rPr>
              <w:t>月</w:t>
            </w:r>
            <w:r>
              <w:rPr>
                <w:rFonts w:hint="eastAsia"/>
                <w:b/>
                <w:bCs/>
                <w:color w:val="000000"/>
                <w:sz w:val="44"/>
                <w:szCs w:val="44"/>
                <w:lang w:val="en-US" w:eastAsia="zh-CN"/>
              </w:rPr>
              <w:t>4</w:t>
            </w:r>
            <w:r>
              <w:rPr>
                <w:rFonts w:hint="eastAsia"/>
                <w:b/>
                <w:bCs/>
                <w:color w:val="000000"/>
                <w:sz w:val="44"/>
                <w:szCs w:val="44"/>
              </w:rPr>
              <w:t>日   星期</w:t>
            </w:r>
            <w:r>
              <w:rPr>
                <w:rFonts w:hint="eastAsia"/>
                <w:b/>
                <w:bCs/>
                <w:color w:val="000000"/>
                <w:sz w:val="44"/>
                <w:szCs w:val="44"/>
                <w:lang w:eastAsia="zh-CN"/>
              </w:rPr>
              <w:t>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89" w:hRule="atLeast"/>
        </w:trPr>
        <w:tc>
          <w:tcPr>
            <w:tcW w:w="1224" w:type="dxa"/>
            <w:vAlign w:val="center"/>
          </w:tcPr>
          <w:p>
            <w:pPr>
              <w:jc w:val="center"/>
              <w:rPr>
                <w:color w:val="000000"/>
                <w:sz w:val="52"/>
                <w:szCs w:val="52"/>
              </w:rPr>
            </w:pPr>
            <w:r>
              <w:rPr>
                <w:rFonts w:hint="eastAsia"/>
                <w:b/>
                <w:bCs/>
                <w:color w:val="000000"/>
                <w:sz w:val="52"/>
                <w:szCs w:val="52"/>
              </w:rPr>
              <w:t>今日动态</w:t>
            </w:r>
          </w:p>
        </w:tc>
        <w:tc>
          <w:tcPr>
            <w:tcW w:w="9764" w:type="dxa"/>
            <w:vAlign w:val="center"/>
          </w:tcPr>
          <w:p>
            <w:pPr>
              <w:spacing w:line="500" w:lineRule="exact"/>
              <w:rPr>
                <w:rFonts w:ascii="宋体" w:hAnsi="宋体"/>
                <w:b/>
                <w:sz w:val="28"/>
                <w:szCs w:val="28"/>
              </w:rPr>
            </w:pPr>
            <w:r>
              <w:rPr>
                <w:rFonts w:hint="eastAsia" w:ascii="宋体" w:hAnsi="宋体"/>
                <w:b/>
                <w:sz w:val="28"/>
                <w:szCs w:val="28"/>
              </w:rPr>
              <w:t>1.出勤</w:t>
            </w:r>
          </w:p>
          <w:p>
            <w:pPr>
              <w:spacing w:line="500" w:lineRule="exact"/>
              <w:rPr>
                <w:rFonts w:ascii="宋体" w:hAnsi="宋体"/>
                <w:sz w:val="28"/>
                <w:szCs w:val="28"/>
              </w:rPr>
            </w:pPr>
            <w:r>
              <w:rPr>
                <w:rFonts w:hint="eastAsia" w:ascii="宋体" w:hAnsi="宋体"/>
                <w:sz w:val="28"/>
                <w:szCs w:val="28"/>
              </w:rPr>
              <w:t xml:space="preserve">   今日出勤</w:t>
            </w:r>
            <w:r>
              <w:rPr>
                <w:rFonts w:hint="eastAsia" w:ascii="宋体" w:hAnsi="宋体"/>
                <w:sz w:val="28"/>
                <w:szCs w:val="28"/>
                <w:lang w:val="en-US" w:eastAsia="zh-CN"/>
              </w:rPr>
              <w:t>29</w:t>
            </w:r>
            <w:r>
              <w:rPr>
                <w:rFonts w:hint="eastAsia" w:ascii="宋体" w:hAnsi="宋体"/>
                <w:sz w:val="28"/>
                <w:szCs w:val="28"/>
              </w:rPr>
              <w:t xml:space="preserve">人, </w:t>
            </w:r>
            <w:r>
              <w:rPr>
                <w:rFonts w:hint="eastAsia" w:ascii="宋体" w:hAnsi="宋体"/>
                <w:sz w:val="28"/>
                <w:szCs w:val="28"/>
                <w:lang w:val="en-US" w:eastAsia="zh-CN"/>
              </w:rPr>
              <w:t>1人事假</w:t>
            </w:r>
            <w:r>
              <w:rPr>
                <w:rFonts w:hint="eastAsia" w:ascii="宋体" w:hAnsi="宋体"/>
                <w:sz w:val="28"/>
                <w:szCs w:val="28"/>
              </w:rPr>
              <w:t>。</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default" w:ascii="宋体" w:hAnsi="宋体"/>
                <w:b/>
                <w:bCs/>
                <w:sz w:val="28"/>
                <w:szCs w:val="28"/>
                <w:lang w:val="en-US" w:eastAsia="zh-CN"/>
              </w:rPr>
            </w:pPr>
            <w:r>
              <w:rPr>
                <w:rFonts w:hint="eastAsia" w:ascii="宋体" w:hAnsi="宋体"/>
                <w:b/>
                <w:bCs/>
                <w:sz w:val="28"/>
                <w:szCs w:val="28"/>
                <w:lang w:val="en-US" w:eastAsia="zh-CN"/>
              </w:rPr>
              <w:t>2.科学：动物找家</w:t>
            </w:r>
          </w:p>
          <w:p>
            <w:pPr>
              <w:spacing w:line="300" w:lineRule="exact"/>
              <w:ind w:firstLine="480" w:firstLineChars="200"/>
              <w:rPr>
                <w:rFonts w:hint="eastAsia"/>
                <w:sz w:val="24"/>
                <w:szCs w:val="24"/>
              </w:rPr>
            </w:pPr>
            <w:r>
              <w:rPr>
                <w:rFonts w:hint="eastAsia"/>
                <w:sz w:val="24"/>
                <w:szCs w:val="24"/>
              </w:rPr>
              <w:t>本次活动旨在让幼儿了解动物的生活习性的基础上分清它们的居住地：水、陆、空。其中大多是孩子常见的动物，也有少数是一些两栖动物：青蛙，意在通过此来引发争论，帮助幼儿理解动物的居住地并不是绝对的。幼儿于动物有着天然的情感联系，喜欢动物是孩子的本能。他们对于大多数动物的家比较清楚，其中较为困难的是一些两栖动物。因此需要通过游戏来认知。</w:t>
            </w: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both"/>
              <w:textAlignment w:val="auto"/>
              <w:rPr>
                <w:rFonts w:hint="eastAsia" w:ascii="宋体" w:hAnsi="宋体"/>
                <w:b w:val="0"/>
                <w:bCs w:val="0"/>
                <w:sz w:val="28"/>
                <w:szCs w:val="28"/>
                <w:u w:val="none"/>
              </w:rPr>
            </w:pPr>
            <w:r>
              <w:rPr>
                <w:rFonts w:hint="eastAsia"/>
                <w:sz w:val="24"/>
                <w:szCs w:val="24"/>
                <w:lang w:val="en-US" w:eastAsia="zh-CN"/>
              </w:rPr>
              <w:t>在这节科学课程中</w:t>
            </w:r>
            <w:r>
              <w:rPr>
                <w:rFonts w:hint="eastAsia" w:ascii="宋体" w:hAnsi="宋体" w:cs="宋体"/>
                <w:b/>
                <w:bCs/>
                <w:sz w:val="24"/>
                <w:szCs w:val="24"/>
                <w:u w:val="single"/>
                <w:lang w:eastAsia="zh-CN"/>
              </w:rPr>
              <w:t>张涵睿、王晴萱、</w:t>
            </w:r>
            <w:r>
              <w:rPr>
                <w:rFonts w:hint="eastAsia" w:ascii="宋体" w:hAnsi="宋体" w:cs="宋体"/>
                <w:b/>
                <w:bCs/>
                <w:sz w:val="24"/>
                <w:szCs w:val="24"/>
                <w:u w:val="single"/>
                <w:lang w:val="en-US" w:eastAsia="zh-CN"/>
              </w:rPr>
              <w:t>鲁妍、</w:t>
            </w:r>
            <w:r>
              <w:rPr>
                <w:rFonts w:hint="eastAsia" w:ascii="宋体" w:hAnsi="宋体" w:cs="宋体"/>
                <w:b/>
                <w:bCs/>
                <w:sz w:val="24"/>
                <w:szCs w:val="24"/>
                <w:u w:val="single"/>
                <w:lang w:eastAsia="zh-CN"/>
              </w:rPr>
              <w:t>唐悦慈、</w:t>
            </w:r>
            <w:r>
              <w:rPr>
                <w:rFonts w:hint="eastAsia" w:ascii="宋体" w:hAnsi="宋体" w:cs="宋体"/>
                <w:b/>
                <w:bCs/>
                <w:sz w:val="24"/>
                <w:szCs w:val="24"/>
                <w:u w:val="single"/>
                <w:lang w:val="en-US" w:eastAsia="zh-CN"/>
              </w:rPr>
              <w:t>沈歆荑、于欣蕊、丁夕瑶、谈静瑶、刘思成、</w:t>
            </w:r>
            <w:r>
              <w:rPr>
                <w:rFonts w:hint="eastAsia" w:ascii="宋体" w:hAnsi="宋体" w:cs="宋体"/>
                <w:b/>
                <w:bCs/>
                <w:sz w:val="24"/>
                <w:szCs w:val="24"/>
                <w:u w:val="single"/>
                <w:lang w:eastAsia="zh-CN"/>
              </w:rPr>
              <w:t>孟思懿、彭翌航、任子菲、徐艾米、叶歆妤、王钰涵、刘家瑞、徐诚、范昶宇</w:t>
            </w:r>
            <w:r>
              <w:rPr>
                <w:rFonts w:hint="eastAsia" w:ascii="宋体" w:hAnsi="宋体" w:cs="宋体"/>
                <w:b w:val="0"/>
                <w:bCs w:val="0"/>
                <w:sz w:val="24"/>
                <w:szCs w:val="24"/>
                <w:u w:val="none"/>
                <w:lang w:val="en-US" w:eastAsia="zh-CN"/>
              </w:rPr>
              <w:t>等小朋友可以基本分清海洋生物、陆地动物，部分小朋友对动物有较</w:t>
            </w:r>
            <w:r>
              <w:rPr>
                <w:rFonts w:hint="eastAsia" w:ascii="宋体" w:hAnsi="宋体" w:cs="宋体"/>
                <w:b w:val="0"/>
                <w:bCs w:val="0"/>
                <w:sz w:val="24"/>
                <w:szCs w:val="24"/>
                <w:u w:val="none"/>
                <w:lang w:val="en-US" w:eastAsia="zh-CN"/>
              </w:rPr>
              <w:t>丰富的经验，比如</w:t>
            </w:r>
            <w:r>
              <w:rPr>
                <w:rFonts w:hint="eastAsia" w:ascii="宋体" w:hAnsi="宋体" w:cs="宋体"/>
                <w:b/>
                <w:bCs/>
                <w:sz w:val="24"/>
                <w:szCs w:val="24"/>
                <w:u w:val="single"/>
                <w:lang w:val="en-US" w:eastAsia="zh-CN"/>
              </w:rPr>
              <w:t>杨翊宸、刘铭轩、吴睿辰、蔡瑾妍</w:t>
            </w:r>
            <w:r>
              <w:rPr>
                <w:rFonts w:hint="eastAsia" w:ascii="宋体" w:hAnsi="宋体" w:cs="宋体"/>
                <w:b w:val="0"/>
                <w:bCs w:val="0"/>
                <w:sz w:val="24"/>
                <w:szCs w:val="24"/>
                <w:u w:val="none"/>
                <w:lang w:val="en-US" w:eastAsia="zh-CN"/>
              </w:rPr>
              <w:t>可以根据之前的故事了解獾、老鼠、鼹鼠是住在地下的，知道海里有狮子鱼、石头鱼、喇叭鱼、魔鬼鱼、小丑鱼等，</w:t>
            </w:r>
            <w:r>
              <w:rPr>
                <w:rFonts w:hint="eastAsia" w:ascii="宋体" w:hAnsi="宋体" w:cs="宋体"/>
                <w:b/>
                <w:bCs/>
                <w:sz w:val="24"/>
                <w:szCs w:val="24"/>
                <w:u w:val="single"/>
                <w:lang w:val="en-US" w:eastAsia="zh-CN"/>
              </w:rPr>
              <w:t>卓尔宸、张嘉诺、</w:t>
            </w:r>
            <w:r>
              <w:rPr>
                <w:rFonts w:hint="eastAsia" w:ascii="宋体" w:hAnsi="宋体" w:cs="宋体"/>
                <w:b/>
                <w:bCs/>
                <w:sz w:val="24"/>
                <w:szCs w:val="24"/>
                <w:u w:val="single"/>
                <w:lang w:eastAsia="zh-CN"/>
              </w:rPr>
              <w:t>杨承烨</w:t>
            </w:r>
            <w:r>
              <w:rPr>
                <w:rFonts w:hint="eastAsia" w:ascii="宋体" w:hAnsi="宋体" w:cs="宋体"/>
                <w:b w:val="0"/>
                <w:bCs w:val="0"/>
                <w:sz w:val="24"/>
                <w:szCs w:val="24"/>
                <w:u w:val="none"/>
                <w:lang w:eastAsia="zh-CN"/>
              </w:rPr>
              <w:t>能够分辨娃娃鱼、河马、大闸蟹等淡水生物。</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80" w:firstLineChars="200"/>
              <w:textAlignment w:val="auto"/>
              <w:rPr>
                <w:rFonts w:hint="default" w:ascii="宋体" w:hAnsi="宋体"/>
                <w:b w:val="0"/>
                <w:bCs w:val="0"/>
                <w:sz w:val="24"/>
                <w:szCs w:val="24"/>
                <w:u w:val="none"/>
                <w:lang w:val="en-US" w:eastAsia="zh-CN"/>
              </w:rPr>
            </w:pPr>
          </w:p>
          <w:p>
            <w:pPr>
              <w:spacing w:line="240" w:lineRule="auto"/>
              <w:rPr>
                <w:rFonts w:hint="eastAsia" w:ascii="宋体" w:hAnsi="宋体" w:eastAsia="宋体"/>
                <w:sz w:val="28"/>
                <w:szCs w:val="28"/>
                <w:lang w:eastAsia="zh-CN"/>
              </w:rPr>
            </w:pPr>
            <w:r>
              <w:drawing>
                <wp:inline distT="0" distB="0" distL="114300" distR="114300">
                  <wp:extent cx="3867785" cy="2082800"/>
                  <wp:effectExtent l="0" t="0" r="18415" b="12700"/>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6"/>
                          <a:stretch>
                            <a:fillRect/>
                          </a:stretch>
                        </pic:blipFill>
                        <pic:spPr>
                          <a:xfrm>
                            <a:off x="0" y="0"/>
                            <a:ext cx="3867785" cy="2082800"/>
                          </a:xfrm>
                          <a:prstGeom prst="rect">
                            <a:avLst/>
                          </a:prstGeom>
                          <a:noFill/>
                          <a:ln>
                            <a:noFill/>
                          </a:ln>
                        </pic:spPr>
                      </pic:pic>
                    </a:graphicData>
                  </a:graphic>
                </wp:inline>
              </w:drawing>
            </w:r>
            <w:r>
              <w:drawing>
                <wp:inline distT="0" distB="0" distL="114300" distR="114300">
                  <wp:extent cx="2686050" cy="2025650"/>
                  <wp:effectExtent l="0" t="0" r="0" b="12700"/>
                  <wp:docPr id="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pic:cNvPicPr>
                            <a:picLocks noChangeAspect="1"/>
                          </pic:cNvPicPr>
                        </pic:nvPicPr>
                        <pic:blipFill>
                          <a:blip r:embed="rId7"/>
                          <a:stretch>
                            <a:fillRect/>
                          </a:stretch>
                        </pic:blipFill>
                        <pic:spPr>
                          <a:xfrm>
                            <a:off x="0" y="0"/>
                            <a:ext cx="2686050" cy="2025650"/>
                          </a:xfrm>
                          <a:prstGeom prst="rect">
                            <a:avLst/>
                          </a:prstGeom>
                          <a:noFill/>
                          <a:ln>
                            <a:noFill/>
                          </a:ln>
                        </pic:spPr>
                      </pic:pic>
                    </a:graphicData>
                  </a:graphic>
                </wp:inline>
              </w:drawing>
            </w:r>
            <w:bookmarkStart w:id="0" w:name="_GoBack"/>
            <w:r>
              <w:drawing>
                <wp:inline distT="0" distB="0" distL="114300" distR="114300">
                  <wp:extent cx="3039110" cy="2017395"/>
                  <wp:effectExtent l="0" t="0" r="8890" b="1905"/>
                  <wp:docPr id="1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3"/>
                          <pic:cNvPicPr>
                            <a:picLocks noChangeAspect="1"/>
                          </pic:cNvPicPr>
                        </pic:nvPicPr>
                        <pic:blipFill>
                          <a:blip r:embed="rId8"/>
                          <a:stretch>
                            <a:fillRect/>
                          </a:stretch>
                        </pic:blipFill>
                        <pic:spPr>
                          <a:xfrm>
                            <a:off x="0" y="0"/>
                            <a:ext cx="3039110" cy="2017395"/>
                          </a:xfrm>
                          <a:prstGeom prst="rect">
                            <a:avLst/>
                          </a:prstGeom>
                          <a:noFill/>
                          <a:ln>
                            <a:noFill/>
                          </a:ln>
                        </pic:spPr>
                      </pic:pic>
                    </a:graphicData>
                  </a:graphic>
                </wp:inline>
              </w:drawing>
            </w:r>
            <w:bookmarkEnd w:id="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1224" w:type="dxa"/>
            <w:vAlign w:val="center"/>
          </w:tcPr>
          <w:p>
            <w:pPr>
              <w:jc w:val="center"/>
              <w:rPr>
                <w:b/>
                <w:color w:val="000000"/>
                <w:szCs w:val="21"/>
              </w:rPr>
            </w:pPr>
            <w:r>
              <w:rPr>
                <w:rFonts w:hint="eastAsia"/>
                <w:b/>
                <w:color w:val="000000"/>
                <w:szCs w:val="21"/>
              </w:rPr>
              <w:t>家园合作</w:t>
            </w:r>
          </w:p>
        </w:tc>
        <w:tc>
          <w:tcPr>
            <w:tcW w:w="9764" w:type="dxa"/>
            <w:vAlign w:val="center"/>
          </w:tcPr>
          <w:p>
            <w:pPr>
              <w:spacing w:line="500" w:lineRule="exact"/>
              <w:rPr>
                <w:rFonts w:hint="default" w:ascii="宋体" w:hAnsi="宋体" w:eastAsia="宋体"/>
                <w:sz w:val="24"/>
                <w:lang w:val="en-US" w:eastAsia="zh-CN"/>
              </w:rPr>
            </w:pPr>
            <w:r>
              <w:rPr>
                <w:rFonts w:hint="eastAsia" w:ascii="宋体" w:hAnsi="宋体"/>
                <w:sz w:val="24"/>
                <w:lang w:val="en-US" w:eastAsia="zh-CN"/>
              </w:rPr>
              <w:t>“12.2交通安全日专题” 作业请尽快完成</w:t>
            </w:r>
          </w:p>
        </w:tc>
      </w:tr>
    </w:tbl>
    <w:p>
      <w:pPr>
        <w:rPr>
          <w:rFonts w:hint="eastAsia" w:ascii="宋体" w:hAnsi="宋体" w:eastAsia="宋体" w:cs="宋体"/>
          <w:b/>
          <w:bCs/>
          <w:color w:val="auto"/>
          <w:sz w:val="24"/>
          <w:szCs w:val="24"/>
          <w:lang w:val="en-US" w:eastAsia="zh-CN"/>
        </w:rPr>
      </w:pPr>
    </w:p>
    <w:sectPr>
      <w:headerReference r:id="rId3" w:type="default"/>
      <w:footerReference r:id="rId4" w:type="default"/>
      <w:pgSz w:w="11906" w:h="16838"/>
      <w:pgMar w:top="720" w:right="720" w:bottom="720" w:left="72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Plantagenet Cherokee">
    <w:panose1 w:val="02020602070100000000"/>
    <w:charset w:val="00"/>
    <w:family w:val="roman"/>
    <w:pitch w:val="default"/>
    <w:sig w:usb0="00000003" w:usb1="00000000" w:usb2="00001000" w:usb3="00000000" w:csb0="0000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right"/>
    </w:pPr>
    <w:r>
      <mc:AlternateContent>
        <mc:Choice Requires="wps">
          <w:drawing>
            <wp:anchor distT="0" distB="0" distL="114300" distR="114300" simplePos="0" relativeHeight="251657216" behindDoc="0" locked="0" layoutInCell="1" allowOverlap="1">
              <wp:simplePos x="0" y="0"/>
              <wp:positionH relativeFrom="column">
                <wp:posOffset>0</wp:posOffset>
              </wp:positionH>
              <wp:positionV relativeFrom="paragraph">
                <wp:posOffset>33020</wp:posOffset>
              </wp:positionV>
              <wp:extent cx="5943600" cy="635"/>
              <wp:effectExtent l="0" t="0" r="0" b="0"/>
              <wp:wrapSquare wrapText="bothSides"/>
              <wp:docPr id="6" name="Line 2"/>
              <wp:cNvGraphicFramePr/>
              <a:graphic xmlns:a="http://schemas.openxmlformats.org/drawingml/2006/main">
                <a:graphicData uri="http://schemas.microsoft.com/office/word/2010/wordprocessingShape">
                  <wps:wsp>
                    <wps:cNvCnPr/>
                    <wps:spPr>
                      <a:xfrm>
                        <a:off x="0" y="0"/>
                        <a:ext cx="5943600"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Line 2" o:spid="_x0000_s1026" o:spt="20" style="position:absolute;left:0pt;margin-left:0pt;margin-top:2.6pt;height:0.05pt;width:468pt;mso-wrap-distance-bottom:0pt;mso-wrap-distance-left:9pt;mso-wrap-distance-right:9pt;mso-wrap-distance-top:0pt;z-index:251657216;mso-width-relative:page;mso-height-relative:page;" filled="f" stroked="t" coordsize="21600,21600" o:gfxdata="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qnW92dIAAAAEAQAADwAAAAAAAAABACAAAAAiAAAAZHJzL2Rvd25yZXYueG1sUEsB&#10;AhQAFAAAAAgAh07iQKzjEXfCAQAAjQMAAA4AAAAAAAAAAQAgAAAAIQEAAGRycy9lMm9Eb2MueG1s&#10;UEsFBgAAAAAGAAYAWQEAAFUFAAAAAA==&#10;">
              <v:fill on="f" focussize="0,0"/>
              <v:stroke color="#000000" joinstyle="round"/>
              <v:imagedata o:title=""/>
              <o:lock v:ext="edit" aspectratio="f"/>
              <w10:wrap type="square"/>
            </v:line>
          </w:pict>
        </mc:Fallback>
      </mc:AlternateContent>
    </w:r>
  </w:p>
  <w:p>
    <w:pPr>
      <w:pStyle w:val="5"/>
      <w:jc w:val="right"/>
      <w:rPr>
        <w:rFonts w:ascii="楷体_GB2312" w:eastAsia="楷体_GB2312"/>
        <w:sz w:val="21"/>
        <w:szCs w:val="21"/>
      </w:rPr>
    </w:pPr>
    <w:r>
      <w:rPr>
        <w:rFonts w:hint="eastAsia" w:ascii="楷体_GB2312" w:eastAsia="楷体_GB2312"/>
        <w:sz w:val="21"/>
        <w:szCs w:val="21"/>
      </w:rPr>
      <w:t>常州市新桥中心幼儿园</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tabs>
        <w:tab w:val="left" w:pos="270"/>
        <w:tab w:val="center" w:pos="4649"/>
      </w:tabs>
      <w:jc w:val="left"/>
      <w:rPr>
        <w:rFonts w:ascii="楷体_GB2312" w:hAnsi="Plantagenet Cherokee" w:eastAsia="楷体_GB2312"/>
        <w:b/>
        <w:sz w:val="21"/>
        <w:szCs w:val="21"/>
      </w:rPr>
    </w:pPr>
    <w:r>
      <w:rPr>
        <w:rFonts w:ascii="楷体_GB2312" w:eastAsia="楷体_GB2312"/>
        <w:b/>
        <w:sz w:val="24"/>
      </w:rPr>
      <w:drawing>
        <wp:anchor distT="0" distB="0" distL="114300" distR="114300" simplePos="0" relativeHeight="251658240" behindDoc="0" locked="0" layoutInCell="1" allowOverlap="1">
          <wp:simplePos x="0" y="0"/>
          <wp:positionH relativeFrom="column">
            <wp:posOffset>0</wp:posOffset>
          </wp:positionH>
          <wp:positionV relativeFrom="paragraph">
            <wp:posOffset>-135255</wp:posOffset>
          </wp:positionV>
          <wp:extent cx="457200" cy="452755"/>
          <wp:effectExtent l="0" t="0" r="0" b="0"/>
          <wp:wrapSquare wrapText="bothSides"/>
          <wp:docPr id="1" name="Picture 1" descr="园标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园标副本"/>
                  <pic:cNvPicPr>
                    <a:picLocks noChangeAspect="1" noChangeArrowheads="1"/>
                  </pic:cNvPicPr>
                </pic:nvPicPr>
                <pic:blipFill>
                  <a:blip r:embed="rId1">
                    <a:clrChange>
                      <a:clrFrom>
                        <a:srgbClr val="FFFFFF"/>
                      </a:clrFrom>
                      <a:clrTo>
                        <a:srgbClr val="FFFFFF">
                          <a:alpha val="0"/>
                        </a:srgbClr>
                      </a:clrTo>
                    </a:clrChange>
                  </a:blip>
                  <a:srcRect/>
                  <a:stretch>
                    <a:fillRect/>
                  </a:stretch>
                </pic:blipFill>
                <pic:spPr>
                  <a:xfrm>
                    <a:off x="0" y="0"/>
                    <a:ext cx="457200" cy="452755"/>
                  </a:xfrm>
                  <a:prstGeom prst="rect">
                    <a:avLst/>
                  </a:prstGeom>
                  <a:noFill/>
                  <a:ln w="9525">
                    <a:noFill/>
                    <a:miter lim="800000"/>
                    <a:headEnd/>
                    <a:tailEnd/>
                  </a:ln>
                </pic:spPr>
              </pic:pic>
            </a:graphicData>
          </a:graphic>
        </wp:anchor>
      </w:drawing>
    </w:r>
    <w:r>
      <w:rPr>
        <w:rFonts w:ascii="楷体_GB2312" w:eastAsia="楷体_GB2312"/>
        <w:b/>
        <w:sz w:val="24"/>
      </w:rPr>
      <w:tab/>
    </w:r>
    <w:r>
      <w:rPr>
        <w:rFonts w:ascii="楷体_GB2312" w:eastAsia="楷体_GB2312"/>
        <w:b/>
        <w:sz w:val="24"/>
      </w:rPr>
      <w:tab/>
    </w:r>
    <w:r>
      <w:rPr>
        <w:rFonts w:hint="eastAsia" w:ascii="楷体_GB2312" w:eastAsia="楷体_GB2312"/>
        <w:b/>
        <w:sz w:val="24"/>
      </w:rPr>
      <w:t xml:space="preserve">          </w:t>
    </w:r>
    <w:r>
      <w:rPr>
        <w:rFonts w:hint="eastAsia" w:ascii="楷体_GB2312" w:hAnsi="楷体" w:eastAsia="楷体_GB2312"/>
        <w:b/>
        <w:sz w:val="21"/>
        <w:szCs w:val="21"/>
      </w:rPr>
      <w:t>用心呵护</w:t>
    </w:r>
    <w:r>
      <w:rPr>
        <w:rFonts w:hint="eastAsia" w:ascii="楷体_GB2312" w:hAnsi="Plantagenet Cherokee" w:eastAsia="楷体_GB2312"/>
        <w:b/>
        <w:sz w:val="21"/>
        <w:szCs w:val="21"/>
      </w:rPr>
      <w:t xml:space="preserve">    </w:t>
    </w:r>
    <w:r>
      <w:rPr>
        <w:rFonts w:hint="eastAsia" w:ascii="楷体_GB2312" w:hAnsi="楷体" w:eastAsia="楷体_GB2312"/>
        <w:b/>
        <w:sz w:val="21"/>
        <w:szCs w:val="21"/>
      </w:rPr>
      <w:t>快乐动手</w:t>
    </w:r>
    <w:r>
      <w:rPr>
        <w:rFonts w:hint="eastAsia" w:ascii="楷体_GB2312" w:hAnsi="Plantagenet Cherokee" w:eastAsia="楷体_GB2312"/>
        <w:b/>
        <w:sz w:val="21"/>
        <w:szCs w:val="21"/>
      </w:rPr>
      <w:t xml:space="preserve">    </w:t>
    </w:r>
    <w:r>
      <w:rPr>
        <w:rFonts w:hint="eastAsia" w:ascii="楷体_GB2312" w:hAnsi="楷体" w:eastAsia="楷体_GB2312"/>
        <w:b/>
        <w:sz w:val="21"/>
        <w:szCs w:val="21"/>
      </w:rPr>
      <w:t>智慧生长</w:t>
    </w:r>
    <w:r>
      <w:rPr>
        <w:rFonts w:hint="eastAsia" w:ascii="楷体_GB2312" w:hAnsi="Plantagenet Cherokee" w:eastAsia="楷体_GB2312"/>
        <w:b/>
        <w:sz w:val="21"/>
        <w:szCs w:val="21"/>
      </w:rPr>
      <w:t xml:space="preserve">    </w:t>
    </w:r>
    <w:r>
      <w:rPr>
        <w:rFonts w:hint="eastAsia" w:ascii="楷体_GB2312" w:hAnsi="楷体" w:eastAsia="楷体_GB2312"/>
        <w:b/>
        <w:sz w:val="21"/>
        <w:szCs w:val="21"/>
      </w:rPr>
      <w:t>多元发展</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19DC"/>
    <w:rsid w:val="0000580C"/>
    <w:rsid w:val="000108B4"/>
    <w:rsid w:val="00010E51"/>
    <w:rsid w:val="00034D89"/>
    <w:rsid w:val="000356B9"/>
    <w:rsid w:val="000451A9"/>
    <w:rsid w:val="000502F9"/>
    <w:rsid w:val="00054EA2"/>
    <w:rsid w:val="00070D40"/>
    <w:rsid w:val="00080364"/>
    <w:rsid w:val="00084C54"/>
    <w:rsid w:val="00096A82"/>
    <w:rsid w:val="000A4E27"/>
    <w:rsid w:val="000B1E29"/>
    <w:rsid w:val="000B79CB"/>
    <w:rsid w:val="000C0C07"/>
    <w:rsid w:val="000C2C70"/>
    <w:rsid w:val="000C3F6E"/>
    <w:rsid w:val="001069F3"/>
    <w:rsid w:val="00111924"/>
    <w:rsid w:val="00113892"/>
    <w:rsid w:val="00114EC4"/>
    <w:rsid w:val="00123F18"/>
    <w:rsid w:val="00151A7E"/>
    <w:rsid w:val="00152356"/>
    <w:rsid w:val="00152391"/>
    <w:rsid w:val="001557B3"/>
    <w:rsid w:val="001719A4"/>
    <w:rsid w:val="00172A27"/>
    <w:rsid w:val="001806AC"/>
    <w:rsid w:val="00190FB4"/>
    <w:rsid w:val="0019494D"/>
    <w:rsid w:val="00197041"/>
    <w:rsid w:val="001A0CE9"/>
    <w:rsid w:val="001A47BF"/>
    <w:rsid w:val="001B053D"/>
    <w:rsid w:val="001B0BBA"/>
    <w:rsid w:val="001B6366"/>
    <w:rsid w:val="001B6C43"/>
    <w:rsid w:val="001C25B1"/>
    <w:rsid w:val="001C2FF2"/>
    <w:rsid w:val="001D10BB"/>
    <w:rsid w:val="001E1B71"/>
    <w:rsid w:val="001E5610"/>
    <w:rsid w:val="002003FB"/>
    <w:rsid w:val="002004FB"/>
    <w:rsid w:val="002172D7"/>
    <w:rsid w:val="002251F1"/>
    <w:rsid w:val="00227BBE"/>
    <w:rsid w:val="00234961"/>
    <w:rsid w:val="00254A2C"/>
    <w:rsid w:val="00261616"/>
    <w:rsid w:val="00273E1E"/>
    <w:rsid w:val="0027402B"/>
    <w:rsid w:val="00275F4B"/>
    <w:rsid w:val="00283231"/>
    <w:rsid w:val="00293A8E"/>
    <w:rsid w:val="002A36D3"/>
    <w:rsid w:val="002A48C6"/>
    <w:rsid w:val="002B505D"/>
    <w:rsid w:val="002D1B7C"/>
    <w:rsid w:val="002F06D0"/>
    <w:rsid w:val="002F2238"/>
    <w:rsid w:val="002F42F4"/>
    <w:rsid w:val="002F4A93"/>
    <w:rsid w:val="002F5F64"/>
    <w:rsid w:val="00311275"/>
    <w:rsid w:val="00313F5E"/>
    <w:rsid w:val="003169AF"/>
    <w:rsid w:val="00320A07"/>
    <w:rsid w:val="00322F1F"/>
    <w:rsid w:val="00323F5A"/>
    <w:rsid w:val="00332BA4"/>
    <w:rsid w:val="0034369C"/>
    <w:rsid w:val="003474A3"/>
    <w:rsid w:val="003509C7"/>
    <w:rsid w:val="003546F7"/>
    <w:rsid w:val="0036726E"/>
    <w:rsid w:val="00373F35"/>
    <w:rsid w:val="00375EE7"/>
    <w:rsid w:val="00390038"/>
    <w:rsid w:val="00390A5D"/>
    <w:rsid w:val="0039317B"/>
    <w:rsid w:val="00393370"/>
    <w:rsid w:val="00397BEB"/>
    <w:rsid w:val="003A490B"/>
    <w:rsid w:val="003A4983"/>
    <w:rsid w:val="003A601D"/>
    <w:rsid w:val="003A6D4B"/>
    <w:rsid w:val="003B6BE7"/>
    <w:rsid w:val="003D3C44"/>
    <w:rsid w:val="003D51BE"/>
    <w:rsid w:val="003D69BB"/>
    <w:rsid w:val="003E77B5"/>
    <w:rsid w:val="003F02CD"/>
    <w:rsid w:val="003F3411"/>
    <w:rsid w:val="003F5242"/>
    <w:rsid w:val="00405F09"/>
    <w:rsid w:val="00412E4F"/>
    <w:rsid w:val="00422479"/>
    <w:rsid w:val="00426EE8"/>
    <w:rsid w:val="00433C95"/>
    <w:rsid w:val="00443FEA"/>
    <w:rsid w:val="004479A8"/>
    <w:rsid w:val="0045496A"/>
    <w:rsid w:val="00457EEE"/>
    <w:rsid w:val="00471AE0"/>
    <w:rsid w:val="00471CAA"/>
    <w:rsid w:val="004A5D48"/>
    <w:rsid w:val="004A6F42"/>
    <w:rsid w:val="004B1622"/>
    <w:rsid w:val="004C1C1A"/>
    <w:rsid w:val="004C2AE8"/>
    <w:rsid w:val="004C674C"/>
    <w:rsid w:val="004D08FF"/>
    <w:rsid w:val="004D7019"/>
    <w:rsid w:val="004E471A"/>
    <w:rsid w:val="004F0DAA"/>
    <w:rsid w:val="004F5302"/>
    <w:rsid w:val="00513440"/>
    <w:rsid w:val="00520D47"/>
    <w:rsid w:val="005249F2"/>
    <w:rsid w:val="005404AE"/>
    <w:rsid w:val="005502EB"/>
    <w:rsid w:val="005615A2"/>
    <w:rsid w:val="005650EB"/>
    <w:rsid w:val="00565D74"/>
    <w:rsid w:val="00584212"/>
    <w:rsid w:val="005927F3"/>
    <w:rsid w:val="00596BB3"/>
    <w:rsid w:val="005A03DB"/>
    <w:rsid w:val="005A3D8B"/>
    <w:rsid w:val="005A6E87"/>
    <w:rsid w:val="005B10A1"/>
    <w:rsid w:val="005C2867"/>
    <w:rsid w:val="005C709A"/>
    <w:rsid w:val="005D1EBA"/>
    <w:rsid w:val="005E1255"/>
    <w:rsid w:val="005E44CD"/>
    <w:rsid w:val="0060297E"/>
    <w:rsid w:val="006062B5"/>
    <w:rsid w:val="00613B75"/>
    <w:rsid w:val="006149F2"/>
    <w:rsid w:val="006152D1"/>
    <w:rsid w:val="00615B6F"/>
    <w:rsid w:val="00620C1E"/>
    <w:rsid w:val="00621147"/>
    <w:rsid w:val="006567F3"/>
    <w:rsid w:val="00663721"/>
    <w:rsid w:val="00666731"/>
    <w:rsid w:val="00675A17"/>
    <w:rsid w:val="00676C29"/>
    <w:rsid w:val="00684C31"/>
    <w:rsid w:val="006934B6"/>
    <w:rsid w:val="006A43FD"/>
    <w:rsid w:val="006A7DC7"/>
    <w:rsid w:val="006B0EF9"/>
    <w:rsid w:val="006B0FCC"/>
    <w:rsid w:val="006B4980"/>
    <w:rsid w:val="006B4FA2"/>
    <w:rsid w:val="006C009F"/>
    <w:rsid w:val="006C301B"/>
    <w:rsid w:val="006D32F3"/>
    <w:rsid w:val="006D4F0B"/>
    <w:rsid w:val="006D51F4"/>
    <w:rsid w:val="006D7AF7"/>
    <w:rsid w:val="006E5C5E"/>
    <w:rsid w:val="006F66F8"/>
    <w:rsid w:val="006F6F60"/>
    <w:rsid w:val="006F7399"/>
    <w:rsid w:val="0071488F"/>
    <w:rsid w:val="00727298"/>
    <w:rsid w:val="007524D4"/>
    <w:rsid w:val="00756E58"/>
    <w:rsid w:val="007612CA"/>
    <w:rsid w:val="007821E2"/>
    <w:rsid w:val="007837B2"/>
    <w:rsid w:val="00784CA4"/>
    <w:rsid w:val="00786FA3"/>
    <w:rsid w:val="007900EC"/>
    <w:rsid w:val="007B2C22"/>
    <w:rsid w:val="007C38F3"/>
    <w:rsid w:val="007C4552"/>
    <w:rsid w:val="007C78BA"/>
    <w:rsid w:val="007D3611"/>
    <w:rsid w:val="007D417A"/>
    <w:rsid w:val="007D4888"/>
    <w:rsid w:val="007D4B43"/>
    <w:rsid w:val="007D68F5"/>
    <w:rsid w:val="007E4D2E"/>
    <w:rsid w:val="007E75C5"/>
    <w:rsid w:val="00802CA1"/>
    <w:rsid w:val="00805A43"/>
    <w:rsid w:val="00805EA5"/>
    <w:rsid w:val="00806312"/>
    <w:rsid w:val="008074E6"/>
    <w:rsid w:val="00810007"/>
    <w:rsid w:val="00814AF3"/>
    <w:rsid w:val="0082638A"/>
    <w:rsid w:val="00827B42"/>
    <w:rsid w:val="008405AA"/>
    <w:rsid w:val="0086077C"/>
    <w:rsid w:val="0086316C"/>
    <w:rsid w:val="008660D1"/>
    <w:rsid w:val="00880662"/>
    <w:rsid w:val="008855B6"/>
    <w:rsid w:val="00886DA5"/>
    <w:rsid w:val="008A680A"/>
    <w:rsid w:val="008B5ABC"/>
    <w:rsid w:val="008B7439"/>
    <w:rsid w:val="008E3078"/>
    <w:rsid w:val="008E6E50"/>
    <w:rsid w:val="008E7E9B"/>
    <w:rsid w:val="008F07B1"/>
    <w:rsid w:val="008F4A64"/>
    <w:rsid w:val="008F6AFB"/>
    <w:rsid w:val="009010EC"/>
    <w:rsid w:val="00917654"/>
    <w:rsid w:val="009249AD"/>
    <w:rsid w:val="009256D0"/>
    <w:rsid w:val="00927CF9"/>
    <w:rsid w:val="00927E3B"/>
    <w:rsid w:val="0094279F"/>
    <w:rsid w:val="00952993"/>
    <w:rsid w:val="00957212"/>
    <w:rsid w:val="009669D0"/>
    <w:rsid w:val="00967FD3"/>
    <w:rsid w:val="00974866"/>
    <w:rsid w:val="00975B17"/>
    <w:rsid w:val="009911FE"/>
    <w:rsid w:val="0099710D"/>
    <w:rsid w:val="009A0309"/>
    <w:rsid w:val="009A67F5"/>
    <w:rsid w:val="009B0FEE"/>
    <w:rsid w:val="009B3B77"/>
    <w:rsid w:val="009B71A5"/>
    <w:rsid w:val="009C1E4C"/>
    <w:rsid w:val="009C3DE2"/>
    <w:rsid w:val="009D19EB"/>
    <w:rsid w:val="009D50DB"/>
    <w:rsid w:val="009E41C9"/>
    <w:rsid w:val="00A02F0A"/>
    <w:rsid w:val="00A13B2B"/>
    <w:rsid w:val="00A13C92"/>
    <w:rsid w:val="00A31F82"/>
    <w:rsid w:val="00A33D41"/>
    <w:rsid w:val="00A35089"/>
    <w:rsid w:val="00A40DD4"/>
    <w:rsid w:val="00A56852"/>
    <w:rsid w:val="00A60F23"/>
    <w:rsid w:val="00A6460E"/>
    <w:rsid w:val="00A65E5E"/>
    <w:rsid w:val="00A66ECE"/>
    <w:rsid w:val="00A71CD1"/>
    <w:rsid w:val="00A76CA4"/>
    <w:rsid w:val="00A80EDC"/>
    <w:rsid w:val="00A90A2F"/>
    <w:rsid w:val="00A93820"/>
    <w:rsid w:val="00AA1C33"/>
    <w:rsid w:val="00AB1058"/>
    <w:rsid w:val="00AB7F6B"/>
    <w:rsid w:val="00AC18BF"/>
    <w:rsid w:val="00AC2F3A"/>
    <w:rsid w:val="00AC5BE2"/>
    <w:rsid w:val="00AC6479"/>
    <w:rsid w:val="00AD0E8C"/>
    <w:rsid w:val="00AE475D"/>
    <w:rsid w:val="00AF0ECC"/>
    <w:rsid w:val="00B0021E"/>
    <w:rsid w:val="00B10144"/>
    <w:rsid w:val="00B12390"/>
    <w:rsid w:val="00B15484"/>
    <w:rsid w:val="00B15761"/>
    <w:rsid w:val="00B309C1"/>
    <w:rsid w:val="00B309DB"/>
    <w:rsid w:val="00B3400E"/>
    <w:rsid w:val="00B34236"/>
    <w:rsid w:val="00B44DE7"/>
    <w:rsid w:val="00B55539"/>
    <w:rsid w:val="00B5610B"/>
    <w:rsid w:val="00B56C86"/>
    <w:rsid w:val="00B6016C"/>
    <w:rsid w:val="00B718DA"/>
    <w:rsid w:val="00B72235"/>
    <w:rsid w:val="00B7513C"/>
    <w:rsid w:val="00B7538A"/>
    <w:rsid w:val="00B84719"/>
    <w:rsid w:val="00B8474A"/>
    <w:rsid w:val="00B905A4"/>
    <w:rsid w:val="00B92555"/>
    <w:rsid w:val="00BB3954"/>
    <w:rsid w:val="00BC7AAE"/>
    <w:rsid w:val="00BE5B83"/>
    <w:rsid w:val="00BF1891"/>
    <w:rsid w:val="00BF35E0"/>
    <w:rsid w:val="00C00CA8"/>
    <w:rsid w:val="00C07DA9"/>
    <w:rsid w:val="00C15892"/>
    <w:rsid w:val="00C2042A"/>
    <w:rsid w:val="00C26C74"/>
    <w:rsid w:val="00C315CC"/>
    <w:rsid w:val="00C53DEE"/>
    <w:rsid w:val="00C565BF"/>
    <w:rsid w:val="00C56B11"/>
    <w:rsid w:val="00C56ECA"/>
    <w:rsid w:val="00C7731B"/>
    <w:rsid w:val="00C802E4"/>
    <w:rsid w:val="00C86DAE"/>
    <w:rsid w:val="00C90CD4"/>
    <w:rsid w:val="00CB1B5A"/>
    <w:rsid w:val="00CB2C4E"/>
    <w:rsid w:val="00CC5749"/>
    <w:rsid w:val="00CD1A21"/>
    <w:rsid w:val="00CD1A24"/>
    <w:rsid w:val="00CD71D4"/>
    <w:rsid w:val="00CE2B50"/>
    <w:rsid w:val="00CF44AC"/>
    <w:rsid w:val="00D022EE"/>
    <w:rsid w:val="00D12BF3"/>
    <w:rsid w:val="00D27276"/>
    <w:rsid w:val="00D363DF"/>
    <w:rsid w:val="00D410F0"/>
    <w:rsid w:val="00D45776"/>
    <w:rsid w:val="00D46456"/>
    <w:rsid w:val="00D51570"/>
    <w:rsid w:val="00D51EE2"/>
    <w:rsid w:val="00D6223C"/>
    <w:rsid w:val="00D62848"/>
    <w:rsid w:val="00D63665"/>
    <w:rsid w:val="00D63EA4"/>
    <w:rsid w:val="00D742CC"/>
    <w:rsid w:val="00D867BE"/>
    <w:rsid w:val="00D917F0"/>
    <w:rsid w:val="00D97BE5"/>
    <w:rsid w:val="00DA3D7D"/>
    <w:rsid w:val="00DB125B"/>
    <w:rsid w:val="00DD011E"/>
    <w:rsid w:val="00DE30A1"/>
    <w:rsid w:val="00E003A6"/>
    <w:rsid w:val="00E02935"/>
    <w:rsid w:val="00E05464"/>
    <w:rsid w:val="00E23A92"/>
    <w:rsid w:val="00E2488A"/>
    <w:rsid w:val="00E424E0"/>
    <w:rsid w:val="00E45DA9"/>
    <w:rsid w:val="00E4761A"/>
    <w:rsid w:val="00E62876"/>
    <w:rsid w:val="00E62BD3"/>
    <w:rsid w:val="00E83FA9"/>
    <w:rsid w:val="00E85FDB"/>
    <w:rsid w:val="00E87ADE"/>
    <w:rsid w:val="00E904F1"/>
    <w:rsid w:val="00E94A71"/>
    <w:rsid w:val="00E952A1"/>
    <w:rsid w:val="00EA1BEE"/>
    <w:rsid w:val="00EA676E"/>
    <w:rsid w:val="00EA6CB3"/>
    <w:rsid w:val="00EB65FC"/>
    <w:rsid w:val="00EB71E6"/>
    <w:rsid w:val="00EC14FB"/>
    <w:rsid w:val="00ED183F"/>
    <w:rsid w:val="00ED51B2"/>
    <w:rsid w:val="00EE4888"/>
    <w:rsid w:val="00EF1F47"/>
    <w:rsid w:val="00F001F0"/>
    <w:rsid w:val="00F01A5A"/>
    <w:rsid w:val="00F259DB"/>
    <w:rsid w:val="00F3544D"/>
    <w:rsid w:val="00F45427"/>
    <w:rsid w:val="00F52CE5"/>
    <w:rsid w:val="00F63ACF"/>
    <w:rsid w:val="00F74566"/>
    <w:rsid w:val="00F80F85"/>
    <w:rsid w:val="00F81F98"/>
    <w:rsid w:val="00F86C0B"/>
    <w:rsid w:val="00F92FF1"/>
    <w:rsid w:val="00F95AE5"/>
    <w:rsid w:val="00FA3570"/>
    <w:rsid w:val="00FA65EE"/>
    <w:rsid w:val="00FB7546"/>
    <w:rsid w:val="00FC0BA5"/>
    <w:rsid w:val="00FC42D8"/>
    <w:rsid w:val="00FC6139"/>
    <w:rsid w:val="00FD05B7"/>
    <w:rsid w:val="00FE287B"/>
    <w:rsid w:val="00FE3362"/>
    <w:rsid w:val="00FE7F99"/>
    <w:rsid w:val="00FF4414"/>
    <w:rsid w:val="00FF70B9"/>
    <w:rsid w:val="04322052"/>
    <w:rsid w:val="05E31E1B"/>
    <w:rsid w:val="0AA73459"/>
    <w:rsid w:val="0BF63DC4"/>
    <w:rsid w:val="127D010C"/>
    <w:rsid w:val="151E26B6"/>
    <w:rsid w:val="15853026"/>
    <w:rsid w:val="165925AC"/>
    <w:rsid w:val="169B4174"/>
    <w:rsid w:val="16D755D5"/>
    <w:rsid w:val="171F5ED0"/>
    <w:rsid w:val="1CA300DD"/>
    <w:rsid w:val="1DC04F43"/>
    <w:rsid w:val="203E4CEE"/>
    <w:rsid w:val="269519F9"/>
    <w:rsid w:val="28E7483D"/>
    <w:rsid w:val="2B300917"/>
    <w:rsid w:val="2D2B78A5"/>
    <w:rsid w:val="2F566D89"/>
    <w:rsid w:val="330E19FF"/>
    <w:rsid w:val="38452F3D"/>
    <w:rsid w:val="404025DE"/>
    <w:rsid w:val="405B08BF"/>
    <w:rsid w:val="43864C33"/>
    <w:rsid w:val="43D77BDC"/>
    <w:rsid w:val="4B024527"/>
    <w:rsid w:val="4C8B2885"/>
    <w:rsid w:val="520F1FBD"/>
    <w:rsid w:val="541B7183"/>
    <w:rsid w:val="56BB50B4"/>
    <w:rsid w:val="5F0115B4"/>
    <w:rsid w:val="5F725980"/>
    <w:rsid w:val="60912AD5"/>
    <w:rsid w:val="62FF3569"/>
    <w:rsid w:val="67FC24AB"/>
    <w:rsid w:val="68431C97"/>
    <w:rsid w:val="6AE927E2"/>
    <w:rsid w:val="6CBE06D6"/>
    <w:rsid w:val="6D3E3D8B"/>
    <w:rsid w:val="75CB1EC7"/>
    <w:rsid w:val="764510DE"/>
    <w:rsid w:val="76C85916"/>
    <w:rsid w:val="79144821"/>
    <w:rsid w:val="7A6E7EAB"/>
    <w:rsid w:val="7AB87256"/>
    <w:rsid w:val="7CA71C36"/>
    <w:rsid w:val="7D9F5BB2"/>
    <w:rsid w:val="7EE811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3"/>
    <w:qFormat/>
    <w:uiPriority w:val="0"/>
    <w:pPr>
      <w:spacing w:after="120"/>
    </w:pPr>
    <w:rPr>
      <w:szCs w:val="24"/>
    </w:rPr>
  </w:style>
  <w:style w:type="paragraph" w:styleId="3">
    <w:name w:val="Body Text Indent"/>
    <w:basedOn w:val="1"/>
    <w:link w:val="14"/>
    <w:qFormat/>
    <w:uiPriority w:val="0"/>
    <w:pPr>
      <w:spacing w:after="120"/>
      <w:ind w:left="420" w:leftChars="200"/>
    </w:pPr>
    <w:rPr>
      <w:szCs w:val="24"/>
    </w:rPr>
  </w:style>
  <w:style w:type="paragraph" w:styleId="4">
    <w:name w:val="Balloon Text"/>
    <w:basedOn w:val="1"/>
    <w:link w:val="16"/>
    <w:semiHidden/>
    <w:unhideWhenUsed/>
    <w:qFormat/>
    <w:uiPriority w:val="99"/>
    <w:rPr>
      <w:sz w:val="18"/>
      <w:szCs w:val="18"/>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rPr>
  </w:style>
  <w:style w:type="paragraph" w:styleId="7">
    <w:name w:val="Normal (Web)"/>
    <w:basedOn w:val="1"/>
    <w:unhideWhenUsed/>
    <w:qFormat/>
    <w:uiPriority w:val="0"/>
    <w:pPr>
      <w:widowControl/>
      <w:spacing w:before="100" w:beforeAutospacing="1" w:after="100" w:afterAutospacing="1"/>
      <w:jc w:val="left"/>
    </w:pPr>
    <w:rPr>
      <w:rFonts w:ascii="宋体" w:hAnsi="宋体" w:cs="宋体"/>
      <w:kern w:val="0"/>
      <w:sz w:val="24"/>
      <w:szCs w:val="24"/>
    </w:rPr>
  </w:style>
  <w:style w:type="paragraph" w:styleId="8">
    <w:name w:val="Title"/>
    <w:basedOn w:val="1"/>
    <w:next w:val="1"/>
    <w:link w:val="15"/>
    <w:qFormat/>
    <w:uiPriority w:val="10"/>
    <w:pPr>
      <w:spacing w:before="240" w:after="60"/>
      <w:jc w:val="center"/>
      <w:outlineLvl w:val="0"/>
    </w:pPr>
    <w:rPr>
      <w:rFonts w:ascii="Cambria" w:hAnsi="Cambria"/>
      <w:b/>
      <w:bCs/>
      <w:sz w:val="32"/>
      <w:szCs w:val="32"/>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Hyperlink"/>
    <w:basedOn w:val="11"/>
    <w:qFormat/>
    <w:uiPriority w:val="0"/>
    <w:rPr>
      <w:color w:val="333333"/>
      <w:u w:val="none"/>
    </w:rPr>
  </w:style>
  <w:style w:type="character" w:customStyle="1" w:styleId="13">
    <w:name w:val="正文文本 Char"/>
    <w:link w:val="2"/>
    <w:qFormat/>
    <w:uiPriority w:val="0"/>
    <w:rPr>
      <w:kern w:val="2"/>
      <w:sz w:val="21"/>
      <w:szCs w:val="24"/>
    </w:rPr>
  </w:style>
  <w:style w:type="character" w:customStyle="1" w:styleId="14">
    <w:name w:val="正文文本缩进 Char"/>
    <w:link w:val="3"/>
    <w:qFormat/>
    <w:uiPriority w:val="0"/>
    <w:rPr>
      <w:kern w:val="2"/>
      <w:sz w:val="21"/>
      <w:szCs w:val="24"/>
    </w:rPr>
  </w:style>
  <w:style w:type="character" w:customStyle="1" w:styleId="15">
    <w:name w:val="标题 Char"/>
    <w:basedOn w:val="11"/>
    <w:link w:val="8"/>
    <w:qFormat/>
    <w:uiPriority w:val="10"/>
    <w:rPr>
      <w:rFonts w:ascii="Cambria" w:hAnsi="Cambria" w:cs="Times New Roman"/>
      <w:b/>
      <w:bCs/>
      <w:kern w:val="2"/>
      <w:sz w:val="32"/>
      <w:szCs w:val="32"/>
    </w:rPr>
  </w:style>
  <w:style w:type="character" w:customStyle="1" w:styleId="16">
    <w:name w:val="批注框文本 Char"/>
    <w:basedOn w:val="11"/>
    <w:link w:val="4"/>
    <w:semiHidden/>
    <w:qFormat/>
    <w:uiPriority w:val="99"/>
    <w:rPr>
      <w:kern w:val="2"/>
      <w:sz w:val="18"/>
      <w:szCs w:val="18"/>
    </w:rPr>
  </w:style>
  <w:style w:type="paragraph" w:styleId="17">
    <w:name w:val="List Paragraph"/>
    <w:basedOn w:val="1"/>
    <w:qFormat/>
    <w:uiPriority w:val="99"/>
    <w:pPr>
      <w:ind w:firstLine="420" w:firstLineChars="200"/>
    </w:pPr>
  </w:style>
  <w:style w:type="character" w:customStyle="1" w:styleId="18">
    <w:name w:val="oblog_text"/>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WWW.YlmF.CoM</Company>
  <Pages>2</Pages>
  <Words>54</Words>
  <Characters>308</Characters>
  <Lines>2</Lines>
  <Paragraphs>1</Paragraphs>
  <TotalTime>1</TotalTime>
  <ScaleCrop>false</ScaleCrop>
  <LinksUpToDate>false</LinksUpToDate>
  <CharactersWithSpaces>361</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2019-03-08T07:14:00Z</dcterms:created>
  <dc:creator>雨林木风</dc:creator>
  <cp:lastModifiedBy>Administrator</cp:lastModifiedBy>
  <cp:lastPrinted>2019-06-12T02:18:00Z</cp:lastPrinted>
  <dcterms:modified xsi:type="dcterms:W3CDTF">2019-12-04T07:55:15Z</dcterms:modified>
  <dc:title>新桥中心幼儿园会议记录</dc:title>
  <cp:revision>89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