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历史</w:t>
      </w:r>
      <w:r>
        <w:rPr>
          <w:rFonts w:hint="eastAsia" w:ascii="Calibri" w:hAnsi="Calibri" w:eastAsia="宋体" w:cs="Times New Roman"/>
          <w:sz w:val="28"/>
          <w:szCs w:val="28"/>
        </w:rPr>
        <w:t>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活动时间：201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新北区实验中学龙城大道校区</w:t>
            </w:r>
          </w:p>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马彦佳，蒋莉，马珺逸，蒋东，吴鑫，刘敏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keepNext w:val="0"/>
              <w:keepLines w:val="0"/>
              <w:widowControl/>
              <w:suppressLineNumbers w:val="0"/>
              <w:shd w:val="clear" w:fill="FFFFFF"/>
              <w:wordWrap w:val="0"/>
              <w:spacing w:before="0" w:beforeAutospacing="1" w:after="0" w:afterAutospacing="1"/>
              <w:ind w:left="0" w:right="0"/>
              <w:jc w:val="center"/>
              <w:outlineLvl w:val="0"/>
              <w:rPr>
                <w:rFonts w:hint="eastAsia" w:ascii="Calibri" w:hAnsi="Calibri" w:eastAsia="宋体" w:cs="Times New Roman"/>
                <w:b/>
                <w:color w:val="000000" w:themeColor="text1"/>
                <w:kern w:val="0"/>
                <w:sz w:val="28"/>
                <w:szCs w:val="28"/>
                <w:lang w:val="en-US" w:eastAsia="zh-CN"/>
                <w14:textFill>
                  <w14:solidFill>
                    <w14:schemeClr w14:val="tx1"/>
                  </w14:solidFill>
                </w14:textFill>
              </w:rPr>
            </w:pPr>
            <w:r>
              <w:rPr>
                <w:rFonts w:hint="eastAsia" w:ascii="Calibri" w:hAnsi="Calibri" w:eastAsia="宋体" w:cs="Times New Roman"/>
                <w:b/>
                <w:color w:val="000000" w:themeColor="text1"/>
                <w:kern w:val="0"/>
                <w:sz w:val="28"/>
                <w:szCs w:val="28"/>
                <w:lang w:val="en-US" w:eastAsia="zh-CN"/>
                <w14:textFill>
                  <w14:solidFill>
                    <w14:schemeClr w14:val="tx1"/>
                  </w14:solidFill>
                </w14:textFill>
              </w:rPr>
              <w:t>参加新北区组织的同题异构教学活动</w:t>
            </w:r>
          </w:p>
          <w:p>
            <w:pPr>
              <w:keepNext w:val="0"/>
              <w:keepLines w:val="0"/>
              <w:suppressLineNumbers w:val="0"/>
              <w:spacing w:before="0" w:beforeAutospacing="0" w:after="0" w:afterAutospacing="0"/>
              <w:ind w:left="0" w:right="420"/>
              <w:jc w:val="right"/>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drawing>
                <wp:inline distT="0" distB="0" distL="114300" distR="114300">
                  <wp:extent cx="2618740" cy="2691765"/>
                  <wp:effectExtent l="0" t="0" r="10160" b="13335"/>
                  <wp:docPr id="5" name="图片 5" descr="IMG_20191016_08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91016_084131"/>
                          <pic:cNvPicPr>
                            <a:picLocks noChangeAspect="1"/>
                          </pic:cNvPicPr>
                        </pic:nvPicPr>
                        <pic:blipFill>
                          <a:blip r:embed="rId4"/>
                          <a:stretch>
                            <a:fillRect/>
                          </a:stretch>
                        </pic:blipFill>
                        <pic:spPr>
                          <a:xfrm>
                            <a:off x="0" y="0"/>
                            <a:ext cx="2618740" cy="2691765"/>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181860" cy="2669540"/>
                  <wp:effectExtent l="0" t="0" r="8890" b="16510"/>
                  <wp:docPr id="4" name="图片 4" descr="IMG_20191016_10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91016_104538"/>
                          <pic:cNvPicPr>
                            <a:picLocks noChangeAspect="1"/>
                          </pic:cNvPicPr>
                        </pic:nvPicPr>
                        <pic:blipFill>
                          <a:blip r:embed="rId5"/>
                          <a:stretch>
                            <a:fillRect/>
                          </a:stretch>
                        </pic:blipFill>
                        <pic:spPr>
                          <a:xfrm>
                            <a:off x="0" y="0"/>
                            <a:ext cx="2181860" cy="2669540"/>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663825" cy="2803525"/>
                  <wp:effectExtent l="0" t="0" r="3175" b="15875"/>
                  <wp:docPr id="6" name="图片 6" descr="IMG_20191016_09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91016_095141"/>
                          <pic:cNvPicPr>
                            <a:picLocks noChangeAspect="1"/>
                          </pic:cNvPicPr>
                        </pic:nvPicPr>
                        <pic:blipFill>
                          <a:blip r:embed="rId6"/>
                          <a:stretch>
                            <a:fillRect/>
                          </a:stretch>
                        </pic:blipFill>
                        <pic:spPr>
                          <a:xfrm>
                            <a:off x="0" y="0"/>
                            <a:ext cx="2663825" cy="2803525"/>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2115820" cy="2816860"/>
                  <wp:effectExtent l="0" t="0" r="17780" b="2540"/>
                  <wp:docPr id="7" name="图片 7" descr="IMG_20191016_08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1016_084141"/>
                          <pic:cNvPicPr>
                            <a:picLocks noChangeAspect="1"/>
                          </pic:cNvPicPr>
                        </pic:nvPicPr>
                        <pic:blipFill>
                          <a:blip r:embed="rId7"/>
                          <a:stretch>
                            <a:fillRect/>
                          </a:stretch>
                        </pic:blipFill>
                        <pic:spPr>
                          <a:xfrm>
                            <a:off x="0" y="0"/>
                            <a:ext cx="2115820" cy="2816860"/>
                          </a:xfrm>
                          <a:prstGeom prst="rect">
                            <a:avLst/>
                          </a:prstGeom>
                        </pic:spPr>
                      </pic:pic>
                    </a:graphicData>
                  </a:graphic>
                </wp:inline>
              </w:drawing>
            </w:r>
          </w:p>
          <w:p>
            <w:pPr>
              <w:keepNext w:val="0"/>
              <w:keepLines w:val="0"/>
              <w:suppressLineNumbers w:val="0"/>
              <w:spacing w:before="0" w:beforeAutospacing="0" w:after="0" w:afterAutospacing="0"/>
              <w:ind w:left="0" w:right="0" w:firstLine="420"/>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新北实验王文娟和杨莉丽老师的两堂精彩纷呈的课给我们历史组以很好的示范和启发，在平时的教学中要学会多多思考和创新。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Calibri" w:hAnsi="Calibri" w:eastAsia="宋体" w:cs="Times New Roman"/>
                <w:kern w:val="0"/>
                <w:sz w:val="21"/>
                <w:szCs w:val="24"/>
              </w:rPr>
            </w:pPr>
            <w:r>
              <w:rPr>
                <w:rFonts w:hint="eastAsia" w:ascii="Calibri" w:hAnsi="Calibri" w:eastAsia="宋体" w:cs="Times New Roman"/>
                <w:kern w:val="0"/>
                <w:sz w:val="21"/>
                <w:szCs w:val="24"/>
              </w:rPr>
              <w:t xml:space="preserve">                                                     </w:t>
            </w:r>
            <w:bookmarkStart w:id="0" w:name="_GoBack"/>
            <w:bookmarkEnd w:id="0"/>
            <w:r>
              <w:rPr>
                <w:rFonts w:hint="eastAsia" w:ascii="Calibri" w:hAnsi="Calibri" w:eastAsia="宋体" w:cs="Times New Roman"/>
                <w:kern w:val="0"/>
                <w:sz w:val="21"/>
                <w:szCs w:val="24"/>
              </w:rPr>
              <w:t>日  期：201</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10</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03E84EF8"/>
    <w:rsid w:val="03FA11AB"/>
    <w:rsid w:val="159F7372"/>
    <w:rsid w:val="16487F8E"/>
    <w:rsid w:val="1E117D7E"/>
    <w:rsid w:val="24E230A0"/>
    <w:rsid w:val="25F73069"/>
    <w:rsid w:val="2CBF6BBE"/>
    <w:rsid w:val="34A37071"/>
    <w:rsid w:val="44BA716D"/>
    <w:rsid w:val="572225F6"/>
    <w:rsid w:val="58EC2AAF"/>
    <w:rsid w:val="60AF6261"/>
    <w:rsid w:val="67982EB7"/>
    <w:rsid w:val="6DBA53BB"/>
    <w:rsid w:val="790C7BF0"/>
    <w:rsid w:val="7AA5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5</TotalTime>
  <ScaleCrop>false</ScaleCrop>
  <LinksUpToDate>false</LinksUpToDate>
  <CharactersWithSpaces>762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Administrator</cp:lastModifiedBy>
  <dcterms:modified xsi:type="dcterms:W3CDTF">2019-10-21T02:14:53Z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