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13BE" w14:textId="27E4ADA4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381FDF">
        <w:rPr>
          <w:rFonts w:ascii="Calibri" w:eastAsia="宋体" w:hAnsi="Calibri" w:cs="Times New Roman" w:hint="eastAsia"/>
          <w:sz w:val="28"/>
          <w:szCs w:val="28"/>
        </w:rPr>
        <w:t>语文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4C595C0A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644BFB">
              <w:rPr>
                <w:rFonts w:ascii="Calibri" w:hAnsi="Calibri" w:hint="eastAsia"/>
                <w:sz w:val="21"/>
                <w:szCs w:val="24"/>
              </w:rPr>
              <w:t>10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644BFB">
              <w:rPr>
                <w:rFonts w:ascii="Calibri" w:hAnsi="Calibri" w:hint="eastAsia"/>
                <w:sz w:val="21"/>
                <w:szCs w:val="24"/>
              </w:rPr>
              <w:t>22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6E08D4BE" w:rsidR="0097656B" w:rsidRDefault="009F4575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号楼二楼办公室</w:t>
            </w:r>
          </w:p>
          <w:p w14:paraId="341B0991" w14:textId="7BE37C75" w:rsidR="009C12B2" w:rsidRPr="009C12B2" w:rsidRDefault="009C12B2" w:rsidP="00381FDF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佟晓羽、胡岚、孙娟、李秋、李丹丹、何宇鹏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56211801" w14:textId="308FEDD3" w:rsidR="00977499" w:rsidRPr="00977499" w:rsidRDefault="00644BFB" w:rsidP="0097749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第八</w:t>
            </w:r>
            <w:r w:rsidR="00CC5A5C">
              <w:rPr>
                <w:rFonts w:ascii="Calibri" w:hAnsi="Calibri" w:hint="eastAsia"/>
                <w:b/>
                <w:sz w:val="28"/>
                <w:szCs w:val="28"/>
              </w:rPr>
              <w:t>周集体备课</w:t>
            </w:r>
          </w:p>
          <w:p w14:paraId="4416CE4B" w14:textId="3C53626A" w:rsidR="003448BE" w:rsidRDefault="003448BE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</w:p>
          <w:p w14:paraId="30FF1482" w14:textId="2F138C7C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7D57B31" w14:textId="247515A5" w:rsidR="00E53745" w:rsidRDefault="00644BFB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本周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集备内容</w:t>
            </w:r>
            <w:proofErr w:type="gramEnd"/>
            <w:r>
              <w:rPr>
                <w:rFonts w:ascii="Calibri" w:hAnsi="Calibri" w:cs="Times New Roman" w:hint="eastAsia"/>
                <w:sz w:val="21"/>
              </w:rPr>
              <w:t>为《回忆我的母亲》</w:t>
            </w:r>
          </w:p>
          <w:p w14:paraId="3ACC1A08" w14:textId="77777777" w:rsidR="00644BFB" w:rsidRDefault="00644BFB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</w:p>
          <w:p w14:paraId="430F7C7F" w14:textId="4CD2AB1E" w:rsidR="00644BFB" w:rsidRDefault="00644BFB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48FB873F" wp14:editId="75A074A5">
                  <wp:extent cx="4911741" cy="3684101"/>
                  <wp:effectExtent l="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12041442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343" cy="368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19"/>
              <w:gridCol w:w="2581"/>
              <w:gridCol w:w="900"/>
              <w:gridCol w:w="2340"/>
              <w:gridCol w:w="1440"/>
            </w:tblGrid>
            <w:tr w:rsidR="00644BFB" w:rsidRPr="002C0F17" w14:paraId="65D9CE82" w14:textId="77777777" w:rsidTr="0026121E">
              <w:tc>
                <w:tcPr>
                  <w:tcW w:w="3600" w:type="dxa"/>
                  <w:gridSpan w:val="2"/>
                  <w:vAlign w:val="center"/>
                </w:tcPr>
                <w:p w14:paraId="0E2885D6" w14:textId="77777777" w:rsidR="00644BFB" w:rsidRPr="002C0F17" w:rsidRDefault="00644BFB" w:rsidP="0026121E">
                  <w:pPr>
                    <w:rPr>
                      <w:sz w:val="28"/>
                      <w:szCs w:val="28"/>
                    </w:rPr>
                  </w:pPr>
                  <w:r w:rsidRPr="002C0F17">
                    <w:rPr>
                      <w:rFonts w:hint="eastAsia"/>
                      <w:b/>
                      <w:sz w:val="28"/>
                      <w:szCs w:val="28"/>
                    </w:rPr>
                    <w:t>课题：</w:t>
                  </w:r>
                  <w:r>
                    <w:rPr>
                      <w:rFonts w:hint="eastAsia"/>
                      <w:sz w:val="28"/>
                      <w:szCs w:val="28"/>
                    </w:rPr>
                    <w:t>回忆我母亲</w:t>
                  </w:r>
                </w:p>
              </w:tc>
              <w:tc>
                <w:tcPr>
                  <w:tcW w:w="4680" w:type="dxa"/>
                  <w:gridSpan w:val="3"/>
                  <w:vAlign w:val="center"/>
                </w:tcPr>
                <w:p w14:paraId="43A32BF2" w14:textId="77777777" w:rsidR="00644BFB" w:rsidRPr="002C0F17" w:rsidRDefault="00644BFB" w:rsidP="002612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主备人：佟晓羽</w:t>
                  </w:r>
                </w:p>
              </w:tc>
            </w:tr>
            <w:tr w:rsidR="00644BFB" w:rsidRPr="002C0F17" w14:paraId="3F570FE4" w14:textId="77777777" w:rsidTr="0026121E">
              <w:tc>
                <w:tcPr>
                  <w:tcW w:w="3600" w:type="dxa"/>
                  <w:gridSpan w:val="2"/>
                  <w:vMerge w:val="restart"/>
                </w:tcPr>
                <w:p w14:paraId="6FD44B22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教学目标：</w:t>
                  </w:r>
                </w:p>
                <w:p w14:paraId="3E53457F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sz w:val="24"/>
                    </w:rPr>
                    <w:t>1、</w:t>
                  </w:r>
                  <w:r>
                    <w:rPr>
                      <w:rFonts w:hint="eastAsia"/>
                      <w:bCs/>
                      <w:sz w:val="24"/>
                    </w:rPr>
                    <w:t>梳理文章内容，结合具体事例体会母亲形象；</w:t>
                  </w:r>
                </w:p>
                <w:p w14:paraId="1B9DF36E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2、</w:t>
                  </w:r>
                  <w:r>
                    <w:rPr>
                      <w:rFonts w:hint="eastAsia"/>
                      <w:sz w:val="24"/>
                    </w:rPr>
                    <w:t>体会朴素平实的语言中蕴含的</w:t>
                  </w:r>
                  <w:r>
                    <w:rPr>
                      <w:rFonts w:hint="eastAsia"/>
                      <w:sz w:val="24"/>
                    </w:rPr>
                    <w:lastRenderedPageBreak/>
                    <w:t>作者对母亲的深情；</w:t>
                  </w:r>
                </w:p>
                <w:p w14:paraId="159071B8" w14:textId="77777777" w:rsidR="00644BFB" w:rsidRPr="00A07819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3、</w:t>
                  </w:r>
                  <w:r>
                    <w:rPr>
                      <w:rFonts w:hint="eastAsia"/>
                      <w:bCs/>
                      <w:sz w:val="24"/>
                    </w:rPr>
                    <w:t>体会议论句对深化主题的作用。</w:t>
                  </w:r>
                  <w:r w:rsidRPr="002C0F17">
                    <w:rPr>
                      <w:rFonts w:hint="eastAsia"/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14:paraId="61676081" w14:textId="77777777" w:rsidR="00644BFB" w:rsidRPr="002C0F17" w:rsidRDefault="00644BFB" w:rsidP="0026121E">
                  <w:pPr>
                    <w:widowControl/>
                    <w:jc w:val="left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lastRenderedPageBreak/>
                    <w:t>重点与难点：</w:t>
                  </w:r>
                </w:p>
                <w:p w14:paraId="55EE2BB3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sz w:val="24"/>
                    </w:rPr>
                    <w:t>1、</w:t>
                  </w:r>
                  <w:r>
                    <w:rPr>
                      <w:rFonts w:hint="eastAsia"/>
                      <w:sz w:val="24"/>
                    </w:rPr>
                    <w:t>体会朴素平实的语言中蕴含的作者对母亲的深情；</w:t>
                  </w:r>
                </w:p>
                <w:p w14:paraId="2D0F4F04" w14:textId="77777777" w:rsidR="00644BFB" w:rsidRPr="00A07819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2、</w:t>
                  </w:r>
                  <w:r>
                    <w:rPr>
                      <w:rFonts w:hint="eastAsia"/>
                      <w:bCs/>
                      <w:sz w:val="24"/>
                    </w:rPr>
                    <w:t>体会议论句对深化主题的作用。</w:t>
                  </w:r>
                </w:p>
              </w:tc>
            </w:tr>
            <w:tr w:rsidR="00644BFB" w:rsidRPr="002C0F17" w14:paraId="03B3576B" w14:textId="77777777" w:rsidTr="0026121E">
              <w:tc>
                <w:tcPr>
                  <w:tcW w:w="3600" w:type="dxa"/>
                  <w:gridSpan w:val="2"/>
                  <w:vMerge/>
                </w:tcPr>
                <w:p w14:paraId="0A096397" w14:textId="77777777" w:rsidR="00644BFB" w:rsidRPr="002C0F17" w:rsidRDefault="00644BFB" w:rsidP="0026121E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14:paraId="253E4F74" w14:textId="77777777" w:rsidR="00644BFB" w:rsidRPr="002C0F17" w:rsidRDefault="00644BFB" w:rsidP="0026121E">
                  <w:pPr>
                    <w:widowControl/>
                    <w:jc w:val="left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课前准备：</w:t>
                  </w:r>
                </w:p>
                <w:p w14:paraId="627AE670" w14:textId="77777777" w:rsidR="00644BFB" w:rsidRDefault="00644BFB" w:rsidP="0026121E">
                  <w:pPr>
                    <w:widowControl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邹韬奋《我的母亲》</w:t>
                  </w:r>
                </w:p>
                <w:p w14:paraId="1FE7339A" w14:textId="77777777" w:rsidR="00644BFB" w:rsidRPr="00A07819" w:rsidRDefault="00644BFB" w:rsidP="0026121E">
                  <w:pPr>
                    <w:widowControl/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老舍《我的母亲》</w:t>
                  </w:r>
                </w:p>
              </w:tc>
            </w:tr>
            <w:tr w:rsidR="00644BFB" w:rsidRPr="002C0F17" w14:paraId="214A3BC4" w14:textId="77777777" w:rsidTr="0026121E">
              <w:tc>
                <w:tcPr>
                  <w:tcW w:w="1019" w:type="dxa"/>
                  <w:vAlign w:val="center"/>
                </w:tcPr>
                <w:p w14:paraId="122D4764" w14:textId="77777777" w:rsidR="00644BFB" w:rsidRPr="002C0F17" w:rsidRDefault="00644BFB" w:rsidP="0026121E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lastRenderedPageBreak/>
                    <w:t>板块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  <w:vAlign w:val="center"/>
                </w:tcPr>
                <w:p w14:paraId="6E187E8C" w14:textId="77777777" w:rsidR="00644BFB" w:rsidRPr="002C0F17" w:rsidRDefault="00644BFB" w:rsidP="00644BFB">
                  <w:pPr>
                    <w:ind w:firstLineChars="350" w:firstLine="840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CBBBC0B" w14:textId="77777777" w:rsidR="00644BFB" w:rsidRPr="002C0F17" w:rsidRDefault="00644BFB" w:rsidP="00644BFB">
                  <w:pPr>
                    <w:ind w:firstLineChars="350" w:firstLine="840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学生活动</w:t>
                  </w: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  <w:vAlign w:val="center"/>
                </w:tcPr>
                <w:p w14:paraId="0929BD27" w14:textId="77777777" w:rsidR="00644BFB" w:rsidRPr="002C0F17" w:rsidRDefault="00644BFB" w:rsidP="0026121E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教学目标</w:t>
                  </w:r>
                  <w:proofErr w:type="gramStart"/>
                  <w:r w:rsidRPr="002C0F17">
                    <w:rPr>
                      <w:rFonts w:hint="eastAsia"/>
                      <w:b/>
                      <w:sz w:val="24"/>
                    </w:rPr>
                    <w:t>及达成</w:t>
                  </w:r>
                  <w:proofErr w:type="gramEnd"/>
                  <w:r w:rsidRPr="002C0F17">
                    <w:rPr>
                      <w:rFonts w:hint="eastAsia"/>
                      <w:b/>
                      <w:sz w:val="24"/>
                    </w:rPr>
                    <w:t>情况</w:t>
                  </w:r>
                </w:p>
              </w:tc>
            </w:tr>
            <w:tr w:rsidR="00644BFB" w:rsidRPr="002C0F17" w14:paraId="452B8E3F" w14:textId="77777777" w:rsidTr="0026121E">
              <w:tc>
                <w:tcPr>
                  <w:tcW w:w="1019" w:type="dxa"/>
                </w:tcPr>
                <w:p w14:paraId="37E38354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sz w:val="24"/>
                    </w:rPr>
                    <w:t>一、</w:t>
                  </w:r>
                  <w:r>
                    <w:rPr>
                      <w:rFonts w:hint="eastAsia"/>
                      <w:sz w:val="24"/>
                    </w:rPr>
                    <w:t>情感导入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2E31FF0A" w14:textId="77777777" w:rsidR="00644BFB" w:rsidRPr="00A07819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1、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说说你的母亲在你心中是个怎样的形象。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11EE16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1、</w:t>
                  </w:r>
                  <w:r>
                    <w:rPr>
                      <w:rFonts w:hint="eastAsia"/>
                      <w:bCs/>
                      <w:sz w:val="24"/>
                    </w:rPr>
                    <w:t>回顾、倾听、思考</w:t>
                  </w:r>
                </w:p>
                <w:p w14:paraId="7DE79875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8D0B1DF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9448B1C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15997582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B3DC8E1" w14:textId="77777777" w:rsidR="00644BFB" w:rsidRPr="008B343E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4C50329C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学生发言分享，谈谈自己对母亲的感受。</w:t>
                  </w:r>
                </w:p>
                <w:p w14:paraId="3BB26077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</w:tc>
            </w:tr>
            <w:tr w:rsidR="00644BFB" w:rsidRPr="002C0F17" w14:paraId="1076D0E2" w14:textId="77777777" w:rsidTr="0026121E">
              <w:trPr>
                <w:trHeight w:val="2370"/>
              </w:trPr>
              <w:tc>
                <w:tcPr>
                  <w:tcW w:w="1019" w:type="dxa"/>
                </w:tcPr>
                <w:p w14:paraId="32FCD8A2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二、预习检测</w:t>
                  </w:r>
                </w:p>
                <w:p w14:paraId="290F9F36" w14:textId="77777777" w:rsidR="00644BFB" w:rsidRPr="002C0F17" w:rsidRDefault="00644BFB" w:rsidP="0026121E">
                  <w:pPr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575BA4B8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1、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明确生词读音</w:t>
                  </w:r>
                </w:p>
                <w:p w14:paraId="71CB1955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佃农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私塾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慰勉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不辍</w:t>
                  </w:r>
                </w:p>
                <w:p w14:paraId="1797C0B3" w14:textId="77777777" w:rsidR="00644BFB" w:rsidRPr="002C0F17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任劳任怨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为富不仁</w:t>
                  </w:r>
                </w:p>
                <w:p w14:paraId="33C85F61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28FFE99A" w14:textId="77777777" w:rsidR="00644BFB" w:rsidRPr="002C0F17" w:rsidRDefault="00644BFB" w:rsidP="0026121E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2</w:t>
                  </w:r>
                  <w:r w:rsidRPr="002C0F17">
                    <w:rPr>
                      <w:rFonts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朗读课文</w:t>
                  </w:r>
                  <w:r w:rsidRPr="002C0F17">
                    <w:rPr>
                      <w:bCs/>
                      <w:sz w:val="24"/>
                    </w:rPr>
                    <w:tab/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B178DB" w14:textId="77777777" w:rsidR="00644BFB" w:rsidRDefault="00644BFB" w:rsidP="0026121E">
                  <w:pPr>
                    <w:widowControl/>
                    <w:spacing w:line="400" w:lineRule="exact"/>
                    <w:jc w:val="left"/>
                    <w:rPr>
                      <w:rFonts w:hint="eastAsia"/>
                      <w:bCs/>
                      <w:sz w:val="24"/>
                    </w:rPr>
                  </w:pPr>
                  <w:r w:rsidRPr="002C0F17">
                    <w:rPr>
                      <w:rFonts w:hint="eastAsia"/>
                      <w:bCs/>
                      <w:sz w:val="24"/>
                    </w:rPr>
                    <w:t>1、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在预习基础上自读</w:t>
                  </w:r>
                </w:p>
                <w:p w14:paraId="3F766770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C6B1385" w14:textId="77777777" w:rsidR="00644BFB" w:rsidRPr="002C0F17" w:rsidRDefault="00644BFB" w:rsidP="0026121E">
                  <w:pPr>
                    <w:jc w:val="left"/>
                    <w:rPr>
                      <w:sz w:val="24"/>
                    </w:rPr>
                  </w:pPr>
                </w:p>
                <w:p w14:paraId="72D8BB5E" w14:textId="77777777" w:rsidR="00644BFB" w:rsidRPr="002C0F17" w:rsidRDefault="00644BFB" w:rsidP="0026121E">
                  <w:pPr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7F98EE1F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学生代表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范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读</w:t>
                  </w:r>
                </w:p>
                <w:p w14:paraId="28F40789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34D1D861" w14:textId="77777777" w:rsidR="00644BFB" w:rsidRPr="00CD5ED8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学生齐读</w:t>
                  </w:r>
                </w:p>
                <w:p w14:paraId="7166D142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</w:tc>
            </w:tr>
            <w:tr w:rsidR="00644BFB" w:rsidRPr="002C0F17" w14:paraId="7DEF3B2C" w14:textId="77777777" w:rsidTr="0026121E">
              <w:trPr>
                <w:trHeight w:val="3090"/>
              </w:trPr>
              <w:tc>
                <w:tcPr>
                  <w:tcW w:w="1019" w:type="dxa"/>
                </w:tcPr>
                <w:p w14:paraId="393823FA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三、梳理课文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39C8F84D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1、本文的母亲是一个怎样的形象？作者在这篇文章中表达的感情基调是什么？</w:t>
                  </w:r>
                </w:p>
                <w:p w14:paraId="6DEA6A93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请你各用一个文中的词来回答。</w:t>
                  </w:r>
                </w:p>
                <w:p w14:paraId="550789FA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预设：勤劳</w:t>
                  </w:r>
                </w:p>
                <w:p w14:paraId="1D453056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    爱</w:t>
                  </w:r>
                </w:p>
                <w:p w14:paraId="025C1808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221294A5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2、母亲勤劳、平凡而又伟大的形象是通过哪些事件表现出来的？请你结合文章内容说说。</w:t>
                  </w:r>
                </w:p>
                <w:p w14:paraId="3DDD3817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6ABD9309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预设：母亲煮饭、种田、种菜、喂猪、养蚕、纺棉花；</w:t>
                  </w:r>
                </w:p>
                <w:p w14:paraId="05BEA175" w14:textId="77777777" w:rsidR="00644BFB" w:rsidRDefault="00644BFB" w:rsidP="0026121E">
                  <w:pPr>
                    <w:ind w:firstLine="48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母亲聪明能干；</w:t>
                  </w:r>
                </w:p>
                <w:p w14:paraId="7D44A92B" w14:textId="77777777" w:rsidR="00644BFB" w:rsidRPr="006B3DFB" w:rsidRDefault="00644BFB" w:rsidP="0026121E">
                  <w:pPr>
                    <w:ind w:firstLine="48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母亲分派管理生产事务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1AC225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lastRenderedPageBreak/>
                    <w:t xml:space="preserve">学生速读课文    </w:t>
                  </w:r>
                </w:p>
                <w:p w14:paraId="7396D217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7C06B596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287137A6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1A70B466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70C55F67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5EE9F504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50698B5F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7C148B15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再读课文，筛选信息</w:t>
                  </w: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3B28A116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班级整体反馈</w:t>
                  </w:r>
                </w:p>
                <w:p w14:paraId="20B89798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649C6A73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5FAC9B83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7BD6D358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7B76C03D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15B9EC4F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18AB47D3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学生代表发言，补充</w:t>
                  </w:r>
                </w:p>
              </w:tc>
            </w:tr>
            <w:tr w:rsidR="00644BFB" w:rsidRPr="002C0F17" w14:paraId="2607463E" w14:textId="77777777" w:rsidTr="0026121E">
              <w:tc>
                <w:tcPr>
                  <w:tcW w:w="1019" w:type="dxa"/>
                  <w:vAlign w:val="center"/>
                </w:tcPr>
                <w:p w14:paraId="5DBDF8CD" w14:textId="77777777" w:rsidR="00644BFB" w:rsidRPr="002C0F17" w:rsidRDefault="00644BFB" w:rsidP="0026121E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lastRenderedPageBreak/>
                    <w:t>板块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  <w:vAlign w:val="center"/>
                </w:tcPr>
                <w:p w14:paraId="5BFEA703" w14:textId="77777777" w:rsidR="00644BFB" w:rsidRPr="002C0F17" w:rsidRDefault="00644BFB" w:rsidP="00644BFB">
                  <w:pPr>
                    <w:ind w:firstLineChars="350" w:firstLine="840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5A166C" w14:textId="77777777" w:rsidR="00644BFB" w:rsidRPr="002C0F17" w:rsidRDefault="00644BFB" w:rsidP="00644BFB">
                  <w:pPr>
                    <w:ind w:firstLineChars="350" w:firstLine="840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学生活动</w:t>
                  </w: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  <w:vAlign w:val="center"/>
                </w:tcPr>
                <w:p w14:paraId="421B227F" w14:textId="77777777" w:rsidR="00644BFB" w:rsidRPr="002C0F17" w:rsidRDefault="00644BFB" w:rsidP="0026121E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2C0F17">
                    <w:rPr>
                      <w:rFonts w:hint="eastAsia"/>
                      <w:b/>
                      <w:sz w:val="24"/>
                    </w:rPr>
                    <w:t>教学目标</w:t>
                  </w:r>
                  <w:proofErr w:type="gramStart"/>
                  <w:r w:rsidRPr="002C0F17">
                    <w:rPr>
                      <w:rFonts w:hint="eastAsia"/>
                      <w:b/>
                      <w:sz w:val="24"/>
                    </w:rPr>
                    <w:t>及达成</w:t>
                  </w:r>
                  <w:proofErr w:type="gramEnd"/>
                  <w:r w:rsidRPr="002C0F17">
                    <w:rPr>
                      <w:rFonts w:hint="eastAsia"/>
                      <w:b/>
                      <w:sz w:val="24"/>
                    </w:rPr>
                    <w:t>情况</w:t>
                  </w:r>
                </w:p>
              </w:tc>
            </w:tr>
            <w:tr w:rsidR="00644BFB" w:rsidRPr="002C0F17" w14:paraId="7003F1DF" w14:textId="77777777" w:rsidTr="0026121E">
              <w:trPr>
                <w:trHeight w:val="2055"/>
              </w:trPr>
              <w:tc>
                <w:tcPr>
                  <w:tcW w:w="1019" w:type="dxa"/>
                </w:tcPr>
                <w:p w14:paraId="001E85C7" w14:textId="77777777" w:rsidR="00644BFB" w:rsidRPr="008626DC" w:rsidRDefault="00644BFB" w:rsidP="0026121E">
                  <w:pPr>
                    <w:jc w:val="lef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2DFEE12F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母亲启发我幼年时期反抗压迫追求光明的思想；</w:t>
                  </w:r>
                </w:p>
                <w:p w14:paraId="2611A344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培养我读书；</w:t>
                  </w:r>
                </w:p>
                <w:p w14:paraId="0DB12BBE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给我许多慰勉；</w:t>
                  </w:r>
                </w:p>
                <w:p w14:paraId="60E7C8CD" w14:textId="77777777" w:rsidR="00644BFB" w:rsidRPr="008626DC" w:rsidRDefault="00644BFB" w:rsidP="0026121E">
                  <w:pPr>
                    <w:jc w:val="left"/>
                    <w:rPr>
                      <w:rFonts w:ascii="宋体" w:hAnsi="宋体" w:cs="宋体" w:hint="eastAsia"/>
                      <w:bCs/>
                      <w:kern w:val="0"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回家继续劳动；</w:t>
                  </w:r>
                </w:p>
                <w:p w14:paraId="370F43D4" w14:textId="77777777" w:rsidR="00644BFB" w:rsidRPr="00E0603F" w:rsidRDefault="00644BFB" w:rsidP="0026121E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在家过着勤劳的农妇生活。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A9F04F" w14:textId="77777777" w:rsidR="00644BFB" w:rsidRPr="002C0F17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1574EDCE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41D3A8EA" w14:textId="77777777" w:rsidR="00644BFB" w:rsidRPr="002C0F17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</w:tc>
            </w:tr>
            <w:tr w:rsidR="00644BFB" w:rsidRPr="002C0F17" w14:paraId="212AC856" w14:textId="77777777" w:rsidTr="0026121E">
              <w:trPr>
                <w:trHeight w:val="5790"/>
              </w:trPr>
              <w:tc>
                <w:tcPr>
                  <w:tcW w:w="1019" w:type="dxa"/>
                </w:tcPr>
                <w:p w14:paraId="6262E22F" w14:textId="77777777" w:rsidR="00644BFB" w:rsidRPr="008626DC" w:rsidRDefault="00644BFB" w:rsidP="0026121E">
                  <w:pPr>
                    <w:jc w:val="left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lastRenderedPageBreak/>
                    <w:t>四、体悟情感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068C0DC1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1、文章表达了作者对母亲怎样的感情？</w:t>
                  </w:r>
                </w:p>
                <w:p w14:paraId="45F84F13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预设：感谢母亲（14，15小节）</w:t>
                  </w:r>
                </w:p>
                <w:p w14:paraId="61FE5AF3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    怀念母亲（16小节）</w:t>
                  </w:r>
                </w:p>
                <w:p w14:paraId="75F40E51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2ED624CD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2、</w:t>
                  </w:r>
                  <w:proofErr w:type="gramStart"/>
                  <w:r>
                    <w:rPr>
                      <w:rFonts w:hint="eastAsia"/>
                      <w:bCs/>
                      <w:sz w:val="24"/>
                    </w:rPr>
                    <w:t>除了章</w:t>
                  </w:r>
                  <w:proofErr w:type="gramEnd"/>
                  <w:r>
                    <w:rPr>
                      <w:rFonts w:hint="eastAsia"/>
                      <w:bCs/>
                      <w:sz w:val="24"/>
                    </w:rPr>
                    <w:t>14—17小节直接表达了作者对母亲的感激和怀念之情，文中看似朴实无华的语言也蕴藏深情，请你试着品析。</w:t>
                  </w:r>
                </w:p>
                <w:p w14:paraId="684E8B2F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283E8B8D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（1）母亲这样地整日劳碌着。</w:t>
                  </w:r>
                </w:p>
                <w:p w14:paraId="027C7545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（2）这类地主富人家看也不看的饭食，母亲却能做得使一家人吃起来有滋味。</w:t>
                  </w:r>
                </w:p>
                <w:p w14:paraId="7BAB91C2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（3）母亲年老了，但她永远想念着我，如同我永远想念着她一样。</w:t>
                  </w:r>
                </w:p>
                <w:p w14:paraId="0003BA71" w14:textId="77777777" w:rsidR="00644BFB" w:rsidRPr="008626DC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（4）母亲生我前一分钟还在灶上煮饭。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1427F1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学生自读课文，筛选信息</w:t>
                  </w:r>
                </w:p>
                <w:p w14:paraId="624D0671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FFD0610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68DE7059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3888ECAF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</w:p>
                <w:p w14:paraId="77ECD40E" w14:textId="77777777" w:rsidR="00644BFB" w:rsidRPr="008626DC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结合具体</w:t>
                  </w:r>
                  <w:proofErr w:type="gramStart"/>
                  <w:r>
                    <w:rPr>
                      <w:rFonts w:hint="eastAsia"/>
                      <w:bCs/>
                      <w:sz w:val="24"/>
                    </w:rPr>
                    <w:t>字词品析</w:t>
                  </w:r>
                  <w:proofErr w:type="gramEnd"/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53901F29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学生代表回答明确</w:t>
                  </w:r>
                </w:p>
                <w:p w14:paraId="5B084E52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68B1853D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7D51731C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38BA0656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14:paraId="5391F32C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学生代表品析、补充。</w:t>
                  </w:r>
                </w:p>
              </w:tc>
            </w:tr>
            <w:tr w:rsidR="00644BFB" w:rsidRPr="002C0F17" w14:paraId="6DCAD2F9" w14:textId="77777777" w:rsidTr="0026121E">
              <w:trPr>
                <w:trHeight w:val="3660"/>
              </w:trPr>
              <w:tc>
                <w:tcPr>
                  <w:tcW w:w="1019" w:type="dxa"/>
                </w:tcPr>
                <w:p w14:paraId="01544D8F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lastRenderedPageBreak/>
                    <w:t>五、拓展对比</w:t>
                  </w:r>
                </w:p>
              </w:tc>
              <w:tc>
                <w:tcPr>
                  <w:tcW w:w="3481" w:type="dxa"/>
                  <w:gridSpan w:val="2"/>
                  <w:tcBorders>
                    <w:right w:val="dotted" w:sz="4" w:space="0" w:color="auto"/>
                  </w:tcBorders>
                </w:tcPr>
                <w:p w14:paraId="1A3010E9" w14:textId="77777777" w:rsidR="00644BFB" w:rsidRDefault="00644BFB" w:rsidP="0026121E">
                  <w:pPr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  阅读邹韬奋的《我的母亲》和老舍的《我的母亲》，尝试在母亲形象和作者的表现方式上比较相同点和不同点。</w:t>
                  </w:r>
                </w:p>
              </w:tc>
              <w:tc>
                <w:tcPr>
                  <w:tcW w:w="2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0589B2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拓展阅读</w:t>
                  </w:r>
                </w:p>
                <w:p w14:paraId="0C8048D9" w14:textId="77777777" w:rsidR="00644BFB" w:rsidRDefault="00644BFB" w:rsidP="0026121E">
                  <w:pPr>
                    <w:ind w:firstLine="200"/>
                    <w:jc w:val="left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小组讨论</w:t>
                  </w:r>
                </w:p>
              </w:tc>
              <w:tc>
                <w:tcPr>
                  <w:tcW w:w="1440" w:type="dxa"/>
                  <w:tcBorders>
                    <w:left w:val="dotted" w:sz="4" w:space="0" w:color="auto"/>
                  </w:tcBorders>
                </w:tcPr>
                <w:p w14:paraId="30775A2A" w14:textId="77777777" w:rsidR="00644BFB" w:rsidRDefault="00644BFB" w:rsidP="0026121E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学生代表发言明确</w:t>
                  </w:r>
                </w:p>
              </w:tc>
            </w:tr>
          </w:tbl>
          <w:p w14:paraId="6C23E6F8" w14:textId="77777777" w:rsidR="00E53745" w:rsidRDefault="00E5374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 w14:paraId="476F09DD" w14:textId="77777777" w:rsidR="00E32157" w:rsidRDefault="00E32157" w:rsidP="003448BE">
            <w:pPr>
              <w:rPr>
                <w:rFonts w:ascii="Calibri" w:hAnsi="Calibri"/>
                <w:sz w:val="21"/>
                <w:szCs w:val="24"/>
              </w:rPr>
            </w:pPr>
          </w:p>
          <w:p w14:paraId="15519028" w14:textId="53E8763B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072ADA72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lastRenderedPageBreak/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佟晓羽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7DE1F08F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</w:t>
            </w:r>
            <w:r w:rsidR="00644BFB">
              <w:rPr>
                <w:rFonts w:ascii="Calibri" w:hAnsi="Calibri" w:hint="eastAsia"/>
                <w:sz w:val="21"/>
                <w:szCs w:val="24"/>
              </w:rPr>
              <w:t xml:space="preserve">                             </w:t>
            </w:r>
            <w:bookmarkStart w:id="0" w:name="_GoBack"/>
            <w:bookmarkEnd w:id="0"/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2019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644BFB">
              <w:rPr>
                <w:rFonts w:ascii="Calibri" w:hAnsi="Calibri" w:hint="eastAsia"/>
                <w:sz w:val="21"/>
                <w:szCs w:val="24"/>
              </w:rPr>
              <w:t>10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644BFB">
              <w:rPr>
                <w:rFonts w:ascii="Calibri" w:hAnsi="Calibri" w:hint="eastAsia"/>
                <w:sz w:val="21"/>
                <w:szCs w:val="24"/>
              </w:rPr>
              <w:t>22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D8567" w14:textId="77777777" w:rsidR="00DC4434" w:rsidRDefault="00DC4434" w:rsidP="009C12B2">
      <w:r>
        <w:separator/>
      </w:r>
    </w:p>
  </w:endnote>
  <w:endnote w:type="continuationSeparator" w:id="0">
    <w:p w14:paraId="15BD9F43" w14:textId="77777777" w:rsidR="00DC4434" w:rsidRDefault="00DC4434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561A" w14:textId="77777777" w:rsidR="00DC4434" w:rsidRDefault="00DC4434" w:rsidP="009C12B2">
      <w:r>
        <w:separator/>
      </w:r>
    </w:p>
  </w:footnote>
  <w:footnote w:type="continuationSeparator" w:id="0">
    <w:p w14:paraId="335EF5CC" w14:textId="77777777" w:rsidR="00DC4434" w:rsidRDefault="00DC4434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24DD8"/>
    <w:rsid w:val="001425DC"/>
    <w:rsid w:val="001D5EF3"/>
    <w:rsid w:val="002921AB"/>
    <w:rsid w:val="002E4017"/>
    <w:rsid w:val="003016CD"/>
    <w:rsid w:val="0033638C"/>
    <w:rsid w:val="003448BE"/>
    <w:rsid w:val="00377934"/>
    <w:rsid w:val="00381FDF"/>
    <w:rsid w:val="003F2515"/>
    <w:rsid w:val="004027A3"/>
    <w:rsid w:val="004B1A30"/>
    <w:rsid w:val="00513429"/>
    <w:rsid w:val="00523BDA"/>
    <w:rsid w:val="005A1EE2"/>
    <w:rsid w:val="005A6DA2"/>
    <w:rsid w:val="00644BFB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E7848"/>
    <w:rsid w:val="009F4575"/>
    <w:rsid w:val="00AF1332"/>
    <w:rsid w:val="00AF312E"/>
    <w:rsid w:val="00B06186"/>
    <w:rsid w:val="00B33371"/>
    <w:rsid w:val="00C9324D"/>
    <w:rsid w:val="00CA21D6"/>
    <w:rsid w:val="00CC5A5C"/>
    <w:rsid w:val="00D860A5"/>
    <w:rsid w:val="00DC4434"/>
    <w:rsid w:val="00E04816"/>
    <w:rsid w:val="00E32157"/>
    <w:rsid w:val="00E35C8B"/>
    <w:rsid w:val="00E53745"/>
    <w:rsid w:val="00F01203"/>
    <w:rsid w:val="00F37AEB"/>
    <w:rsid w:val="00F4762B"/>
    <w:rsid w:val="00F62717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1094</Characters>
  <Application>Microsoft Office Word</Application>
  <DocSecurity>0</DocSecurity>
  <Lines>9</Lines>
  <Paragraphs>2</Paragraphs>
  <ScaleCrop>false</ScaleCrop>
  <Company>SkyUN.Org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SkyUN.Org</cp:lastModifiedBy>
  <cp:revision>2</cp:revision>
  <dcterms:created xsi:type="dcterms:W3CDTF">2019-12-04T06:44:00Z</dcterms:created>
  <dcterms:modified xsi:type="dcterms:W3CDTF">2019-12-04T06:44:00Z</dcterms:modified>
</cp:coreProperties>
</file>