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6C" w:rsidRPr="00D9056C" w:rsidRDefault="00D9056C" w:rsidP="00905DBB">
      <w:pPr>
        <w:jc w:val="center"/>
        <w:rPr>
          <w:rFonts w:eastAsia="黑体"/>
          <w:sz w:val="32"/>
          <w:szCs w:val="32"/>
        </w:rPr>
      </w:pPr>
      <w:r w:rsidRPr="00D9056C">
        <w:rPr>
          <w:rFonts w:eastAsia="黑体" w:hint="eastAsia"/>
          <w:sz w:val="32"/>
          <w:szCs w:val="32"/>
        </w:rPr>
        <w:t>《</w:t>
      </w:r>
      <w:r w:rsidRPr="00D9056C">
        <w:rPr>
          <w:rFonts w:eastAsia="黑体"/>
          <w:sz w:val="32"/>
          <w:szCs w:val="32"/>
        </w:rPr>
        <w:t>高中数学教学中渗透数形结合思想方法的实践研究</w:t>
      </w:r>
      <w:r w:rsidRPr="00D9056C">
        <w:rPr>
          <w:rFonts w:eastAsia="黑体" w:hint="eastAsia"/>
          <w:sz w:val="32"/>
          <w:szCs w:val="32"/>
        </w:rPr>
        <w:t>》</w:t>
      </w:r>
    </w:p>
    <w:p w:rsidR="00D9056C" w:rsidRDefault="00D9056C" w:rsidP="00905DBB">
      <w:pPr>
        <w:jc w:val="center"/>
        <w:rPr>
          <w:rFonts w:eastAsia="黑体"/>
          <w:sz w:val="30"/>
          <w:szCs w:val="30"/>
        </w:rPr>
      </w:pPr>
      <w:r>
        <w:rPr>
          <w:rFonts w:eastAsia="黑体" w:hint="eastAsia"/>
          <w:sz w:val="30"/>
          <w:szCs w:val="30"/>
        </w:rPr>
        <w:t>数学课题结题报告</w:t>
      </w:r>
    </w:p>
    <w:p w:rsidR="00D9056C" w:rsidRDefault="00D9056C" w:rsidP="00905DBB">
      <w:pPr>
        <w:jc w:val="center"/>
        <w:rPr>
          <w:rFonts w:eastAsia="华文新魏"/>
          <w:sz w:val="28"/>
          <w:szCs w:val="28"/>
        </w:rPr>
      </w:pPr>
      <w:r>
        <w:rPr>
          <w:rFonts w:eastAsia="华文新魏" w:hint="eastAsia"/>
          <w:sz w:val="28"/>
          <w:szCs w:val="28"/>
        </w:rPr>
        <w:t>常州市武进区礼嘉中学数学课题组</w:t>
      </w:r>
      <w:r w:rsidR="007B5968">
        <w:rPr>
          <w:rFonts w:eastAsia="华文新魏" w:hint="eastAsia"/>
          <w:sz w:val="28"/>
          <w:szCs w:val="28"/>
        </w:rPr>
        <w:t xml:space="preserve">    </w:t>
      </w:r>
      <w:r>
        <w:rPr>
          <w:rFonts w:eastAsia="华文新魏" w:hint="eastAsia"/>
          <w:sz w:val="28"/>
          <w:szCs w:val="28"/>
        </w:rPr>
        <w:t>顾海燕、庄晓燕</w:t>
      </w:r>
    </w:p>
    <w:p w:rsidR="00907C75" w:rsidRPr="00ED77B9" w:rsidRDefault="00D9056C" w:rsidP="00A91124">
      <w:pPr>
        <w:pStyle w:val="Bodytext10"/>
        <w:numPr>
          <w:ilvl w:val="0"/>
          <w:numId w:val="1"/>
        </w:numPr>
        <w:spacing w:line="276" w:lineRule="auto"/>
        <w:rPr>
          <w:sz w:val="24"/>
          <w:szCs w:val="24"/>
        </w:rPr>
      </w:pPr>
      <w:r w:rsidRPr="00ED77B9">
        <w:rPr>
          <w:rFonts w:hint="eastAsia"/>
          <w:sz w:val="24"/>
          <w:szCs w:val="24"/>
        </w:rPr>
        <w:t>研究背</w:t>
      </w:r>
      <w:r w:rsidRPr="00ED77B9">
        <w:rPr>
          <w:sz w:val="24"/>
          <w:szCs w:val="24"/>
        </w:rPr>
        <w:t>景：</w:t>
      </w:r>
    </w:p>
    <w:p w:rsidR="00D9056C" w:rsidRPr="00ED77B9" w:rsidRDefault="00907C75" w:rsidP="00A91124">
      <w:pPr>
        <w:pStyle w:val="Bodytext10"/>
        <w:spacing w:line="276" w:lineRule="auto"/>
        <w:rPr>
          <w:sz w:val="24"/>
          <w:szCs w:val="24"/>
        </w:rPr>
      </w:pPr>
      <w:r w:rsidRPr="00ED77B9">
        <w:rPr>
          <w:rFonts w:hint="eastAsia"/>
          <w:sz w:val="24"/>
          <w:szCs w:val="24"/>
        </w:rPr>
        <w:t>1</w:t>
      </w:r>
      <w:r w:rsidRPr="00ED77B9">
        <w:rPr>
          <w:sz w:val="24"/>
          <w:szCs w:val="24"/>
        </w:rPr>
        <w:t>.</w:t>
      </w:r>
      <w:r w:rsidRPr="00ED77B9">
        <w:rPr>
          <w:rFonts w:hint="eastAsia"/>
          <w:sz w:val="24"/>
          <w:szCs w:val="24"/>
        </w:rPr>
        <w:t>研究背景：</w:t>
      </w:r>
      <w:r w:rsidR="00D9056C" w:rsidRPr="00ED77B9">
        <w:rPr>
          <w:sz w:val="24"/>
          <w:szCs w:val="24"/>
        </w:rPr>
        <w:t>数形结合作为数学教学中</w:t>
      </w:r>
      <w:r w:rsidR="00D9056C" w:rsidRPr="00ED77B9">
        <w:rPr>
          <w:rFonts w:hint="eastAsia"/>
          <w:sz w:val="24"/>
          <w:szCs w:val="24"/>
        </w:rPr>
        <w:t>非</w:t>
      </w:r>
      <w:r w:rsidR="00D9056C" w:rsidRPr="00ED77B9">
        <w:rPr>
          <w:sz w:val="24"/>
          <w:szCs w:val="24"/>
        </w:rPr>
        <w:t>常</w:t>
      </w:r>
      <w:r w:rsidR="00D9056C" w:rsidRPr="00ED77B9">
        <w:rPr>
          <w:rFonts w:hint="eastAsia"/>
          <w:sz w:val="24"/>
          <w:szCs w:val="24"/>
        </w:rPr>
        <w:t>重</w:t>
      </w:r>
      <w:r w:rsidR="00D9056C" w:rsidRPr="00ED77B9">
        <w:rPr>
          <w:sz w:val="24"/>
          <w:szCs w:val="24"/>
        </w:rPr>
        <w:t>要的思想萌芽</w:t>
      </w:r>
      <w:r w:rsidR="00D9056C" w:rsidRPr="00ED77B9">
        <w:rPr>
          <w:rFonts w:hint="eastAsia"/>
          <w:sz w:val="24"/>
          <w:szCs w:val="24"/>
        </w:rPr>
        <w:t>于古</w:t>
      </w:r>
      <w:r w:rsidR="00D9056C" w:rsidRPr="00ED77B9">
        <w:rPr>
          <w:sz w:val="24"/>
          <w:szCs w:val="24"/>
        </w:rPr>
        <w:t>希腊，欧</w:t>
      </w:r>
      <w:r w:rsidR="00D9056C" w:rsidRPr="00ED77B9">
        <w:rPr>
          <w:rFonts w:hint="eastAsia"/>
          <w:sz w:val="24"/>
          <w:szCs w:val="24"/>
        </w:rPr>
        <w:t>几</w:t>
      </w:r>
      <w:r w:rsidR="00D9056C" w:rsidRPr="00ED77B9">
        <w:rPr>
          <w:sz w:val="24"/>
          <w:szCs w:val="24"/>
        </w:rPr>
        <w:t>里德</w:t>
      </w:r>
      <w:r w:rsidR="00D9056C" w:rsidRPr="00ED77B9">
        <w:rPr>
          <w:rFonts w:hint="eastAsia"/>
          <w:sz w:val="24"/>
          <w:szCs w:val="24"/>
        </w:rPr>
        <w:t>就</w:t>
      </w:r>
      <w:r w:rsidR="00D9056C" w:rsidRPr="00ED77B9">
        <w:rPr>
          <w:sz w:val="24"/>
          <w:szCs w:val="24"/>
        </w:rPr>
        <w:t>著有《</w:t>
      </w:r>
      <w:r w:rsidR="00D9056C" w:rsidRPr="00ED77B9">
        <w:rPr>
          <w:rFonts w:hint="eastAsia"/>
          <w:sz w:val="24"/>
          <w:szCs w:val="24"/>
        </w:rPr>
        <w:t>几</w:t>
      </w:r>
      <w:r w:rsidR="00D9056C" w:rsidRPr="00ED77B9">
        <w:rPr>
          <w:sz w:val="24"/>
          <w:szCs w:val="24"/>
        </w:rPr>
        <w:t>何原本》，后到十七世纪笛卡尔建立平</w:t>
      </w:r>
      <w:r w:rsidR="00D9056C" w:rsidRPr="00ED77B9">
        <w:rPr>
          <w:rFonts w:hint="eastAsia"/>
          <w:sz w:val="24"/>
          <w:szCs w:val="24"/>
        </w:rPr>
        <w:t>面</w:t>
      </w:r>
      <w:r w:rsidR="00D9056C" w:rsidRPr="00ED77B9">
        <w:rPr>
          <w:sz w:val="24"/>
          <w:szCs w:val="24"/>
        </w:rPr>
        <w:t>直角坐标系并发表了《几何学》</w:t>
      </w:r>
      <w:r w:rsidR="00D9056C" w:rsidRPr="00ED77B9">
        <w:rPr>
          <w:rFonts w:hint="eastAsia"/>
          <w:sz w:val="24"/>
          <w:szCs w:val="24"/>
        </w:rPr>
        <w:t>。</w:t>
      </w:r>
      <w:r w:rsidR="00D9056C" w:rsidRPr="00ED77B9">
        <w:rPr>
          <w:sz w:val="24"/>
          <w:szCs w:val="24"/>
        </w:rPr>
        <w:t>后来费马用代数方法研究古希腊的几何学，发表著作《平面与立体轨迹引论》，自此后，数形结合的思想得到了突</w:t>
      </w:r>
      <w:r w:rsidR="00D9056C" w:rsidRPr="00ED77B9">
        <w:rPr>
          <w:rFonts w:hint="eastAsia"/>
          <w:sz w:val="24"/>
          <w:szCs w:val="24"/>
        </w:rPr>
        <w:t>飞</w:t>
      </w:r>
      <w:r w:rsidR="00D9056C" w:rsidRPr="00ED77B9">
        <w:rPr>
          <w:sz w:val="24"/>
          <w:szCs w:val="24"/>
        </w:rPr>
        <w:t>猛进的发展。我国的数形结合开始</w:t>
      </w:r>
      <w:r w:rsidR="00D9056C" w:rsidRPr="00ED77B9">
        <w:rPr>
          <w:rFonts w:hint="eastAsia"/>
          <w:sz w:val="24"/>
          <w:szCs w:val="24"/>
        </w:rPr>
        <w:t>于</w:t>
      </w:r>
      <w:r w:rsidR="00D9056C" w:rsidRPr="00ED77B9">
        <w:rPr>
          <w:sz w:val="24"/>
          <w:szCs w:val="24"/>
        </w:rPr>
        <w:t>公元前十五世纪的甲骨文记</w:t>
      </w:r>
      <w:r w:rsidR="00D9056C" w:rsidRPr="00ED77B9">
        <w:rPr>
          <w:rFonts w:hint="eastAsia"/>
          <w:sz w:val="24"/>
          <w:szCs w:val="24"/>
        </w:rPr>
        <w:t>载</w:t>
      </w:r>
      <w:r w:rsidR="00D9056C" w:rsidRPr="00ED77B9">
        <w:rPr>
          <w:sz w:val="24"/>
          <w:szCs w:val="24"/>
        </w:rPr>
        <w:t xml:space="preserve">，在其中就有了 “规”和“矩”二字的存在 </w:t>
      </w:r>
      <w:r w:rsidR="00D9056C" w:rsidRPr="00ED77B9">
        <w:rPr>
          <w:rFonts w:hint="eastAsia"/>
          <w:sz w:val="24"/>
          <w:szCs w:val="24"/>
        </w:rPr>
        <w:t>。</w:t>
      </w:r>
      <w:r w:rsidR="00D9056C" w:rsidRPr="00ED77B9">
        <w:rPr>
          <w:sz w:val="24"/>
          <w:szCs w:val="24"/>
        </w:rPr>
        <w:t>规是用</w:t>
      </w:r>
      <w:r w:rsidR="00D9056C" w:rsidRPr="00ED77B9">
        <w:rPr>
          <w:rFonts w:hint="eastAsia"/>
          <w:sz w:val="24"/>
          <w:szCs w:val="24"/>
        </w:rPr>
        <w:t>来</w:t>
      </w:r>
      <w:r w:rsidR="00D9056C" w:rsidRPr="00ED77B9">
        <w:rPr>
          <w:sz w:val="24"/>
          <w:szCs w:val="24"/>
        </w:rPr>
        <w:t>画圆的，</w:t>
      </w:r>
      <w:r w:rsidR="00D9056C" w:rsidRPr="00ED77B9">
        <w:rPr>
          <w:rFonts w:hint="eastAsia"/>
          <w:sz w:val="24"/>
          <w:szCs w:val="24"/>
        </w:rPr>
        <w:t>矩</w:t>
      </w:r>
      <w:r w:rsidR="00D9056C" w:rsidRPr="00ED77B9">
        <w:rPr>
          <w:sz w:val="24"/>
          <w:szCs w:val="24"/>
        </w:rPr>
        <w:t>是用</w:t>
      </w:r>
      <w:r w:rsidR="00D9056C" w:rsidRPr="00ED77B9">
        <w:rPr>
          <w:rFonts w:hint="eastAsia"/>
          <w:sz w:val="24"/>
          <w:szCs w:val="24"/>
        </w:rPr>
        <w:t>来</w:t>
      </w:r>
      <w:r w:rsidR="00D9056C" w:rsidRPr="00ED77B9">
        <w:rPr>
          <w:sz w:val="24"/>
          <w:szCs w:val="24"/>
        </w:rPr>
        <w:t>画方的。汉代石刻中矩的形状类似现在的直</w:t>
      </w:r>
      <w:r w:rsidR="00D9056C" w:rsidRPr="00ED77B9">
        <w:rPr>
          <w:rFonts w:hint="eastAsia"/>
          <w:sz w:val="24"/>
          <w:szCs w:val="24"/>
        </w:rPr>
        <w:t>角三角</w:t>
      </w:r>
      <w:r w:rsidR="00D9056C" w:rsidRPr="00ED77B9">
        <w:rPr>
          <w:sz w:val="24"/>
          <w:szCs w:val="24"/>
        </w:rPr>
        <w:t>形，大约在公元前二世纪左右，中国已记载了有名的勾股定理。中国数学家善</w:t>
      </w:r>
      <w:r w:rsidR="00D9056C" w:rsidRPr="00ED77B9">
        <w:rPr>
          <w:rFonts w:hint="eastAsia"/>
          <w:sz w:val="24"/>
          <w:szCs w:val="24"/>
        </w:rPr>
        <w:t>于</w:t>
      </w:r>
      <w:r w:rsidR="00D9056C" w:rsidRPr="00ED77B9">
        <w:rPr>
          <w:sz w:val="24"/>
          <w:szCs w:val="24"/>
        </w:rPr>
        <w:t>把代数上的成就运用到几何上，而又用几何图形来</w:t>
      </w:r>
      <w:r w:rsidR="00D9056C" w:rsidRPr="00ED77B9">
        <w:rPr>
          <w:rFonts w:hint="eastAsia"/>
          <w:sz w:val="24"/>
          <w:szCs w:val="24"/>
        </w:rPr>
        <w:t>证</w:t>
      </w:r>
      <w:r w:rsidR="00D9056C" w:rsidRPr="00ED77B9">
        <w:rPr>
          <w:sz w:val="24"/>
          <w:szCs w:val="24"/>
        </w:rPr>
        <w:t>明代数，数值代数和直观几何有机</w:t>
      </w:r>
      <w:r w:rsidR="00D9056C" w:rsidRPr="00ED77B9">
        <w:rPr>
          <w:rFonts w:hint="eastAsia"/>
          <w:sz w:val="24"/>
          <w:szCs w:val="24"/>
        </w:rPr>
        <w:t>地</w:t>
      </w:r>
      <w:r w:rsidR="00D9056C" w:rsidRPr="00ED77B9">
        <w:rPr>
          <w:sz w:val="24"/>
          <w:szCs w:val="24"/>
        </w:rPr>
        <w:t>配合起来，在实践中获得良好的效果。近代来，我国著名的数学家就说过：“数缺形式少直观，形少数时难入微，数形结合百般好，隔离分家万事休。”</w:t>
      </w:r>
    </w:p>
    <w:p w:rsidR="00D9056C" w:rsidRPr="00ED77B9" w:rsidRDefault="00907C75" w:rsidP="00A91124">
      <w:pPr>
        <w:pStyle w:val="Bodytext10"/>
        <w:spacing w:line="276" w:lineRule="auto"/>
        <w:ind w:firstLineChars="200" w:firstLine="480"/>
        <w:rPr>
          <w:sz w:val="24"/>
          <w:szCs w:val="24"/>
        </w:rPr>
      </w:pPr>
      <w:r w:rsidRPr="00ED77B9">
        <w:rPr>
          <w:rFonts w:hint="eastAsia"/>
          <w:sz w:val="24"/>
          <w:szCs w:val="24"/>
        </w:rPr>
        <w:t>2</w:t>
      </w:r>
      <w:r w:rsidRPr="00ED77B9">
        <w:rPr>
          <w:sz w:val="24"/>
          <w:szCs w:val="24"/>
        </w:rPr>
        <w:t>.</w:t>
      </w:r>
      <w:r w:rsidRPr="00ED77B9">
        <w:rPr>
          <w:rFonts w:hint="eastAsia"/>
          <w:sz w:val="24"/>
          <w:szCs w:val="24"/>
        </w:rPr>
        <w:t>研究</w:t>
      </w:r>
      <w:r w:rsidR="00D9056C" w:rsidRPr="00ED77B9">
        <w:rPr>
          <w:sz w:val="24"/>
          <w:szCs w:val="24"/>
        </w:rPr>
        <w:t>意义：通过数形结合，首先是我们对几何图形性质的讨论更广泛，更深入了， 其次是为代数课提供了几何直观。由于代数借用的几何的术语，运用了与几何的类比而获得新的生命力，如线</w:t>
      </w:r>
      <w:r w:rsidR="00D9056C" w:rsidRPr="00ED77B9">
        <w:rPr>
          <w:rFonts w:hint="eastAsia"/>
          <w:sz w:val="24"/>
          <w:szCs w:val="24"/>
        </w:rPr>
        <w:t>性</w:t>
      </w:r>
      <w:r w:rsidR="00D9056C" w:rsidRPr="00ED77B9">
        <w:rPr>
          <w:sz w:val="24"/>
          <w:szCs w:val="24"/>
        </w:rPr>
        <w:t>代数正是借用几何学中的空间</w:t>
      </w:r>
      <w:r w:rsidR="00D9056C" w:rsidRPr="00ED77B9">
        <w:rPr>
          <w:rFonts w:hint="eastAsia"/>
          <w:sz w:val="24"/>
          <w:szCs w:val="24"/>
        </w:rPr>
        <w:t>，</w:t>
      </w:r>
      <w:r w:rsidR="00D9056C" w:rsidRPr="00ED77B9">
        <w:rPr>
          <w:sz w:val="24"/>
          <w:szCs w:val="24"/>
        </w:rPr>
        <w:t>线性等概念与类比的方法把自己充实起来而迅速发展的。代数方法便于精细计算，几何图形直观形象，数形结合，相互促进，使我们加深了对数低关系与空间形式的认识。正如拉格朗</w:t>
      </w:r>
      <w:r w:rsidR="00D9056C" w:rsidRPr="00ED77B9">
        <w:rPr>
          <w:rFonts w:hint="eastAsia"/>
          <w:sz w:val="24"/>
          <w:szCs w:val="24"/>
        </w:rPr>
        <w:t>日</w:t>
      </w:r>
      <w:r w:rsidR="00D9056C" w:rsidRPr="00ED77B9">
        <w:rPr>
          <w:sz w:val="24"/>
          <w:szCs w:val="24"/>
        </w:rPr>
        <w:t>所说“只要代数同几何</w:t>
      </w:r>
      <w:r w:rsidR="00D9056C" w:rsidRPr="00ED77B9">
        <w:rPr>
          <w:rFonts w:hint="eastAsia"/>
          <w:sz w:val="24"/>
          <w:szCs w:val="24"/>
        </w:rPr>
        <w:t>分道扬镳</w:t>
      </w:r>
      <w:r w:rsidR="00D9056C" w:rsidRPr="00ED77B9">
        <w:rPr>
          <w:sz w:val="24"/>
          <w:szCs w:val="24"/>
        </w:rPr>
        <w:t>，它们的进展就缓慢，它们的应用就狭窄，但是当这两门科学结合成伴侣时，它们就相互吸取</w:t>
      </w:r>
      <w:r w:rsidR="00D9056C" w:rsidRPr="00ED77B9">
        <w:rPr>
          <w:rFonts w:hint="eastAsia"/>
          <w:sz w:val="24"/>
          <w:szCs w:val="24"/>
        </w:rPr>
        <w:t>新鲜</w:t>
      </w:r>
      <w:r w:rsidR="00D9056C" w:rsidRPr="00ED77B9">
        <w:rPr>
          <w:sz w:val="24"/>
          <w:szCs w:val="24"/>
        </w:rPr>
        <w:t>的活力， 从那以后，就以快速的步伐走向完善。”而且数形结合从方法角度能给人们以重要的启示。在平面上把点与数，曲线与方程之间建立一一对应的思考方法， 启发数学家们把一个个函数视为点，而把某类函数的全体视为“空间”。数形结合也是数学学科分支建立的内驱力。可以说，从知识论和方法论的角度看， 数形结合这种思维方法的运用，有助于加深对数学问题本质的认识，有助于对具体数</w:t>
      </w:r>
      <w:r w:rsidR="00D9056C" w:rsidRPr="00ED77B9">
        <w:rPr>
          <w:rFonts w:hint="eastAsia"/>
          <w:sz w:val="24"/>
          <w:szCs w:val="24"/>
        </w:rPr>
        <w:t>量</w:t>
      </w:r>
      <w:r w:rsidR="00D9056C" w:rsidRPr="00ED77B9">
        <w:rPr>
          <w:sz w:val="24"/>
          <w:szCs w:val="24"/>
        </w:rPr>
        <w:t>关系和空间形式进行抽象与概括，拓展了人们思维的深度和广度，使 数学思维更深刻，更具创造性。同时数形结合可以使某些抽象的数学问题直观化、生动化，能够变抽象思维为形象思维，有助于学生把握数学问题的本质。</w:t>
      </w:r>
    </w:p>
    <w:p w:rsidR="00D9056C" w:rsidRPr="00ED77B9" w:rsidRDefault="00D9056C" w:rsidP="00A91124">
      <w:pPr>
        <w:spacing w:line="276" w:lineRule="auto"/>
        <w:rPr>
          <w:rFonts w:ascii="宋体" w:hAnsi="宋体"/>
          <w:sz w:val="24"/>
        </w:rPr>
      </w:pPr>
      <w:r w:rsidRPr="00ED77B9">
        <w:rPr>
          <w:rFonts w:ascii="宋体" w:hAnsi="宋体"/>
          <w:sz w:val="24"/>
        </w:rPr>
        <w:t>近些年来，国内外仍有许多学者发表了对数形结合思想的应用研究，不过</w:t>
      </w:r>
      <w:r w:rsidRPr="00ED77B9">
        <w:rPr>
          <w:rFonts w:ascii="宋体" w:hAnsi="宋体" w:hint="eastAsia"/>
          <w:sz w:val="24"/>
        </w:rPr>
        <w:t>由</w:t>
      </w:r>
      <w:r w:rsidRPr="00ED77B9">
        <w:rPr>
          <w:rFonts w:ascii="宋体" w:hAnsi="宋体"/>
          <w:sz w:val="24"/>
        </w:rPr>
        <w:t>于数形结合思想应用范</w:t>
      </w:r>
      <w:r w:rsidRPr="00ED77B9">
        <w:rPr>
          <w:rFonts w:ascii="宋体" w:hAnsi="宋体" w:hint="eastAsia"/>
          <w:sz w:val="24"/>
        </w:rPr>
        <w:t>围</w:t>
      </w:r>
      <w:r w:rsidRPr="00ED77B9">
        <w:rPr>
          <w:rFonts w:ascii="宋体" w:hAnsi="宋体"/>
          <w:sz w:val="24"/>
        </w:rPr>
        <w:t>极为广泛，所以，我以为目前对数形结合思想的研究仍有很大的空间。</w:t>
      </w:r>
    </w:p>
    <w:p w:rsidR="00907C75" w:rsidRPr="00ED77B9" w:rsidRDefault="00907C75" w:rsidP="00A91124">
      <w:pPr>
        <w:pStyle w:val="Bodytext10"/>
        <w:spacing w:line="276" w:lineRule="auto"/>
        <w:ind w:firstLineChars="200" w:firstLine="480"/>
        <w:rPr>
          <w:b/>
          <w:bCs/>
          <w:sz w:val="24"/>
          <w:szCs w:val="24"/>
        </w:rPr>
      </w:pPr>
      <w:r w:rsidRPr="00ED77B9">
        <w:rPr>
          <w:rFonts w:hint="eastAsia"/>
          <w:sz w:val="24"/>
          <w:szCs w:val="24"/>
        </w:rPr>
        <w:t>二、</w:t>
      </w:r>
      <w:r w:rsidRPr="00ED77B9">
        <w:rPr>
          <w:b/>
          <w:bCs/>
          <w:sz w:val="24"/>
          <w:szCs w:val="24"/>
        </w:rPr>
        <w:t>理论分析</w:t>
      </w:r>
    </w:p>
    <w:p w:rsidR="00907C75" w:rsidRPr="00ED77B9" w:rsidRDefault="00907C75" w:rsidP="00A91124">
      <w:pPr>
        <w:pStyle w:val="Bodytext10"/>
        <w:spacing w:line="276" w:lineRule="auto"/>
        <w:ind w:firstLineChars="200" w:firstLine="482"/>
        <w:rPr>
          <w:sz w:val="24"/>
          <w:szCs w:val="24"/>
        </w:rPr>
      </w:pPr>
      <w:r w:rsidRPr="00ED77B9">
        <w:rPr>
          <w:rFonts w:hint="eastAsia"/>
          <w:b/>
          <w:bCs/>
          <w:sz w:val="24"/>
          <w:szCs w:val="24"/>
        </w:rPr>
        <w:t>1</w:t>
      </w:r>
      <w:r w:rsidRPr="00ED77B9">
        <w:rPr>
          <w:b/>
          <w:bCs/>
          <w:sz w:val="24"/>
          <w:szCs w:val="24"/>
        </w:rPr>
        <w:t>.</w:t>
      </w:r>
      <w:r w:rsidRPr="00ED77B9">
        <w:rPr>
          <w:sz w:val="24"/>
          <w:szCs w:val="24"/>
        </w:rPr>
        <w:t xml:space="preserve">概念界定: </w:t>
      </w:r>
    </w:p>
    <w:p w:rsidR="00907C75" w:rsidRPr="00ED77B9" w:rsidRDefault="00907C75" w:rsidP="00A91124">
      <w:pPr>
        <w:pStyle w:val="Bodytext10"/>
        <w:spacing w:line="276" w:lineRule="auto"/>
        <w:ind w:firstLineChars="200" w:firstLine="480"/>
        <w:rPr>
          <w:sz w:val="24"/>
          <w:szCs w:val="24"/>
        </w:rPr>
      </w:pPr>
      <w:r w:rsidRPr="00ED77B9">
        <w:rPr>
          <w:sz w:val="24"/>
          <w:szCs w:val="24"/>
        </w:rPr>
        <w:t>数学结合是数学思想方法，包括“以形助数”和“以数辅形”两个方面</w:t>
      </w:r>
      <w:r w:rsidRPr="00ED77B9">
        <w:rPr>
          <w:rFonts w:hint="eastAsia"/>
          <w:sz w:val="24"/>
          <w:szCs w:val="24"/>
        </w:rPr>
        <w:t>，</w:t>
      </w:r>
      <w:r w:rsidRPr="00ED77B9">
        <w:rPr>
          <w:sz w:val="24"/>
          <w:szCs w:val="24"/>
        </w:rPr>
        <w:t>应用大致可以分为两种情形：或者是借助形的生动和</w:t>
      </w:r>
      <w:r w:rsidRPr="00ED77B9">
        <w:rPr>
          <w:rFonts w:hint="eastAsia"/>
          <w:sz w:val="24"/>
          <w:szCs w:val="24"/>
        </w:rPr>
        <w:t>直</w:t>
      </w:r>
      <w:r w:rsidRPr="00ED77B9">
        <w:rPr>
          <w:sz w:val="24"/>
          <w:szCs w:val="24"/>
        </w:rPr>
        <w:t>观来阐明数之间的联系：或</w:t>
      </w:r>
      <w:r w:rsidRPr="00ED77B9">
        <w:rPr>
          <w:sz w:val="24"/>
          <w:szCs w:val="24"/>
        </w:rPr>
        <w:lastRenderedPageBreak/>
        <w:t>者是借助于数的精确性和规范严密来阐明形的某些属性，即以数作为手段，形作为目的，如应用曲线的方程来精确地阐明曲线的几何性质</w:t>
      </w:r>
      <w:r w:rsidRPr="00ED77B9">
        <w:rPr>
          <w:rFonts w:hint="eastAsia"/>
          <w:sz w:val="24"/>
          <w:szCs w:val="24"/>
        </w:rPr>
        <w:t>。</w:t>
      </w:r>
    </w:p>
    <w:p w:rsidR="00907C75" w:rsidRPr="00ED77B9" w:rsidRDefault="00907C75" w:rsidP="00A91124">
      <w:pPr>
        <w:pStyle w:val="Bodytext10"/>
        <w:spacing w:line="276" w:lineRule="auto"/>
        <w:ind w:firstLineChars="200" w:firstLine="480"/>
        <w:rPr>
          <w:sz w:val="24"/>
          <w:szCs w:val="24"/>
        </w:rPr>
      </w:pPr>
      <w:r w:rsidRPr="00ED77B9">
        <w:rPr>
          <w:rFonts w:hint="eastAsia"/>
          <w:sz w:val="24"/>
          <w:szCs w:val="24"/>
        </w:rPr>
        <w:t>数</w:t>
      </w:r>
      <w:r w:rsidRPr="00ED77B9">
        <w:rPr>
          <w:sz w:val="24"/>
          <w:szCs w:val="24"/>
        </w:rPr>
        <w:t>形结合的思想，其实质是将抽象的数学语言与</w:t>
      </w:r>
      <w:r w:rsidRPr="00ED77B9">
        <w:rPr>
          <w:rFonts w:hint="eastAsia"/>
          <w:sz w:val="24"/>
          <w:szCs w:val="24"/>
        </w:rPr>
        <w:t>直</w:t>
      </w:r>
      <w:r w:rsidRPr="00ED77B9">
        <w:rPr>
          <w:sz w:val="24"/>
          <w:szCs w:val="24"/>
        </w:rPr>
        <w:t>观的图像结合起来，关键是代数问题与图形之间的相互转化，它可以使代数问题几何化，几何问题代数化。在</w:t>
      </w:r>
      <w:r w:rsidRPr="00ED77B9">
        <w:rPr>
          <w:rFonts w:hint="eastAsia"/>
          <w:sz w:val="24"/>
          <w:szCs w:val="24"/>
        </w:rPr>
        <w:t>运</w:t>
      </w:r>
      <w:r w:rsidRPr="00ED77B9">
        <w:rPr>
          <w:sz w:val="24"/>
          <w:szCs w:val="24"/>
        </w:rPr>
        <w:t>用数形结合思想分析和解决问题时，要注意三点：第一要彻底明白</w:t>
      </w:r>
      <w:r w:rsidRPr="00ED77B9">
        <w:rPr>
          <w:rFonts w:hint="eastAsia"/>
          <w:sz w:val="24"/>
          <w:szCs w:val="24"/>
        </w:rPr>
        <w:t>一</w:t>
      </w:r>
      <w:r w:rsidRPr="00ED77B9">
        <w:rPr>
          <w:sz w:val="24"/>
          <w:szCs w:val="24"/>
        </w:rPr>
        <w:t>些概念</w:t>
      </w:r>
      <w:r w:rsidRPr="00ED77B9">
        <w:rPr>
          <w:rFonts w:hint="eastAsia"/>
          <w:sz w:val="24"/>
          <w:szCs w:val="24"/>
        </w:rPr>
        <w:t>和</w:t>
      </w:r>
      <w:r w:rsidRPr="00ED77B9">
        <w:rPr>
          <w:sz w:val="24"/>
          <w:szCs w:val="24"/>
        </w:rPr>
        <w:t>运算的儿何意义以及曲线的代数特征，对数学题目中的条件和结论既分析其几何意义又分析其代数意义</w:t>
      </w:r>
      <w:r w:rsidRPr="00ED77B9">
        <w:rPr>
          <w:rFonts w:hint="eastAsia"/>
          <w:sz w:val="24"/>
          <w:szCs w:val="24"/>
        </w:rPr>
        <w:t>；</w:t>
      </w:r>
      <w:r w:rsidRPr="00ED77B9">
        <w:rPr>
          <w:sz w:val="24"/>
          <w:szCs w:val="24"/>
        </w:rPr>
        <w:t>第二是恰当设参、合理用参数建立关系，由数思形，以形想数，做好数形转化；第三是</w:t>
      </w:r>
      <w:r w:rsidRPr="00ED77B9">
        <w:rPr>
          <w:rFonts w:hint="eastAsia"/>
          <w:sz w:val="24"/>
          <w:szCs w:val="24"/>
        </w:rPr>
        <w:t>正</w:t>
      </w:r>
      <w:r w:rsidRPr="00ED77B9">
        <w:rPr>
          <w:sz w:val="24"/>
          <w:szCs w:val="24"/>
        </w:rPr>
        <w:t>确确定参数的取值范围</w:t>
      </w:r>
      <w:r w:rsidRPr="00ED77B9">
        <w:rPr>
          <w:rFonts w:hint="eastAsia"/>
          <w:sz w:val="24"/>
          <w:szCs w:val="24"/>
        </w:rPr>
        <w:t>。</w:t>
      </w:r>
    </w:p>
    <w:p w:rsidR="00907C75" w:rsidRPr="00ED77B9" w:rsidRDefault="00907C75" w:rsidP="00A91124">
      <w:pPr>
        <w:pStyle w:val="Bodytext10"/>
        <w:spacing w:line="276" w:lineRule="auto"/>
        <w:ind w:firstLineChars="200" w:firstLine="480"/>
        <w:rPr>
          <w:sz w:val="24"/>
          <w:szCs w:val="24"/>
        </w:rPr>
      </w:pPr>
      <w:r w:rsidRPr="00ED77B9">
        <w:rPr>
          <w:rFonts w:hint="eastAsia"/>
          <w:sz w:val="24"/>
          <w:szCs w:val="24"/>
        </w:rPr>
        <w:t>2</w:t>
      </w:r>
      <w:r w:rsidRPr="00ED77B9">
        <w:rPr>
          <w:sz w:val="24"/>
          <w:szCs w:val="24"/>
        </w:rPr>
        <w:t>.</w:t>
      </w:r>
      <w:r w:rsidRPr="00ED77B9">
        <w:rPr>
          <w:rFonts w:hint="eastAsia"/>
          <w:sz w:val="24"/>
          <w:szCs w:val="24"/>
        </w:rPr>
        <w:t>理论依据：</w:t>
      </w:r>
    </w:p>
    <w:p w:rsidR="00907C75" w:rsidRPr="00ED77B9" w:rsidRDefault="00907C75" w:rsidP="00A91124">
      <w:pPr>
        <w:pStyle w:val="Bodytext10"/>
        <w:spacing w:line="276" w:lineRule="auto"/>
        <w:ind w:firstLineChars="200" w:firstLine="480"/>
        <w:rPr>
          <w:sz w:val="24"/>
          <w:szCs w:val="24"/>
        </w:rPr>
      </w:pPr>
      <w:r w:rsidRPr="00ED77B9">
        <w:rPr>
          <w:sz w:val="24"/>
          <w:szCs w:val="24"/>
        </w:rPr>
        <w:t>《数学课程标准》指出：“数学思想蕴含在数学知识的形成、发展和应用的过程中，是数学知识和方法在更高层次上的抽象与概括，如抽象、分类、归纳、 演绎、模型等。"史宁中教授虽然没有明确定义数学思想，但对于什么是数学思想的标准却说得通熟易懂：数学产生和发展所依赖的思想，这是标准之一；学过数学的人与没有学过数学的人的根本差异，这是标准之二。前者是从数学学科的角度而言的</w:t>
      </w:r>
      <w:r w:rsidRPr="00ED77B9">
        <w:rPr>
          <w:rFonts w:hint="eastAsia"/>
          <w:sz w:val="24"/>
          <w:szCs w:val="24"/>
        </w:rPr>
        <w:t>，</w:t>
      </w:r>
      <w:r w:rsidRPr="00ED77B9">
        <w:rPr>
          <w:sz w:val="24"/>
          <w:szCs w:val="24"/>
        </w:rPr>
        <w:t>后者则是数学教育学的角度而言的。如果非要给数学思想一个定义的话，邵光华教授的说法：“从数学教育角度来讲，我们认为数学思想应</w:t>
      </w:r>
      <w:r w:rsidRPr="00ED77B9">
        <w:rPr>
          <w:rFonts w:hint="eastAsia"/>
          <w:sz w:val="24"/>
          <w:szCs w:val="24"/>
        </w:rPr>
        <w:t>被</w:t>
      </w:r>
      <w:r w:rsidRPr="00ED77B9">
        <w:rPr>
          <w:sz w:val="24"/>
          <w:szCs w:val="24"/>
        </w:rPr>
        <w:t>理解为更高层次的理性认识，那就是对于数学内容和方法的本质认识，是对</w:t>
      </w:r>
      <w:r w:rsidRPr="00ED77B9">
        <w:rPr>
          <w:rFonts w:hint="eastAsia"/>
          <w:sz w:val="24"/>
          <w:szCs w:val="24"/>
        </w:rPr>
        <w:t>于</w:t>
      </w:r>
      <w:r w:rsidRPr="00ED77B9">
        <w:rPr>
          <w:sz w:val="24"/>
          <w:szCs w:val="24"/>
        </w:rPr>
        <w:t>数学内容和方法</w:t>
      </w:r>
      <w:r w:rsidRPr="00ED77B9">
        <w:rPr>
          <w:rFonts w:hint="eastAsia"/>
          <w:sz w:val="24"/>
          <w:szCs w:val="24"/>
        </w:rPr>
        <w:t>进一步</w:t>
      </w:r>
      <w:r w:rsidRPr="00ED77B9">
        <w:rPr>
          <w:sz w:val="24"/>
          <w:szCs w:val="24"/>
        </w:rPr>
        <w:t>的抽象和概括。”它</w:t>
      </w:r>
      <w:r w:rsidRPr="00ED77B9">
        <w:rPr>
          <w:rFonts w:hint="eastAsia"/>
          <w:sz w:val="24"/>
          <w:szCs w:val="24"/>
        </w:rPr>
        <w:t>具有</w:t>
      </w:r>
      <w:r w:rsidRPr="00ED77B9">
        <w:rPr>
          <w:sz w:val="24"/>
          <w:szCs w:val="24"/>
        </w:rPr>
        <w:t>普遍的指导意义和相对稳定的特征，是研究数学理论和运用数学解决实际问题的指导思想</w:t>
      </w:r>
      <w:r w:rsidRPr="00ED77B9">
        <w:rPr>
          <w:rFonts w:hint="eastAsia"/>
          <w:sz w:val="24"/>
          <w:szCs w:val="24"/>
        </w:rPr>
        <w:t>。</w:t>
      </w:r>
    </w:p>
    <w:p w:rsidR="00907C75" w:rsidRPr="00ED77B9" w:rsidRDefault="00907C75" w:rsidP="00A91124">
      <w:pPr>
        <w:pStyle w:val="Bodytext10"/>
        <w:spacing w:line="276" w:lineRule="auto"/>
        <w:ind w:firstLineChars="200" w:firstLine="480"/>
        <w:rPr>
          <w:sz w:val="24"/>
          <w:szCs w:val="24"/>
        </w:rPr>
      </w:pPr>
      <w:r w:rsidRPr="00ED77B9">
        <w:rPr>
          <w:rFonts w:hint="eastAsia"/>
          <w:sz w:val="24"/>
          <w:szCs w:val="24"/>
        </w:rPr>
        <w:t>3</w:t>
      </w:r>
      <w:r w:rsidRPr="00ED77B9">
        <w:rPr>
          <w:sz w:val="24"/>
          <w:szCs w:val="24"/>
        </w:rPr>
        <w:t>.研究动态：</w:t>
      </w:r>
    </w:p>
    <w:p w:rsidR="00907C75" w:rsidRPr="00ED77B9" w:rsidRDefault="00907C75" w:rsidP="00A91124">
      <w:pPr>
        <w:pStyle w:val="Bodytext10"/>
        <w:spacing w:line="276" w:lineRule="auto"/>
        <w:ind w:firstLineChars="200" w:firstLine="480"/>
        <w:rPr>
          <w:sz w:val="24"/>
          <w:szCs w:val="24"/>
        </w:rPr>
      </w:pPr>
      <w:r w:rsidRPr="00ED77B9">
        <w:rPr>
          <w:sz w:val="24"/>
          <w:szCs w:val="24"/>
        </w:rPr>
        <w:t>数学学习，不单纯是数的计算与形的研究，其中贯穿始终的是数学思想和数学方法。其中，“数形结合”无疑是比较重要的一种。“数”与“形， 既是数学的两个基本概念，也是数学学习的两个重要基础，它们分</w:t>
      </w:r>
      <w:r w:rsidRPr="00ED77B9">
        <w:rPr>
          <w:rFonts w:hint="eastAsia"/>
          <w:sz w:val="24"/>
          <w:szCs w:val="24"/>
        </w:rPr>
        <w:t>别</w:t>
      </w:r>
      <w:r w:rsidRPr="00ED77B9">
        <w:rPr>
          <w:sz w:val="24"/>
          <w:szCs w:val="24"/>
        </w:rPr>
        <w:t>法杖的同时又相互渗透、相互启发着，共同推动这数学的向前发展</w:t>
      </w:r>
      <w:r w:rsidRPr="00ED77B9">
        <w:rPr>
          <w:rFonts w:hint="eastAsia"/>
          <w:sz w:val="24"/>
          <w:szCs w:val="24"/>
        </w:rPr>
        <w:t>。</w:t>
      </w:r>
    </w:p>
    <w:p w:rsidR="00907C75" w:rsidRPr="00ED77B9" w:rsidRDefault="00907C75" w:rsidP="00A91124">
      <w:pPr>
        <w:pStyle w:val="Bodytext10"/>
        <w:spacing w:line="276" w:lineRule="auto"/>
        <w:ind w:firstLineChars="200" w:firstLine="480"/>
        <w:rPr>
          <w:sz w:val="24"/>
          <w:szCs w:val="24"/>
        </w:rPr>
      </w:pPr>
      <w:r w:rsidRPr="00ED77B9">
        <w:rPr>
          <w:rFonts w:hint="eastAsia"/>
          <w:sz w:val="24"/>
          <w:szCs w:val="24"/>
        </w:rPr>
        <w:t>4</w:t>
      </w:r>
      <w:r w:rsidRPr="00ED77B9">
        <w:rPr>
          <w:sz w:val="24"/>
          <w:szCs w:val="24"/>
        </w:rPr>
        <w:t>.</w:t>
      </w:r>
      <w:r w:rsidRPr="00ED77B9">
        <w:rPr>
          <w:rFonts w:hint="eastAsia"/>
          <w:sz w:val="24"/>
          <w:szCs w:val="24"/>
        </w:rPr>
        <w:t>本课题创新之处：</w:t>
      </w:r>
    </w:p>
    <w:p w:rsidR="00662C8E" w:rsidRPr="00ED77B9" w:rsidRDefault="00907C75" w:rsidP="00A91124">
      <w:pPr>
        <w:spacing w:line="276" w:lineRule="auto"/>
        <w:rPr>
          <w:rFonts w:ascii="宋体" w:hAnsi="宋体"/>
          <w:sz w:val="24"/>
        </w:rPr>
      </w:pPr>
      <w:r w:rsidRPr="00ED77B9">
        <w:rPr>
          <w:rFonts w:ascii="宋体" w:hAnsi="宋体"/>
          <w:sz w:val="24"/>
        </w:rPr>
        <w:t>希望通过本课题的研究与实验，我们把学生数学思维能力培养作为一个系统加以全新的统筹规划，揭示数学结合思想的意义和作用，提供成功的教学范例做引领，大面积提高高中生的数学思维能力，为建立科学化、系统化、规范化、全民化的适应素质教育要求的创新思维新体系提供先进的理论支控和高效的实践策略</w:t>
      </w:r>
      <w:r w:rsidRPr="00ED77B9">
        <w:rPr>
          <w:rFonts w:ascii="宋体" w:hAnsi="宋体" w:hint="eastAsia"/>
          <w:sz w:val="24"/>
        </w:rPr>
        <w:t>。</w:t>
      </w:r>
    </w:p>
    <w:p w:rsidR="00BE49A7" w:rsidRPr="00ED77B9" w:rsidRDefault="00BE49A7" w:rsidP="00A91124">
      <w:pPr>
        <w:pStyle w:val="Bodytext10"/>
        <w:spacing w:line="276" w:lineRule="auto"/>
        <w:ind w:firstLineChars="200" w:firstLine="480"/>
        <w:rPr>
          <w:b/>
          <w:bCs/>
          <w:sz w:val="24"/>
          <w:szCs w:val="24"/>
        </w:rPr>
      </w:pPr>
      <w:r w:rsidRPr="00ED77B9">
        <w:rPr>
          <w:rFonts w:hint="eastAsia"/>
          <w:sz w:val="24"/>
          <w:szCs w:val="24"/>
        </w:rPr>
        <w:t>三、</w:t>
      </w:r>
      <w:r w:rsidRPr="00ED77B9">
        <w:rPr>
          <w:b/>
          <w:bCs/>
          <w:sz w:val="24"/>
          <w:szCs w:val="24"/>
        </w:rPr>
        <w:t>研究目标</w:t>
      </w:r>
    </w:p>
    <w:p w:rsidR="00BE49A7" w:rsidRPr="00ED77B9" w:rsidRDefault="00BE49A7" w:rsidP="00A91124">
      <w:pPr>
        <w:pStyle w:val="Bodytext10"/>
        <w:spacing w:line="276" w:lineRule="auto"/>
        <w:ind w:firstLineChars="200" w:firstLine="480"/>
        <w:rPr>
          <w:sz w:val="24"/>
          <w:szCs w:val="24"/>
        </w:rPr>
      </w:pPr>
      <w:r w:rsidRPr="00ED77B9">
        <w:rPr>
          <w:rFonts w:hint="eastAsia"/>
          <w:sz w:val="24"/>
          <w:szCs w:val="24"/>
        </w:rPr>
        <w:t>1</w:t>
      </w:r>
      <w:r w:rsidRPr="00ED77B9">
        <w:rPr>
          <w:sz w:val="24"/>
          <w:szCs w:val="24"/>
        </w:rPr>
        <w:t>.从理论上认识到数形结合不应仅仅作为-种解题方法，而应作为</w:t>
      </w:r>
      <w:r w:rsidRPr="00ED77B9">
        <w:rPr>
          <w:rFonts w:hint="eastAsia"/>
          <w:sz w:val="24"/>
          <w:szCs w:val="24"/>
        </w:rPr>
        <w:t>一</w:t>
      </w:r>
      <w:r w:rsidRPr="00ED77B9">
        <w:rPr>
          <w:sz w:val="24"/>
          <w:szCs w:val="24"/>
        </w:rPr>
        <w:t>种</w:t>
      </w:r>
      <w:r w:rsidRPr="00ED77B9">
        <w:rPr>
          <w:rFonts w:hint="eastAsia"/>
          <w:sz w:val="24"/>
          <w:szCs w:val="24"/>
        </w:rPr>
        <w:t>重</w:t>
      </w:r>
      <w:r w:rsidRPr="00ED77B9">
        <w:rPr>
          <w:sz w:val="24"/>
          <w:szCs w:val="24"/>
        </w:rPr>
        <w:t>要的数学思想，它是将知识转化为能力的“桥”</w:t>
      </w:r>
      <w:r w:rsidRPr="00ED77B9">
        <w:rPr>
          <w:rFonts w:hint="eastAsia"/>
          <w:sz w:val="24"/>
          <w:szCs w:val="24"/>
        </w:rPr>
        <w:t>。</w:t>
      </w:r>
    </w:p>
    <w:p w:rsidR="00BE49A7" w:rsidRPr="00ED77B9" w:rsidRDefault="00BE49A7" w:rsidP="00A91124">
      <w:pPr>
        <w:pStyle w:val="Bodytext10"/>
        <w:tabs>
          <w:tab w:val="left" w:pos="1195"/>
        </w:tabs>
        <w:spacing w:line="276" w:lineRule="auto"/>
        <w:ind w:firstLineChars="200" w:firstLine="480"/>
        <w:rPr>
          <w:sz w:val="24"/>
          <w:szCs w:val="24"/>
        </w:rPr>
      </w:pPr>
      <w:bookmarkStart w:id="0" w:name="bookmark3"/>
      <w:bookmarkEnd w:id="0"/>
      <w:r w:rsidRPr="00ED77B9">
        <w:rPr>
          <w:rFonts w:hint="eastAsia"/>
          <w:sz w:val="24"/>
          <w:szCs w:val="24"/>
        </w:rPr>
        <w:t>2</w:t>
      </w:r>
      <w:r w:rsidRPr="00ED77B9">
        <w:rPr>
          <w:sz w:val="24"/>
          <w:szCs w:val="24"/>
        </w:rPr>
        <w:t>.</w:t>
      </w:r>
      <w:r w:rsidRPr="00ED77B9">
        <w:rPr>
          <w:rFonts w:hint="eastAsia"/>
          <w:sz w:val="24"/>
          <w:szCs w:val="24"/>
        </w:rPr>
        <w:t>帮</w:t>
      </w:r>
      <w:r w:rsidRPr="00ED77B9">
        <w:rPr>
          <w:sz w:val="24"/>
          <w:szCs w:val="24"/>
        </w:rPr>
        <w:t>助学生树立数形结合的观点，善于运用数形结合思想方法观察、分析、解决问题,提高学生分析问题、解决问题的能力。</w:t>
      </w:r>
    </w:p>
    <w:p w:rsidR="00BE49A7" w:rsidRPr="00ED77B9" w:rsidRDefault="00BE49A7" w:rsidP="00A91124">
      <w:pPr>
        <w:pStyle w:val="Bodytext10"/>
        <w:tabs>
          <w:tab w:val="left" w:pos="1195"/>
        </w:tabs>
        <w:spacing w:line="276" w:lineRule="auto"/>
        <w:ind w:firstLineChars="200" w:firstLine="480"/>
        <w:rPr>
          <w:sz w:val="24"/>
          <w:szCs w:val="24"/>
        </w:rPr>
      </w:pPr>
      <w:bookmarkStart w:id="1" w:name="bookmark4"/>
      <w:bookmarkEnd w:id="1"/>
      <w:r w:rsidRPr="00ED77B9">
        <w:rPr>
          <w:rFonts w:hint="eastAsia"/>
          <w:sz w:val="24"/>
          <w:szCs w:val="24"/>
        </w:rPr>
        <w:t>3</w:t>
      </w:r>
      <w:r w:rsidRPr="00ED77B9">
        <w:rPr>
          <w:sz w:val="24"/>
          <w:szCs w:val="24"/>
        </w:rPr>
        <w:t>.培养学生的数学精神、思想与方法，发展抽象思维和形象思维能力及辨证思维能力，提</w:t>
      </w:r>
      <w:r w:rsidRPr="00ED77B9">
        <w:rPr>
          <w:rFonts w:hint="eastAsia"/>
          <w:sz w:val="24"/>
          <w:szCs w:val="24"/>
        </w:rPr>
        <w:t>高</w:t>
      </w:r>
      <w:r w:rsidRPr="00ED77B9">
        <w:rPr>
          <w:sz w:val="24"/>
          <w:szCs w:val="24"/>
        </w:rPr>
        <w:t>对数学的整体认识。</w:t>
      </w:r>
    </w:p>
    <w:p w:rsidR="00BE49A7" w:rsidRPr="00ED77B9" w:rsidRDefault="00BE49A7" w:rsidP="00A91124">
      <w:pPr>
        <w:spacing w:line="276" w:lineRule="auto"/>
        <w:rPr>
          <w:rFonts w:ascii="宋体" w:hAnsi="宋体"/>
          <w:sz w:val="24"/>
        </w:rPr>
      </w:pPr>
      <w:bookmarkStart w:id="2" w:name="bookmark5"/>
      <w:bookmarkEnd w:id="2"/>
      <w:r w:rsidRPr="00ED77B9">
        <w:rPr>
          <w:rFonts w:ascii="宋体" w:hAnsi="宋体" w:hint="eastAsia"/>
          <w:sz w:val="24"/>
        </w:rPr>
        <w:t>4</w:t>
      </w:r>
      <w:r w:rsidRPr="00ED77B9">
        <w:rPr>
          <w:rFonts w:ascii="宋体" w:hAnsi="宋体"/>
          <w:sz w:val="24"/>
        </w:rPr>
        <w:t>.促进教师教学意识及行为的转变，使教师们对数形结合思想方法有系统的认识，明确地位、作用。</w:t>
      </w:r>
    </w:p>
    <w:p w:rsidR="00BE49A7" w:rsidRPr="00ED77B9" w:rsidRDefault="00BE49A7" w:rsidP="00A91124">
      <w:pPr>
        <w:spacing w:line="276" w:lineRule="auto"/>
        <w:ind w:firstLineChars="200" w:firstLine="480"/>
        <w:rPr>
          <w:rFonts w:ascii="宋体" w:hAnsi="宋体"/>
          <w:b/>
          <w:bCs/>
          <w:sz w:val="24"/>
        </w:rPr>
      </w:pPr>
      <w:r w:rsidRPr="00ED77B9">
        <w:rPr>
          <w:rFonts w:ascii="宋体" w:hAnsi="宋体" w:hint="eastAsia"/>
          <w:sz w:val="24"/>
        </w:rPr>
        <w:lastRenderedPageBreak/>
        <w:t>四、</w:t>
      </w:r>
      <w:r w:rsidRPr="00ED77B9">
        <w:rPr>
          <w:rFonts w:ascii="宋体" w:hAnsi="宋体"/>
          <w:b/>
          <w:bCs/>
          <w:sz w:val="24"/>
        </w:rPr>
        <w:t>研究内容</w:t>
      </w:r>
    </w:p>
    <w:p w:rsidR="00BE49A7" w:rsidRPr="00ED77B9" w:rsidRDefault="00BE49A7" w:rsidP="00A91124">
      <w:pPr>
        <w:pStyle w:val="Bodytext10"/>
        <w:tabs>
          <w:tab w:val="left" w:pos="1184"/>
        </w:tabs>
        <w:spacing w:line="276" w:lineRule="auto"/>
        <w:ind w:firstLineChars="200" w:firstLine="480"/>
        <w:rPr>
          <w:sz w:val="24"/>
          <w:szCs w:val="24"/>
        </w:rPr>
      </w:pPr>
      <w:r w:rsidRPr="00ED77B9">
        <w:rPr>
          <w:rFonts w:hint="eastAsia"/>
          <w:sz w:val="24"/>
          <w:szCs w:val="24"/>
        </w:rPr>
        <w:t>1</w:t>
      </w:r>
      <w:r w:rsidRPr="00ED77B9">
        <w:rPr>
          <w:sz w:val="24"/>
          <w:szCs w:val="24"/>
        </w:rPr>
        <w:t>.数形结合思想方法之文献研究。在研究或解决数学问题时，正确运用“</w:t>
      </w:r>
      <w:r w:rsidRPr="00ED77B9">
        <w:rPr>
          <w:rFonts w:hint="eastAsia"/>
          <w:sz w:val="24"/>
          <w:szCs w:val="24"/>
        </w:rPr>
        <w:t>数、</w:t>
      </w:r>
      <w:r w:rsidRPr="00ED77B9">
        <w:rPr>
          <w:sz w:val="24"/>
          <w:szCs w:val="24"/>
        </w:rPr>
        <w:t>形结合思想</w:t>
      </w:r>
      <w:r w:rsidRPr="00ED77B9">
        <w:rPr>
          <w:rFonts w:hint="eastAsia"/>
          <w:sz w:val="24"/>
          <w:szCs w:val="24"/>
        </w:rPr>
        <w:t>”</w:t>
      </w:r>
      <w:r w:rsidRPr="00ED77B9">
        <w:rPr>
          <w:sz w:val="24"/>
          <w:szCs w:val="24"/>
        </w:rPr>
        <w:t>，把“数”与“形”有机地结合起来，能准确、快捷</w:t>
      </w:r>
      <w:r w:rsidRPr="00ED77B9">
        <w:rPr>
          <w:rFonts w:hint="eastAsia"/>
          <w:sz w:val="24"/>
          <w:szCs w:val="24"/>
        </w:rPr>
        <w:t>地</w:t>
      </w:r>
      <w:r w:rsidRPr="00ED77B9">
        <w:rPr>
          <w:sz w:val="24"/>
          <w:szCs w:val="24"/>
        </w:rPr>
        <w:t>找到待解问题的突破口，使抽象的问题</w:t>
      </w:r>
      <w:r w:rsidRPr="00ED77B9">
        <w:rPr>
          <w:rFonts w:hint="eastAsia"/>
          <w:sz w:val="24"/>
          <w:szCs w:val="24"/>
        </w:rPr>
        <w:t>具</w:t>
      </w:r>
      <w:r w:rsidRPr="00ED77B9">
        <w:rPr>
          <w:sz w:val="24"/>
          <w:szCs w:val="24"/>
        </w:rPr>
        <w:t>体化、</w:t>
      </w:r>
      <w:r w:rsidRPr="00ED77B9">
        <w:rPr>
          <w:rFonts w:hint="eastAsia"/>
          <w:sz w:val="24"/>
          <w:szCs w:val="24"/>
        </w:rPr>
        <w:t>复</w:t>
      </w:r>
      <w:r w:rsidRPr="00ED77B9">
        <w:rPr>
          <w:sz w:val="24"/>
          <w:szCs w:val="24"/>
        </w:rPr>
        <w:t>杂的问题简单化，同时也拓宽了解题思路，另辟捷径，优化</w:t>
      </w:r>
      <w:r w:rsidRPr="00ED77B9">
        <w:rPr>
          <w:rFonts w:hint="eastAsia"/>
          <w:sz w:val="24"/>
          <w:szCs w:val="24"/>
        </w:rPr>
        <w:t>解</w:t>
      </w:r>
      <w:r w:rsidRPr="00ED77B9">
        <w:rPr>
          <w:sz w:val="24"/>
          <w:szCs w:val="24"/>
        </w:rPr>
        <w:t>题的途径，提高解题能力。在此之而，我们首先要研究究竟什么是数形结合，因此我们要阅读大量有关的文献进行研究。</w:t>
      </w:r>
    </w:p>
    <w:p w:rsidR="00BE49A7" w:rsidRPr="00ED77B9" w:rsidRDefault="00BE49A7" w:rsidP="00A91124">
      <w:pPr>
        <w:pStyle w:val="Bodytext10"/>
        <w:tabs>
          <w:tab w:val="left" w:pos="1173"/>
        </w:tabs>
        <w:spacing w:line="276" w:lineRule="auto"/>
        <w:ind w:firstLineChars="200" w:firstLine="480"/>
        <w:rPr>
          <w:sz w:val="24"/>
          <w:szCs w:val="24"/>
        </w:rPr>
      </w:pPr>
      <w:bookmarkStart w:id="3" w:name="bookmark8"/>
      <w:bookmarkEnd w:id="3"/>
      <w:r w:rsidRPr="00ED77B9">
        <w:rPr>
          <w:rFonts w:hint="eastAsia"/>
          <w:sz w:val="24"/>
          <w:szCs w:val="24"/>
        </w:rPr>
        <w:t>2</w:t>
      </w:r>
      <w:r w:rsidRPr="00ED77B9">
        <w:rPr>
          <w:sz w:val="24"/>
          <w:szCs w:val="24"/>
        </w:rPr>
        <w:t>.基于数形结合思想优化数学教学</w:t>
      </w:r>
      <w:r w:rsidRPr="00ED77B9">
        <w:rPr>
          <w:rFonts w:hint="eastAsia"/>
          <w:sz w:val="24"/>
          <w:szCs w:val="24"/>
        </w:rPr>
        <w:t>目</w:t>
      </w:r>
      <w:r w:rsidRPr="00ED77B9">
        <w:rPr>
          <w:sz w:val="24"/>
          <w:szCs w:val="24"/>
        </w:rPr>
        <w:t>标和内容的研究。高中数学教师树立牢固的数形结合的数学教学思想的研究。首先，要求教师根据教学新课程标准 对教材进行深入地钻研，并且根据学生的实际</w:t>
      </w:r>
      <w:r w:rsidRPr="00ED77B9">
        <w:rPr>
          <w:rFonts w:hint="eastAsia"/>
          <w:sz w:val="24"/>
          <w:szCs w:val="24"/>
        </w:rPr>
        <w:t>情</w:t>
      </w:r>
      <w:r w:rsidRPr="00ED77B9">
        <w:rPr>
          <w:sz w:val="24"/>
          <w:szCs w:val="24"/>
        </w:rPr>
        <w:t>况认真准备教学的各个环节</w:t>
      </w:r>
      <w:r w:rsidRPr="00ED77B9">
        <w:rPr>
          <w:rFonts w:hint="eastAsia"/>
          <w:sz w:val="24"/>
          <w:szCs w:val="24"/>
        </w:rPr>
        <w:t>；</w:t>
      </w:r>
      <w:r w:rsidRPr="00ED77B9">
        <w:rPr>
          <w:sz w:val="24"/>
          <w:szCs w:val="24"/>
        </w:rPr>
        <w:t>其次，教师还应该结合数形结合的教学思想对教学的内容进行总结和归纳，并且逐步在</w:t>
      </w:r>
      <w:r w:rsidRPr="00ED77B9">
        <w:rPr>
          <w:rFonts w:hint="eastAsia"/>
          <w:sz w:val="24"/>
          <w:szCs w:val="24"/>
        </w:rPr>
        <w:t>日</w:t>
      </w:r>
      <w:r w:rsidRPr="00ED77B9">
        <w:rPr>
          <w:sz w:val="24"/>
          <w:szCs w:val="24"/>
        </w:rPr>
        <w:t>常的教学活动过程中，形成</w:t>
      </w:r>
      <w:r w:rsidRPr="00ED77B9">
        <w:rPr>
          <w:rFonts w:hint="eastAsia"/>
          <w:sz w:val="24"/>
          <w:szCs w:val="24"/>
        </w:rPr>
        <w:t>一</w:t>
      </w:r>
      <w:r w:rsidRPr="00ED77B9">
        <w:rPr>
          <w:sz w:val="24"/>
          <w:szCs w:val="24"/>
        </w:rPr>
        <w:t>种潜意识贯穿数形结合思想的教学习惯，只有这种潜移默化的教学习惯才能够有效地</w:t>
      </w:r>
      <w:r w:rsidRPr="00ED77B9">
        <w:rPr>
          <w:rFonts w:hint="eastAsia"/>
          <w:sz w:val="24"/>
          <w:szCs w:val="24"/>
        </w:rPr>
        <w:t>帮</w:t>
      </w:r>
      <w:r w:rsidRPr="00ED77B9">
        <w:rPr>
          <w:sz w:val="24"/>
          <w:szCs w:val="24"/>
        </w:rPr>
        <w:t>助学生，在学习的过程中养成数形结合的思考和学习的思维和方法。</w:t>
      </w:r>
    </w:p>
    <w:p w:rsidR="00BE49A7" w:rsidRPr="00ED77B9" w:rsidRDefault="00BE49A7" w:rsidP="00A91124">
      <w:pPr>
        <w:pStyle w:val="Bodytext10"/>
        <w:tabs>
          <w:tab w:val="left" w:pos="1263"/>
        </w:tabs>
        <w:spacing w:line="276" w:lineRule="auto"/>
        <w:ind w:firstLineChars="200" w:firstLine="480"/>
        <w:rPr>
          <w:sz w:val="24"/>
          <w:szCs w:val="24"/>
        </w:rPr>
      </w:pPr>
      <w:bookmarkStart w:id="4" w:name="bookmark9"/>
      <w:bookmarkEnd w:id="4"/>
      <w:r w:rsidRPr="00ED77B9">
        <w:rPr>
          <w:rFonts w:hint="eastAsia"/>
          <w:sz w:val="24"/>
          <w:szCs w:val="24"/>
        </w:rPr>
        <w:t>3</w:t>
      </w:r>
      <w:r w:rsidRPr="00ED77B9">
        <w:rPr>
          <w:sz w:val="24"/>
          <w:szCs w:val="24"/>
        </w:rPr>
        <w:t>.基于数形结合思想优化数学教学过程设计和组织策略的研究。数形结合思想的学习和培养过程并不是一蹴而就的简单过程，教师在进行</w:t>
      </w:r>
      <w:r w:rsidRPr="00ED77B9">
        <w:rPr>
          <w:rFonts w:hint="eastAsia"/>
          <w:sz w:val="24"/>
          <w:szCs w:val="24"/>
        </w:rPr>
        <w:t>日</w:t>
      </w:r>
      <w:r w:rsidRPr="00ED77B9">
        <w:rPr>
          <w:sz w:val="24"/>
          <w:szCs w:val="24"/>
        </w:rPr>
        <w:t>常教学的过程中，利用一切能够利用的机会，充分向学生展示数形结合思想的优点</w:t>
      </w:r>
      <w:r w:rsidRPr="00ED77B9">
        <w:rPr>
          <w:rFonts w:hint="eastAsia"/>
          <w:sz w:val="24"/>
          <w:szCs w:val="24"/>
        </w:rPr>
        <w:t>。</w:t>
      </w:r>
      <w:r w:rsidRPr="00ED77B9">
        <w:rPr>
          <w:sz w:val="24"/>
          <w:szCs w:val="24"/>
        </w:rPr>
        <w:t>在解题的过程中，加强学生对数形结合思想训练的策略研究。教师在学生进行解题的过程中，有意识地将数与形进行有效结合，提升学生的解题能力与分析能力, 有效地促进学生的创新意识，培养学生的学习能力，并且让学生真正掌握到数学学习的方法。</w:t>
      </w:r>
    </w:p>
    <w:p w:rsidR="00BE49A7" w:rsidRPr="00ED77B9" w:rsidRDefault="00BE49A7" w:rsidP="00A91124">
      <w:pPr>
        <w:pStyle w:val="Bodytext10"/>
        <w:spacing w:line="276" w:lineRule="auto"/>
        <w:ind w:firstLineChars="200" w:firstLine="480"/>
        <w:rPr>
          <w:sz w:val="24"/>
          <w:szCs w:val="24"/>
        </w:rPr>
      </w:pPr>
      <w:bookmarkStart w:id="5" w:name="bookmark10"/>
      <w:bookmarkEnd w:id="5"/>
      <w:r w:rsidRPr="00ED77B9">
        <w:rPr>
          <w:rFonts w:hint="eastAsia"/>
          <w:sz w:val="24"/>
          <w:szCs w:val="24"/>
        </w:rPr>
        <w:t>4</w:t>
      </w:r>
      <w:r w:rsidRPr="00ED77B9">
        <w:rPr>
          <w:sz w:val="24"/>
          <w:szCs w:val="24"/>
        </w:rPr>
        <w:t>.基于数形结合思想优化教学评价的研究。教学评价是教学工作中的重要环节，同时也是新课程改革的重要组成部分。新课程教学评价包括的内容很广</w:t>
      </w:r>
      <w:r w:rsidRPr="00ED77B9">
        <w:rPr>
          <w:rFonts w:hint="eastAsia"/>
          <w:sz w:val="24"/>
          <w:szCs w:val="24"/>
        </w:rPr>
        <w:t>，</w:t>
      </w:r>
      <w:r w:rsidRPr="00ED77B9">
        <w:rPr>
          <w:sz w:val="24"/>
          <w:szCs w:val="24"/>
        </w:rPr>
        <w:t>它是建立在一种以人为本的全新理念基础上的新的评价制度，其中课堂教学评价是这种新制度的重要构成部分。教师在课堂教学中对学生如何评价，是一个十分重要的问题。通过数形结合，教师可以对教学目标、教学内容及教学节奏进行科学而富有智慧的把握，精心设计问题，全心倾听和关注学生的感受和思考。同时，也可以提高学生学习情绪、学习兴趣、学习信心。</w:t>
      </w:r>
    </w:p>
    <w:p w:rsidR="00BE49A7" w:rsidRPr="00ED77B9" w:rsidRDefault="00C06B46" w:rsidP="00A91124">
      <w:pPr>
        <w:spacing w:line="276" w:lineRule="auto"/>
        <w:rPr>
          <w:rFonts w:ascii="宋体" w:hAnsi="宋体"/>
          <w:sz w:val="24"/>
        </w:rPr>
      </w:pPr>
      <w:r w:rsidRPr="00ED77B9">
        <w:rPr>
          <w:rFonts w:ascii="宋体" w:hAnsi="宋体" w:hint="eastAsia"/>
          <w:sz w:val="24"/>
        </w:rPr>
        <w:t>研究过程</w:t>
      </w:r>
      <w:r w:rsidR="00703625" w:rsidRPr="00ED77B9">
        <w:rPr>
          <w:rFonts w:ascii="宋体" w:hAnsi="宋体" w:hint="eastAsia"/>
          <w:sz w:val="24"/>
        </w:rPr>
        <w:t>。</w:t>
      </w:r>
    </w:p>
    <w:p w:rsidR="00703625" w:rsidRPr="00ED77B9" w:rsidRDefault="00703625" w:rsidP="00A91124">
      <w:pPr>
        <w:pStyle w:val="Bodytext10"/>
        <w:spacing w:line="276" w:lineRule="auto"/>
        <w:ind w:left="400" w:firstLine="0"/>
        <w:jc w:val="both"/>
        <w:rPr>
          <w:sz w:val="24"/>
          <w:szCs w:val="24"/>
        </w:rPr>
      </w:pPr>
      <w:r w:rsidRPr="00ED77B9">
        <w:rPr>
          <w:rFonts w:hint="eastAsia"/>
          <w:sz w:val="24"/>
          <w:szCs w:val="24"/>
        </w:rPr>
        <w:t>五、研究方法</w:t>
      </w:r>
    </w:p>
    <w:p w:rsidR="00703625" w:rsidRPr="00ED77B9" w:rsidRDefault="00703625" w:rsidP="00A91124">
      <w:pPr>
        <w:pStyle w:val="Bodytext10"/>
        <w:spacing w:line="276" w:lineRule="auto"/>
        <w:ind w:left="400" w:firstLine="0"/>
        <w:jc w:val="both"/>
        <w:rPr>
          <w:sz w:val="24"/>
          <w:szCs w:val="24"/>
        </w:rPr>
      </w:pPr>
      <w:r w:rsidRPr="00ED77B9">
        <w:rPr>
          <w:rFonts w:hint="eastAsia"/>
          <w:sz w:val="24"/>
          <w:szCs w:val="24"/>
        </w:rPr>
        <w:t>1</w:t>
      </w:r>
      <w:r w:rsidRPr="00ED77B9">
        <w:rPr>
          <w:sz w:val="24"/>
          <w:szCs w:val="24"/>
        </w:rPr>
        <w:t>.</w:t>
      </w:r>
      <w:r w:rsidRPr="00ED77B9">
        <w:rPr>
          <w:rFonts w:hint="eastAsia"/>
          <w:sz w:val="24"/>
          <w:szCs w:val="24"/>
        </w:rPr>
        <w:t>观察法</w:t>
      </w:r>
    </w:p>
    <w:p w:rsidR="00703625" w:rsidRPr="00ED77B9" w:rsidRDefault="00703625" w:rsidP="00A91124">
      <w:pPr>
        <w:pStyle w:val="Bodytext10"/>
        <w:spacing w:line="276" w:lineRule="auto"/>
        <w:ind w:firstLineChars="200" w:firstLine="480"/>
        <w:jc w:val="both"/>
        <w:rPr>
          <w:sz w:val="24"/>
          <w:szCs w:val="24"/>
        </w:rPr>
      </w:pPr>
      <w:r w:rsidRPr="00ED77B9">
        <w:rPr>
          <w:sz w:val="24"/>
          <w:szCs w:val="24"/>
        </w:rPr>
        <w:t>查阅</w:t>
      </w:r>
      <w:r w:rsidRPr="00ED77B9">
        <w:rPr>
          <w:rFonts w:hint="eastAsia"/>
          <w:sz w:val="24"/>
          <w:szCs w:val="24"/>
        </w:rPr>
        <w:t>有</w:t>
      </w:r>
      <w:r w:rsidRPr="00ED77B9">
        <w:rPr>
          <w:sz w:val="24"/>
          <w:szCs w:val="24"/>
        </w:rPr>
        <w:t>关的理论书籍、文章，了解数形结合思想的内涵、发展情况和</w:t>
      </w:r>
      <w:r w:rsidRPr="00ED77B9">
        <w:rPr>
          <w:rFonts w:hint="eastAsia"/>
          <w:sz w:val="24"/>
          <w:szCs w:val="24"/>
        </w:rPr>
        <w:t>目前</w:t>
      </w:r>
      <w:r w:rsidRPr="00ED77B9">
        <w:rPr>
          <w:sz w:val="24"/>
          <w:szCs w:val="24"/>
        </w:rPr>
        <w:t>的研究成果等信息，使本课题的研究内涵和外延更加</w:t>
      </w:r>
      <w:r w:rsidRPr="00ED77B9">
        <w:rPr>
          <w:rFonts w:hint="eastAsia"/>
          <w:sz w:val="24"/>
          <w:szCs w:val="24"/>
        </w:rPr>
        <w:t>丰</w:t>
      </w:r>
      <w:r w:rsidRPr="00ED77B9">
        <w:rPr>
          <w:sz w:val="24"/>
          <w:szCs w:val="24"/>
        </w:rPr>
        <w:t>富，更加明确，</w:t>
      </w:r>
      <w:r w:rsidRPr="00ED77B9">
        <w:rPr>
          <w:rFonts w:hint="eastAsia"/>
          <w:sz w:val="24"/>
          <w:szCs w:val="24"/>
        </w:rPr>
        <w:t>更</w:t>
      </w:r>
      <w:r w:rsidRPr="00ED77B9">
        <w:rPr>
          <w:sz w:val="24"/>
          <w:szCs w:val="24"/>
        </w:rPr>
        <w:t>加科</w:t>
      </w:r>
      <w:r w:rsidRPr="00ED77B9">
        <w:rPr>
          <w:rFonts w:hint="eastAsia"/>
          <w:sz w:val="24"/>
          <w:szCs w:val="24"/>
        </w:rPr>
        <w:t>学。</w:t>
      </w:r>
    </w:p>
    <w:p w:rsidR="00703625" w:rsidRPr="00ED77B9" w:rsidRDefault="00703625" w:rsidP="00A91124">
      <w:pPr>
        <w:pStyle w:val="Bodytext10"/>
        <w:spacing w:line="276" w:lineRule="auto"/>
        <w:ind w:left="400" w:firstLine="0"/>
        <w:jc w:val="both"/>
        <w:rPr>
          <w:sz w:val="24"/>
          <w:szCs w:val="24"/>
        </w:rPr>
      </w:pPr>
      <w:r w:rsidRPr="00ED77B9">
        <w:rPr>
          <w:rFonts w:hint="eastAsia"/>
          <w:sz w:val="24"/>
          <w:szCs w:val="24"/>
        </w:rPr>
        <w:t>2</w:t>
      </w:r>
      <w:r w:rsidRPr="00ED77B9">
        <w:rPr>
          <w:sz w:val="24"/>
          <w:szCs w:val="24"/>
        </w:rPr>
        <w:t>.</w:t>
      </w:r>
      <w:r w:rsidRPr="00ED77B9">
        <w:rPr>
          <w:rFonts w:hint="eastAsia"/>
          <w:sz w:val="24"/>
          <w:szCs w:val="24"/>
        </w:rPr>
        <w:t>调查法</w:t>
      </w:r>
    </w:p>
    <w:p w:rsidR="00703625" w:rsidRPr="00ED77B9" w:rsidRDefault="00703625" w:rsidP="00A91124">
      <w:pPr>
        <w:pStyle w:val="Bodytext10"/>
        <w:spacing w:line="276" w:lineRule="auto"/>
        <w:ind w:firstLineChars="200" w:firstLine="480"/>
        <w:jc w:val="both"/>
        <w:rPr>
          <w:sz w:val="24"/>
          <w:szCs w:val="24"/>
        </w:rPr>
      </w:pPr>
      <w:r w:rsidRPr="00ED77B9">
        <w:rPr>
          <w:sz w:val="24"/>
          <w:szCs w:val="24"/>
        </w:rPr>
        <w:t>运用调查研究，收集、整理、分析调查分析学校数学教师在数学教学中渗透“数形结合”思想的大致情况，以及学生在运用“数形结合”解决问题过程中遇到的问题</w:t>
      </w:r>
      <w:r w:rsidRPr="00ED77B9">
        <w:rPr>
          <w:rFonts w:hint="eastAsia"/>
          <w:sz w:val="24"/>
          <w:szCs w:val="24"/>
        </w:rPr>
        <w:t>。</w:t>
      </w:r>
    </w:p>
    <w:p w:rsidR="00703625" w:rsidRPr="00ED77B9" w:rsidRDefault="00703625" w:rsidP="00A91124">
      <w:pPr>
        <w:pStyle w:val="Bodytext10"/>
        <w:spacing w:line="276" w:lineRule="auto"/>
        <w:ind w:left="400" w:firstLine="0"/>
        <w:jc w:val="both"/>
        <w:rPr>
          <w:sz w:val="24"/>
          <w:szCs w:val="24"/>
        </w:rPr>
      </w:pPr>
      <w:r w:rsidRPr="00ED77B9">
        <w:rPr>
          <w:rFonts w:hint="eastAsia"/>
          <w:sz w:val="24"/>
          <w:szCs w:val="24"/>
        </w:rPr>
        <w:t>3</w:t>
      </w:r>
      <w:r w:rsidRPr="00ED77B9">
        <w:rPr>
          <w:sz w:val="24"/>
          <w:szCs w:val="24"/>
        </w:rPr>
        <w:t>.</w:t>
      </w:r>
      <w:r w:rsidRPr="00ED77B9">
        <w:rPr>
          <w:rFonts w:hint="eastAsia"/>
          <w:sz w:val="24"/>
          <w:szCs w:val="24"/>
        </w:rPr>
        <w:t>实验法</w:t>
      </w:r>
    </w:p>
    <w:p w:rsidR="004A402E" w:rsidRPr="00ED77B9" w:rsidRDefault="00703625" w:rsidP="00A91124">
      <w:pPr>
        <w:spacing w:line="276" w:lineRule="auto"/>
        <w:rPr>
          <w:rFonts w:ascii="宋体" w:hAnsi="宋体"/>
          <w:sz w:val="24"/>
        </w:rPr>
      </w:pPr>
      <w:r w:rsidRPr="00ED77B9">
        <w:rPr>
          <w:rFonts w:ascii="宋体" w:hAnsi="宋体"/>
          <w:sz w:val="24"/>
        </w:rPr>
        <w:t>各成员每学期开设实验课，让学生在感知、理解、巩固应用的基础上，其正掌握数形结合的数学思想，并使之最终成为自己有效的解题工具</w:t>
      </w:r>
      <w:r w:rsidRPr="00ED77B9">
        <w:rPr>
          <w:rFonts w:ascii="宋体" w:hAnsi="宋体" w:hint="eastAsia"/>
          <w:sz w:val="24"/>
        </w:rPr>
        <w:t>。</w:t>
      </w:r>
    </w:p>
    <w:p w:rsidR="004A402E" w:rsidRPr="00ED77B9" w:rsidRDefault="004A402E" w:rsidP="00A91124">
      <w:pPr>
        <w:spacing w:line="276" w:lineRule="auto"/>
        <w:ind w:firstLineChars="200" w:firstLine="480"/>
        <w:rPr>
          <w:rFonts w:ascii="宋体" w:hAnsi="宋体"/>
          <w:sz w:val="24"/>
        </w:rPr>
      </w:pPr>
      <w:r w:rsidRPr="00ED77B9">
        <w:rPr>
          <w:rFonts w:ascii="宋体" w:hAnsi="宋体" w:hint="eastAsia"/>
          <w:sz w:val="24"/>
        </w:rPr>
        <w:lastRenderedPageBreak/>
        <w:t>六、研究过程</w:t>
      </w:r>
    </w:p>
    <w:p w:rsidR="00C06B46" w:rsidRPr="00ED77B9" w:rsidRDefault="00C06B46" w:rsidP="00A91124">
      <w:pPr>
        <w:pStyle w:val="Bodytext10"/>
        <w:spacing w:line="276" w:lineRule="auto"/>
        <w:ind w:firstLineChars="200" w:firstLine="480"/>
        <w:rPr>
          <w:rFonts w:cs="Times New Roman"/>
          <w:sz w:val="24"/>
          <w:szCs w:val="24"/>
        </w:rPr>
      </w:pPr>
      <w:r w:rsidRPr="00ED77B9">
        <w:rPr>
          <w:rFonts w:cs="Times New Roman"/>
          <w:sz w:val="24"/>
          <w:szCs w:val="24"/>
        </w:rPr>
        <w:t>1.准备阶段（2016年1月</w:t>
      </w:r>
      <w:r w:rsidRPr="00ED77B9">
        <w:rPr>
          <w:rFonts w:cs="Times New Roman"/>
          <w:sz w:val="24"/>
          <w:szCs w:val="24"/>
          <w:lang w:val="en-US" w:bidi="en-US"/>
        </w:rPr>
        <w:t>一2016</w:t>
      </w:r>
      <w:r w:rsidRPr="00ED77B9">
        <w:rPr>
          <w:rFonts w:cs="Times New Roman"/>
          <w:sz w:val="24"/>
          <w:szCs w:val="24"/>
        </w:rPr>
        <w:t>年5月）：完成课题申报、立项及研究方案的设计工作，组建课题组，明确课题任务，组成研究队伍。理论研究，促使实验教师对数形结合思想方法有系统的认识，明确其地位及作用。</w:t>
      </w:r>
    </w:p>
    <w:p w:rsidR="00C06B46" w:rsidRPr="00ED77B9" w:rsidRDefault="00C06B46" w:rsidP="00A91124">
      <w:pPr>
        <w:pStyle w:val="Bodytext10"/>
        <w:spacing w:line="276" w:lineRule="auto"/>
        <w:ind w:firstLineChars="200" w:firstLine="480"/>
        <w:rPr>
          <w:rFonts w:cs="Times New Roman"/>
          <w:sz w:val="24"/>
          <w:szCs w:val="24"/>
        </w:rPr>
      </w:pPr>
      <w:r w:rsidRPr="00ED77B9">
        <w:rPr>
          <w:rFonts w:cs="Times New Roman"/>
          <w:sz w:val="24"/>
          <w:szCs w:val="24"/>
        </w:rPr>
        <w:t>2.行动研究阶段（2016年5月</w:t>
      </w:r>
      <w:r w:rsidRPr="00ED77B9">
        <w:rPr>
          <w:rFonts w:cs="Times New Roman"/>
          <w:sz w:val="24"/>
          <w:szCs w:val="24"/>
          <w:lang w:val="en-US" w:bidi="en-US"/>
        </w:rPr>
        <w:t>一2019</w:t>
      </w:r>
      <w:r w:rsidRPr="00ED77B9">
        <w:rPr>
          <w:rFonts w:cs="Times New Roman"/>
          <w:sz w:val="24"/>
          <w:szCs w:val="24"/>
        </w:rPr>
        <w:t>年8月）</w:t>
      </w:r>
      <w:bookmarkStart w:id="6" w:name="bookmark17"/>
      <w:r w:rsidRPr="00ED77B9">
        <w:rPr>
          <w:rFonts w:cs="Times New Roman"/>
          <w:sz w:val="24"/>
          <w:szCs w:val="24"/>
        </w:rPr>
        <w:t>：随着课题的研究与实践，帮助学生树立数形结合的观点，学会运用数形结合思想观察、分析、解决问题，提高学生分析问题、解决问题的能力</w:t>
      </w:r>
      <w:bookmarkEnd w:id="6"/>
      <w:r w:rsidRPr="00ED77B9">
        <w:rPr>
          <w:rFonts w:cs="Times New Roman"/>
          <w:sz w:val="24"/>
          <w:szCs w:val="24"/>
        </w:rPr>
        <w:t>；实施课题研究，课题组成员对运用数形结合思想的教学内容、教学方法有更多的了解，并逐渐在日常教学中尝试运用，促进自己教学意识与教学行为的改变；积累资料进行案例分析研究，进行总结反思，调整行动方案，深入研究。</w:t>
      </w:r>
    </w:p>
    <w:p w:rsidR="00C06B46" w:rsidRPr="00ED77B9" w:rsidRDefault="00C06B46" w:rsidP="00A91124">
      <w:pPr>
        <w:pStyle w:val="Bodytext10"/>
        <w:spacing w:line="276" w:lineRule="auto"/>
        <w:ind w:firstLineChars="200" w:firstLine="480"/>
        <w:rPr>
          <w:rFonts w:cs="Times New Roman"/>
          <w:sz w:val="24"/>
          <w:szCs w:val="24"/>
        </w:rPr>
      </w:pPr>
      <w:r w:rsidRPr="00ED77B9">
        <w:rPr>
          <w:rFonts w:cs="Times New Roman"/>
          <w:sz w:val="24"/>
          <w:szCs w:val="24"/>
        </w:rPr>
        <w:t>4. 分析总结阶段（2019年9月一2019年11月）：课题组教师把通过探索得到的经验、体会和结论形成文字，上升到理论高度，初步完成课题深化研究实验报告，继续研究并推广已取得的成果。</w:t>
      </w:r>
    </w:p>
    <w:p w:rsidR="00703625" w:rsidRPr="00ED77B9" w:rsidRDefault="001B064C" w:rsidP="00A91124">
      <w:pPr>
        <w:widowControl/>
        <w:spacing w:beforeLines="30" w:afterLines="30" w:line="276" w:lineRule="auto"/>
        <w:ind w:firstLineChars="200" w:firstLine="480"/>
        <w:jc w:val="left"/>
        <w:rPr>
          <w:rFonts w:ascii="宋体" w:hAnsi="宋体" w:cs="宋体"/>
          <w:color w:val="000000"/>
          <w:kern w:val="0"/>
          <w:sz w:val="24"/>
        </w:rPr>
      </w:pPr>
      <w:r w:rsidRPr="00ED77B9">
        <w:rPr>
          <w:rFonts w:ascii="宋体" w:hAnsi="宋体" w:cs="宋体" w:hint="eastAsia"/>
          <w:color w:val="000000"/>
          <w:kern w:val="0"/>
          <w:sz w:val="24"/>
        </w:rPr>
        <w:t>七</w:t>
      </w:r>
      <w:r w:rsidR="00ED77B9">
        <w:rPr>
          <w:rFonts w:ascii="宋体" w:hAnsi="宋体" w:cs="宋体" w:hint="eastAsia"/>
          <w:color w:val="000000"/>
          <w:kern w:val="0"/>
          <w:sz w:val="24"/>
        </w:rPr>
        <w:t>、</w:t>
      </w:r>
      <w:r w:rsidR="00703625" w:rsidRPr="00ED77B9">
        <w:rPr>
          <w:rFonts w:ascii="宋体" w:hAnsi="宋体" w:cs="宋体" w:hint="eastAsia"/>
          <w:color w:val="000000"/>
          <w:kern w:val="0"/>
          <w:sz w:val="24"/>
        </w:rPr>
        <w:t>实施过程</w:t>
      </w:r>
    </w:p>
    <w:p w:rsidR="00703625" w:rsidRPr="00ED77B9" w:rsidRDefault="00703625" w:rsidP="00A91124">
      <w:pPr>
        <w:spacing w:line="276" w:lineRule="auto"/>
        <w:rPr>
          <w:rFonts w:ascii="宋体" w:hAnsi="宋体" w:cs="宋体"/>
          <w:color w:val="000000"/>
          <w:kern w:val="0"/>
          <w:sz w:val="24"/>
        </w:rPr>
      </w:pPr>
      <w:r w:rsidRPr="00ED77B9">
        <w:rPr>
          <w:rFonts w:ascii="宋体" w:hAnsi="宋体" w:cs="宋体" w:hint="eastAsia"/>
          <w:color w:val="000000"/>
          <w:kern w:val="0"/>
          <w:sz w:val="24"/>
        </w:rPr>
        <w:t>（一）科学组织理论学习，提高实验人员素质</w:t>
      </w:r>
    </w:p>
    <w:p w:rsidR="00703625" w:rsidRPr="00ED77B9" w:rsidRDefault="00703625" w:rsidP="00A91124">
      <w:pPr>
        <w:spacing w:line="276" w:lineRule="auto"/>
        <w:ind w:firstLineChars="200" w:firstLine="480"/>
        <w:rPr>
          <w:rFonts w:ascii="宋体" w:hAnsi="宋体" w:cs="宋体"/>
          <w:color w:val="000000"/>
          <w:kern w:val="0"/>
          <w:sz w:val="24"/>
        </w:rPr>
      </w:pPr>
      <w:r w:rsidRPr="00ED77B9">
        <w:rPr>
          <w:rFonts w:ascii="宋体" w:hAnsi="宋体" w:cs="宋体" w:hint="eastAsia"/>
          <w:color w:val="000000"/>
          <w:kern w:val="0"/>
          <w:sz w:val="24"/>
        </w:rPr>
        <w:t>教育理念直接影响着教师的教学行为，在研究过程中，我们首先重视的是培养实验教师，这与一般性的教师培养是不完全一样的，它必须有更得力有效的措施，为教师提供更加优越的外在条件，尽快促使他们学习潜能的充分发挥，同时也提出了更严格的要求，创造更多锻炼的机会，为此我们探讨了与课题相配套的实验教师培养方式。</w:t>
      </w:r>
    </w:p>
    <w:p w:rsidR="00703625" w:rsidRPr="00ED77B9" w:rsidRDefault="00703625" w:rsidP="00A91124">
      <w:pPr>
        <w:tabs>
          <w:tab w:val="left" w:pos="4270"/>
        </w:tabs>
        <w:spacing w:line="276" w:lineRule="auto"/>
        <w:ind w:firstLineChars="196" w:firstLine="470"/>
        <w:rPr>
          <w:rFonts w:ascii="宋体" w:hAnsi="宋体"/>
          <w:sz w:val="24"/>
        </w:rPr>
      </w:pPr>
      <w:r w:rsidRPr="00ED77B9">
        <w:rPr>
          <w:rFonts w:ascii="宋体" w:hAnsi="宋体" w:hint="eastAsia"/>
          <w:sz w:val="24"/>
        </w:rPr>
        <w:t>1．加强理论学习，不断更新教育观念。</w:t>
      </w:r>
    </w:p>
    <w:p w:rsidR="00703625" w:rsidRPr="00ED77B9" w:rsidRDefault="00703625" w:rsidP="00A91124">
      <w:pPr>
        <w:spacing w:line="276" w:lineRule="auto"/>
        <w:ind w:firstLineChars="200" w:firstLine="480"/>
        <w:rPr>
          <w:rFonts w:ascii="宋体" w:hAnsi="宋体"/>
          <w:sz w:val="24"/>
        </w:rPr>
      </w:pPr>
      <w:r w:rsidRPr="00ED77B9">
        <w:rPr>
          <w:rFonts w:ascii="宋体" w:hAnsi="宋体"/>
          <w:sz w:val="24"/>
        </w:rPr>
        <w:t>进行</w:t>
      </w:r>
      <w:r w:rsidRPr="00ED77B9">
        <w:rPr>
          <w:rFonts w:ascii="宋体" w:hAnsi="宋体" w:hint="eastAsia"/>
          <w:sz w:val="24"/>
        </w:rPr>
        <w:t>课题研究</w:t>
      </w:r>
      <w:r w:rsidRPr="00ED77B9">
        <w:rPr>
          <w:rFonts w:ascii="宋体" w:hAnsi="宋体"/>
          <w:sz w:val="24"/>
        </w:rPr>
        <w:t>首先需要理论的指导、理论的学习、理论的普及。因此，我们采用了个人自学与集体学习，必读内容与选学内容相结合的办法组织教师定期认真学习有关专著和文章。同时还让教师对本课题的研究方案作深入的解读，进一步明确本课题实施的基本要求、基本程序及基本规律。在组织集中学理论的同时，还要求教师对有关研究性学习的理论著作和实际案例进行自学，对相关信息进行摘录，并写出心得体会，通过学习，努力从理论层面上引导教师对实验课题产生背景、科学依据、教育思想、实践价值全面把握，实现教育思想、教育观念的转变。</w:t>
      </w:r>
      <w:r w:rsidRPr="00ED77B9">
        <w:rPr>
          <w:rFonts w:ascii="宋体" w:hAnsi="宋体" w:hint="eastAsia"/>
          <w:sz w:val="24"/>
        </w:rPr>
        <w:t>三年多来，我们共组织课题组成员学习了</w:t>
      </w:r>
      <w:r w:rsidRPr="00ED77B9">
        <w:rPr>
          <w:rStyle w:val="productinfo"/>
          <w:rFonts w:ascii="宋体" w:hAnsi="宋体" w:cs="Arial"/>
          <w:sz w:val="24"/>
          <w:szCs w:val="24"/>
        </w:rPr>
        <w:t>黎奇</w:t>
      </w:r>
      <w:r w:rsidRPr="00ED77B9">
        <w:rPr>
          <w:rFonts w:ascii="宋体" w:hAnsi="宋体" w:hint="eastAsia"/>
          <w:sz w:val="24"/>
        </w:rPr>
        <w:t>：《</w:t>
      </w:r>
      <w:r w:rsidRPr="00ED77B9">
        <w:rPr>
          <w:rFonts w:ascii="宋体" w:hAnsi="宋体" w:cs="Arial"/>
          <w:bCs/>
          <w:kern w:val="0"/>
          <w:sz w:val="24"/>
        </w:rPr>
        <w:t>新课程背景下的有效课堂教学策略</w:t>
      </w:r>
      <w:r w:rsidRPr="00ED77B9">
        <w:rPr>
          <w:rFonts w:ascii="宋体" w:hAnsi="宋体" w:hint="eastAsia"/>
          <w:sz w:val="24"/>
        </w:rPr>
        <w:t>》、孔企平：《数学学习过程中的学生参与》、《走进新课程》北京师范大学出版社、张健：《浅谈创新意识教育与个性培养》、《课程生活与感悟》、《行走在教育理想与教育实践之间》等理论专著及数十篇论文和案例。</w:t>
      </w:r>
    </w:p>
    <w:p w:rsidR="00D10EE2" w:rsidRPr="00ED77B9" w:rsidRDefault="00D10EE2" w:rsidP="00A91124">
      <w:pPr>
        <w:spacing w:line="276" w:lineRule="auto"/>
        <w:ind w:firstLineChars="200" w:firstLine="480"/>
        <w:rPr>
          <w:rFonts w:ascii="宋体" w:hAnsi="宋体"/>
          <w:sz w:val="24"/>
        </w:rPr>
      </w:pPr>
      <w:r w:rsidRPr="00ED77B9">
        <w:rPr>
          <w:rFonts w:ascii="宋体" w:hAnsi="宋体"/>
          <w:sz w:val="24"/>
        </w:rPr>
        <w:t>2</w:t>
      </w:r>
      <w:r w:rsidRPr="00ED77B9">
        <w:rPr>
          <w:rFonts w:ascii="宋体" w:hAnsi="宋体" w:hint="eastAsia"/>
          <w:sz w:val="24"/>
        </w:rPr>
        <w:t>．鼓励课题组成员积极撰写研究性文章。</w:t>
      </w:r>
    </w:p>
    <w:p w:rsidR="00D10EE2" w:rsidRPr="00ED77B9" w:rsidRDefault="00D10EE2" w:rsidP="00A91124">
      <w:pPr>
        <w:widowControl/>
        <w:spacing w:line="276" w:lineRule="auto"/>
        <w:ind w:firstLineChars="200" w:firstLine="480"/>
        <w:jc w:val="left"/>
        <w:rPr>
          <w:rFonts w:ascii="宋体" w:hAnsi="宋体"/>
          <w:sz w:val="24"/>
        </w:rPr>
      </w:pPr>
      <w:r w:rsidRPr="00ED77B9">
        <w:rPr>
          <w:rFonts w:ascii="宋体" w:hAnsi="宋体" w:hint="eastAsia"/>
          <w:sz w:val="24"/>
        </w:rPr>
        <w:t>鼓励教师在理论与实践相结合的基础上，认真撰写研究性文章，并由学校组织，择优参加各级各类论文的、案例的评选，或向有关报刊、杂志投稿。三年来，课题组教师有2</w:t>
      </w:r>
      <w:r w:rsidRPr="00ED77B9">
        <w:rPr>
          <w:rFonts w:ascii="宋体" w:hAnsi="宋体"/>
          <w:sz w:val="24"/>
        </w:rPr>
        <w:t>2</w:t>
      </w:r>
      <w:r w:rsidRPr="00ED77B9">
        <w:rPr>
          <w:rFonts w:ascii="宋体" w:hAnsi="宋体" w:hint="eastAsia"/>
          <w:sz w:val="24"/>
        </w:rPr>
        <w:t>篇文章在各级各类论文评选中或各级各类杂志上发表，</w:t>
      </w:r>
      <w:r w:rsidRPr="00ED77B9">
        <w:rPr>
          <w:rFonts w:ascii="宋体" w:hAnsi="宋体"/>
          <w:sz w:val="24"/>
        </w:rPr>
        <w:t>8</w:t>
      </w:r>
      <w:r w:rsidR="00AA0D09">
        <w:rPr>
          <w:rFonts w:ascii="宋体" w:hAnsi="宋体"/>
          <w:sz w:val="24"/>
        </w:rPr>
        <w:t>篇论文在区级以上获奖</w:t>
      </w:r>
      <w:r w:rsidRPr="00ED77B9">
        <w:rPr>
          <w:rFonts w:ascii="宋体" w:hAnsi="宋体" w:hint="eastAsia"/>
          <w:sz w:val="24"/>
        </w:rPr>
        <w:t>。</w:t>
      </w:r>
    </w:p>
    <w:p w:rsidR="00AA0D09" w:rsidRDefault="00AA0D09" w:rsidP="00905DBB">
      <w:pPr>
        <w:pStyle w:val="a4"/>
        <w:ind w:firstLineChars="200" w:firstLine="480"/>
        <w:jc w:val="center"/>
        <w:rPr>
          <w:rFonts w:hAnsi="宋体" w:cs="宋体" w:hint="eastAsia"/>
          <w:sz w:val="24"/>
          <w:szCs w:val="24"/>
        </w:rPr>
      </w:pPr>
    </w:p>
    <w:p w:rsidR="00D10EE2" w:rsidRPr="00ED77B9" w:rsidRDefault="00D10EE2" w:rsidP="00905DBB">
      <w:pPr>
        <w:pStyle w:val="a4"/>
        <w:ind w:firstLineChars="200" w:firstLine="480"/>
        <w:jc w:val="center"/>
        <w:rPr>
          <w:rFonts w:hAnsi="宋体" w:cs="宋体"/>
          <w:sz w:val="24"/>
          <w:szCs w:val="24"/>
        </w:rPr>
      </w:pPr>
      <w:r w:rsidRPr="00ED77B9">
        <w:rPr>
          <w:rFonts w:hAnsi="宋体" w:cs="宋体" w:hint="eastAsia"/>
          <w:sz w:val="24"/>
          <w:szCs w:val="24"/>
        </w:rPr>
        <w:lastRenderedPageBreak/>
        <w:t>课题组成员发表文章一览表</w:t>
      </w:r>
    </w:p>
    <w:tbl>
      <w:tblPr>
        <w:tblW w:w="5000" w:type="pct"/>
        <w:tblLook w:val="04A0"/>
      </w:tblPr>
      <w:tblGrid>
        <w:gridCol w:w="512"/>
        <w:gridCol w:w="1069"/>
        <w:gridCol w:w="4205"/>
        <w:gridCol w:w="2736"/>
      </w:tblGrid>
      <w:tr w:rsidR="00D10EE2" w:rsidRPr="00ED77B9" w:rsidTr="00A2475E">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序</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姓 名</w:t>
            </w:r>
          </w:p>
        </w:tc>
        <w:tc>
          <w:tcPr>
            <w:tcW w:w="2467" w:type="pct"/>
            <w:tcBorders>
              <w:top w:val="single" w:sz="4" w:space="0" w:color="auto"/>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论文题目</w:t>
            </w:r>
          </w:p>
        </w:tc>
        <w:tc>
          <w:tcPr>
            <w:tcW w:w="1605" w:type="pct"/>
            <w:tcBorders>
              <w:top w:val="single" w:sz="4" w:space="0" w:color="auto"/>
              <w:left w:val="nil"/>
              <w:bottom w:val="single" w:sz="4" w:space="0" w:color="auto"/>
              <w:right w:val="single" w:sz="4" w:space="0" w:color="auto"/>
            </w:tcBorders>
            <w:shd w:val="clear" w:color="auto" w:fill="auto"/>
            <w:vAlign w:val="center"/>
            <w:hideMark/>
          </w:tcPr>
          <w:p w:rsidR="00D10EE2" w:rsidRPr="00ED77B9" w:rsidRDefault="00D10EE2" w:rsidP="00905DBB">
            <w:pPr>
              <w:widowControl/>
              <w:ind w:firstLineChars="100" w:firstLine="241"/>
              <w:jc w:val="center"/>
              <w:rPr>
                <w:rFonts w:ascii="宋体" w:hAnsi="宋体" w:cs="宋体"/>
                <w:b/>
                <w:bCs/>
                <w:color w:val="000000"/>
                <w:kern w:val="0"/>
                <w:sz w:val="24"/>
              </w:rPr>
            </w:pPr>
            <w:r w:rsidRPr="00ED77B9">
              <w:rPr>
                <w:rFonts w:ascii="宋体" w:hAnsi="宋体" w:cs="宋体" w:hint="eastAsia"/>
                <w:b/>
                <w:bCs/>
                <w:color w:val="000000"/>
                <w:kern w:val="0"/>
                <w:sz w:val="24"/>
              </w:rPr>
              <w:t>刊物名称及刊号</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周艳清</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《运用数形结合，提升学生解题能力》</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《数理化解题研究》CN23-1413/G4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周艳清</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《浅议高中数学数形结合方法的妙处所在》</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《新课堂》CN23-1522/N</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3</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《简析数形结合思想方法在高中数学教学中的应用》</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《新课堂》CN23-1522/N</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4</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谭晓春</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《高中数学教学中渗透数形结合思想的研究》</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《高考》CN22-1372/G4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5</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王斌</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《数形结合法在高中数学教学中的应用》</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《数学学习与研究》CN22-1217/O1</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6</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《浅议学习小组在数学错题纠正中的作用》</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《高中数学教与学》CN32-1398/G4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7</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《浅谈运用构造法解题的几种策略》</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《高中数学教与学》CN32-1398/G4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8</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《利用网络环境促进学生自主学习数学》</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《考试周刊》CN22-1381/G4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9</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《探析翻转课堂在高中数学教学中的实践研究》</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《教研周刊》CN44-0088</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10</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《浅谈探究式教学在高中数学教学中的应用》</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《学习周报》CN54-0014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11</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《抓本质，找“核心”——浅谈高中数学概念课的教学模式》</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《高中数学教与学》CN32-1398/G4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12</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《高中学生数学思维障碍的成因及突破》</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《高中数学教与学》CN32-1398/G4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13</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《高三数学讲评课有效性的尝试与反思》</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《当代家庭教育》CN44-1741/G4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14</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李栋</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《精细作业管理，减负提质增效》</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《高考》CN22-1372/G4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15</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李栋</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《高中数学核心素养下的学生自主学习能力的培养》</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《教研周刊》CN41-0702/(F)</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16</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王斌</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《高中数学教学中学生解题能力的培养分析》</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《数学大世界》CN22-1253/O1</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17</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王斌</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《高中数学解题中数学思想方法的渗透例析》</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《高考》CN22-1372/G4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18</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张友东</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《在数学课堂教学中落实核心素养培育之研究》</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《试题与研究》CN41-1368/G4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19</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金立亚</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《提高高中数学教学质量的措施探讨》</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《考试周刊》CN22-1381/G4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金立亚</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《试论高中数学教学中如何培养学生自主探究能力》</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《考试周刊》CN22-1381/G4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21</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金立亚</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《基于核心素养的高中数学教学探究》</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《高考》CN22-1372/G4</w:t>
            </w:r>
          </w:p>
        </w:tc>
      </w:tr>
      <w:tr w:rsidR="00D10EE2" w:rsidRPr="00ED77B9" w:rsidTr="00A2475E">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22</w:t>
            </w:r>
          </w:p>
        </w:tc>
        <w:tc>
          <w:tcPr>
            <w:tcW w:w="62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沈蓉</w:t>
            </w:r>
          </w:p>
        </w:tc>
        <w:tc>
          <w:tcPr>
            <w:tcW w:w="2467"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《合理应用欣赏教育，提高高中数学教</w:t>
            </w:r>
            <w:r w:rsidRPr="00ED77B9">
              <w:rPr>
                <w:rFonts w:ascii="宋体" w:hAnsi="宋体" w:cs="宋体" w:hint="eastAsia"/>
                <w:b/>
                <w:bCs/>
                <w:color w:val="000000"/>
                <w:kern w:val="0"/>
                <w:sz w:val="24"/>
              </w:rPr>
              <w:lastRenderedPageBreak/>
              <w:t>学效率》</w:t>
            </w:r>
          </w:p>
        </w:tc>
        <w:tc>
          <w:tcPr>
            <w:tcW w:w="1605" w:type="pct"/>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lastRenderedPageBreak/>
              <w:t>《新课堂》</w:t>
            </w:r>
            <w:r w:rsidRPr="00ED77B9">
              <w:rPr>
                <w:rFonts w:ascii="宋体" w:hAnsi="宋体" w:cs="宋体" w:hint="eastAsia"/>
                <w:b/>
                <w:bCs/>
                <w:color w:val="000000"/>
                <w:kern w:val="0"/>
                <w:sz w:val="24"/>
              </w:rPr>
              <w:lastRenderedPageBreak/>
              <w:t>CN23-1522/N+A2:D24</w:t>
            </w:r>
          </w:p>
        </w:tc>
      </w:tr>
    </w:tbl>
    <w:p w:rsidR="00AA0D09" w:rsidRDefault="00AA0D09" w:rsidP="00AA0D09">
      <w:pPr>
        <w:jc w:val="center"/>
        <w:rPr>
          <w:rFonts w:ascii="宋体" w:hAnsi="宋体" w:hint="eastAsia"/>
          <w:sz w:val="24"/>
        </w:rPr>
      </w:pPr>
    </w:p>
    <w:p w:rsidR="00D10EE2" w:rsidRPr="00ED77B9" w:rsidRDefault="00D10EE2" w:rsidP="00AA0D09">
      <w:pPr>
        <w:jc w:val="center"/>
        <w:rPr>
          <w:rFonts w:ascii="宋体" w:hAnsi="宋体"/>
          <w:sz w:val="24"/>
        </w:rPr>
      </w:pPr>
      <w:r w:rsidRPr="00ED77B9">
        <w:rPr>
          <w:rFonts w:ascii="宋体" w:hAnsi="宋体" w:hint="eastAsia"/>
          <w:sz w:val="24"/>
        </w:rPr>
        <w:t>课题组成员获奖文章一览表</w:t>
      </w:r>
    </w:p>
    <w:tbl>
      <w:tblPr>
        <w:tblW w:w="5142" w:type="pct"/>
        <w:tblLook w:val="04A0"/>
      </w:tblPr>
      <w:tblGrid>
        <w:gridCol w:w="457"/>
        <w:gridCol w:w="940"/>
        <w:gridCol w:w="3135"/>
        <w:gridCol w:w="1531"/>
        <w:gridCol w:w="1590"/>
        <w:gridCol w:w="1180"/>
      </w:tblGrid>
      <w:tr w:rsidR="00D10EE2" w:rsidRPr="00ED77B9" w:rsidTr="00A2475E">
        <w:trPr>
          <w:trHeight w:val="20"/>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序</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姓  名</w:t>
            </w:r>
          </w:p>
        </w:tc>
        <w:tc>
          <w:tcPr>
            <w:tcW w:w="3135" w:type="dxa"/>
            <w:tcBorders>
              <w:top w:val="single" w:sz="4" w:space="0" w:color="auto"/>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论文题目</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组织单位</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获奖等次</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获奖时间</w:t>
            </w:r>
          </w:p>
        </w:tc>
      </w:tr>
      <w:tr w:rsidR="00D10EE2"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w:t>
            </w:r>
          </w:p>
        </w:tc>
        <w:tc>
          <w:tcPr>
            <w:tcW w:w="94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3135"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《让探究成为数学解题教学的支点》</w:t>
            </w:r>
          </w:p>
        </w:tc>
        <w:tc>
          <w:tcPr>
            <w:tcW w:w="1531"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武进区教育学会</w:t>
            </w:r>
          </w:p>
        </w:tc>
        <w:tc>
          <w:tcPr>
            <w:tcW w:w="159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一等奖</w:t>
            </w:r>
          </w:p>
        </w:tc>
        <w:tc>
          <w:tcPr>
            <w:tcW w:w="118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2016.12</w:t>
            </w:r>
          </w:p>
        </w:tc>
      </w:tr>
      <w:tr w:rsidR="00D10EE2"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w:t>
            </w:r>
          </w:p>
        </w:tc>
        <w:tc>
          <w:tcPr>
            <w:tcW w:w="94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3135"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《一人拾柴火不旺，众人拾柴火焰高》</w:t>
            </w:r>
          </w:p>
        </w:tc>
        <w:tc>
          <w:tcPr>
            <w:tcW w:w="1531"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武进区教育学会</w:t>
            </w:r>
          </w:p>
        </w:tc>
        <w:tc>
          <w:tcPr>
            <w:tcW w:w="159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一等奖</w:t>
            </w:r>
          </w:p>
        </w:tc>
        <w:tc>
          <w:tcPr>
            <w:tcW w:w="118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2017.12</w:t>
            </w:r>
          </w:p>
        </w:tc>
      </w:tr>
      <w:tr w:rsidR="00D10EE2"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3</w:t>
            </w:r>
          </w:p>
        </w:tc>
        <w:tc>
          <w:tcPr>
            <w:tcW w:w="94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3135"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《透彻理解教材，解决高考中的应用题》</w:t>
            </w:r>
          </w:p>
        </w:tc>
        <w:tc>
          <w:tcPr>
            <w:tcW w:w="1531"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江苏省教师培训中心</w:t>
            </w:r>
          </w:p>
        </w:tc>
        <w:tc>
          <w:tcPr>
            <w:tcW w:w="159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二等奖</w:t>
            </w:r>
          </w:p>
        </w:tc>
        <w:tc>
          <w:tcPr>
            <w:tcW w:w="118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2016.9</w:t>
            </w:r>
          </w:p>
        </w:tc>
      </w:tr>
      <w:tr w:rsidR="00D10EE2"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4</w:t>
            </w:r>
          </w:p>
        </w:tc>
        <w:tc>
          <w:tcPr>
            <w:tcW w:w="94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3135"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《新课程理念下高中数学概念教学模式的实践与探究》</w:t>
            </w:r>
          </w:p>
        </w:tc>
        <w:tc>
          <w:tcPr>
            <w:tcW w:w="1531"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武进区教育学会</w:t>
            </w:r>
          </w:p>
        </w:tc>
        <w:tc>
          <w:tcPr>
            <w:tcW w:w="159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二等奖</w:t>
            </w:r>
          </w:p>
        </w:tc>
        <w:tc>
          <w:tcPr>
            <w:tcW w:w="118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2017.12</w:t>
            </w:r>
          </w:p>
        </w:tc>
      </w:tr>
      <w:tr w:rsidR="00D10EE2"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5</w:t>
            </w:r>
          </w:p>
        </w:tc>
        <w:tc>
          <w:tcPr>
            <w:tcW w:w="94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3135"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《设计“核心问题”，抓住数学本质——例谈数学概念课教学的三个基本步骤》</w:t>
            </w:r>
          </w:p>
        </w:tc>
        <w:tc>
          <w:tcPr>
            <w:tcW w:w="1531"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武进区教育学会</w:t>
            </w:r>
          </w:p>
        </w:tc>
        <w:tc>
          <w:tcPr>
            <w:tcW w:w="159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一等奖</w:t>
            </w:r>
          </w:p>
        </w:tc>
        <w:tc>
          <w:tcPr>
            <w:tcW w:w="118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2018.12</w:t>
            </w:r>
          </w:p>
        </w:tc>
      </w:tr>
      <w:tr w:rsidR="00D10EE2"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6</w:t>
            </w:r>
          </w:p>
        </w:tc>
        <w:tc>
          <w:tcPr>
            <w:tcW w:w="94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3135"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《高中数学作业设计的“温故而知新”》</w:t>
            </w:r>
          </w:p>
        </w:tc>
        <w:tc>
          <w:tcPr>
            <w:tcW w:w="1531"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常州市教育学会</w:t>
            </w:r>
          </w:p>
        </w:tc>
        <w:tc>
          <w:tcPr>
            <w:tcW w:w="159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三等奖</w:t>
            </w:r>
          </w:p>
        </w:tc>
        <w:tc>
          <w:tcPr>
            <w:tcW w:w="118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2018.12</w:t>
            </w:r>
          </w:p>
        </w:tc>
      </w:tr>
      <w:tr w:rsidR="00D10EE2"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7</w:t>
            </w:r>
          </w:p>
        </w:tc>
        <w:tc>
          <w:tcPr>
            <w:tcW w:w="94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周艳清</w:t>
            </w:r>
          </w:p>
        </w:tc>
        <w:tc>
          <w:tcPr>
            <w:tcW w:w="3135"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《爱心、耐心、信心——开展德育工作的有效手段》</w:t>
            </w:r>
          </w:p>
        </w:tc>
        <w:tc>
          <w:tcPr>
            <w:tcW w:w="1531"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常州市武进区教育局</w:t>
            </w:r>
          </w:p>
        </w:tc>
        <w:tc>
          <w:tcPr>
            <w:tcW w:w="159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三等奖</w:t>
            </w:r>
          </w:p>
        </w:tc>
        <w:tc>
          <w:tcPr>
            <w:tcW w:w="118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2018.8</w:t>
            </w:r>
          </w:p>
        </w:tc>
      </w:tr>
      <w:tr w:rsidR="00D10EE2"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8</w:t>
            </w:r>
          </w:p>
        </w:tc>
        <w:tc>
          <w:tcPr>
            <w:tcW w:w="94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李栋</w:t>
            </w:r>
          </w:p>
        </w:tc>
        <w:tc>
          <w:tcPr>
            <w:tcW w:w="3135"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《今天，你减负了吗？》</w:t>
            </w:r>
          </w:p>
        </w:tc>
        <w:tc>
          <w:tcPr>
            <w:tcW w:w="1531" w:type="dxa"/>
            <w:tcBorders>
              <w:top w:val="nil"/>
              <w:left w:val="nil"/>
              <w:bottom w:val="single" w:sz="4" w:space="0" w:color="auto"/>
              <w:right w:val="single" w:sz="4" w:space="0" w:color="auto"/>
            </w:tcBorders>
            <w:shd w:val="clear" w:color="auto" w:fill="auto"/>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武进区教育学会</w:t>
            </w:r>
          </w:p>
        </w:tc>
        <w:tc>
          <w:tcPr>
            <w:tcW w:w="159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一等奖</w:t>
            </w:r>
          </w:p>
        </w:tc>
        <w:tc>
          <w:tcPr>
            <w:tcW w:w="1180" w:type="dxa"/>
            <w:tcBorders>
              <w:top w:val="nil"/>
              <w:left w:val="nil"/>
              <w:bottom w:val="single" w:sz="4" w:space="0" w:color="auto"/>
              <w:right w:val="single" w:sz="4" w:space="0" w:color="auto"/>
            </w:tcBorders>
            <w:shd w:val="clear" w:color="auto" w:fill="auto"/>
            <w:noWrap/>
            <w:vAlign w:val="center"/>
            <w:hideMark/>
          </w:tcPr>
          <w:p w:rsidR="00D10EE2" w:rsidRPr="00ED77B9" w:rsidRDefault="00D10EE2"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2107.12</w:t>
            </w:r>
          </w:p>
        </w:tc>
      </w:tr>
    </w:tbl>
    <w:p w:rsidR="00D10EE2" w:rsidRPr="00ED77B9" w:rsidRDefault="00D10EE2" w:rsidP="00905DBB">
      <w:pPr>
        <w:ind w:firstLineChars="200" w:firstLine="480"/>
        <w:rPr>
          <w:rFonts w:ascii="宋体" w:hAnsi="宋体"/>
          <w:sz w:val="24"/>
        </w:rPr>
      </w:pPr>
    </w:p>
    <w:p w:rsidR="00703625" w:rsidRPr="00ED77B9" w:rsidRDefault="00D10EE2" w:rsidP="00905DBB">
      <w:pPr>
        <w:ind w:firstLineChars="200" w:firstLine="480"/>
        <w:rPr>
          <w:rFonts w:ascii="宋体" w:hAnsi="宋体"/>
          <w:sz w:val="24"/>
        </w:rPr>
      </w:pPr>
      <w:r w:rsidRPr="00ED77B9">
        <w:rPr>
          <w:rFonts w:ascii="宋体" w:hAnsi="宋体" w:hint="eastAsia"/>
          <w:sz w:val="24"/>
        </w:rPr>
        <w:t>3</w:t>
      </w:r>
      <w:r w:rsidR="00703625" w:rsidRPr="00ED77B9">
        <w:rPr>
          <w:rFonts w:ascii="宋体" w:hAnsi="宋体" w:hint="eastAsia"/>
          <w:sz w:val="24"/>
        </w:rPr>
        <w:t>．</w:t>
      </w:r>
      <w:r w:rsidR="00703625" w:rsidRPr="00ED77B9">
        <w:rPr>
          <w:rFonts w:ascii="宋体" w:hAnsi="宋体"/>
          <w:sz w:val="24"/>
        </w:rPr>
        <w:t>以活动促提高。</w:t>
      </w:r>
    </w:p>
    <w:p w:rsidR="000372CD" w:rsidRPr="00ED77B9" w:rsidRDefault="00703625" w:rsidP="00A91124">
      <w:pPr>
        <w:spacing w:line="276" w:lineRule="auto"/>
        <w:ind w:firstLineChars="200" w:firstLine="480"/>
        <w:rPr>
          <w:rFonts w:ascii="宋体" w:hAnsi="宋体"/>
          <w:sz w:val="24"/>
        </w:rPr>
      </w:pPr>
      <w:r w:rsidRPr="00ED77B9">
        <w:rPr>
          <w:rFonts w:ascii="宋体" w:hAnsi="宋体" w:hint="eastAsia"/>
          <w:sz w:val="24"/>
        </w:rPr>
        <w:t>活动，既为教师提供了施展才华的舞台，更是促进教师提高课题研究水平的有力措施。</w:t>
      </w:r>
      <w:r w:rsidRPr="00ED77B9">
        <w:rPr>
          <w:rFonts w:ascii="宋体" w:hAnsi="宋体" w:hint="eastAsia"/>
          <w:b/>
          <w:sz w:val="24"/>
        </w:rPr>
        <w:t>首先，积极参加常州、武进组织的各级各类活动，更新了教师的观念，开阔了教师的眼界。</w:t>
      </w:r>
    </w:p>
    <w:p w:rsidR="000372CD" w:rsidRPr="00ED77B9" w:rsidRDefault="000372CD" w:rsidP="00905DBB">
      <w:pPr>
        <w:jc w:val="center"/>
        <w:rPr>
          <w:rFonts w:ascii="宋体" w:hAnsi="宋体"/>
          <w:sz w:val="24"/>
        </w:rPr>
      </w:pPr>
      <w:r w:rsidRPr="00ED77B9">
        <w:rPr>
          <w:rFonts w:ascii="宋体" w:hAnsi="宋体" w:hint="eastAsia"/>
          <w:sz w:val="24"/>
        </w:rPr>
        <w:t>课题组成员取得荣誉一览表</w:t>
      </w:r>
    </w:p>
    <w:tbl>
      <w:tblPr>
        <w:tblW w:w="495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71"/>
        <w:gridCol w:w="995"/>
        <w:gridCol w:w="5439"/>
        <w:gridCol w:w="1540"/>
      </w:tblGrid>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序</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姓  名</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取得荣誉</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获得时间</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第十三批常州市中小学学科带头人</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2018.12</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第七批武进区中小学学科带头人</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2017.12</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3</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武进区优秀教育工作者</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2016.8</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4</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武进区高中数学教师基本功竞赛一等奖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2018.6</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5</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第二届江苏省“九章杯”高中数学竞赛命题比赛活动三等奖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2018.11</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6</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常州市武进区人民政府嘉奖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2017.6.23</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7</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第七批武进区中小学骨干教师</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2017.12</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8</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常州市武进区人民政府嘉奖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2016.3.22</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9</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常州市武进区人民政府嘉奖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2017.6.23</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10</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常州市武进区人民政府嘉奖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2019.4.17</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11</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第七批武进区中小学骨干教师</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2017.12</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12</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礼嘉中学“教师解题竞赛”二等奖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2019.5</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13</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周艳清</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武进区优秀教育工作者</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2018.9</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lastRenderedPageBreak/>
              <w:t>14</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李栋</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常州市武进区人民政府嘉奖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2016.3.22</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15</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李栋</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所带高三（2）班被评为常州市先进集体</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2016.4</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16</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李栋</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所带高二（2）班被评为武进区先进团支部</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2018.1</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17</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王斌</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常州市武进区人民政府嘉奖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2017.6.23</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18</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王斌</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常州市武进区人民政府嘉奖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2018.5.30</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19</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庄常澄</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常州市武进区人民政府嘉奖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2017.6.23</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金立亚</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常州市武进区人民政府嘉奖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2019.4.17</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21</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沈蓉</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礼嘉中学青年教师师德演讲比赛一等奖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2017.9</w:t>
            </w:r>
          </w:p>
        </w:tc>
      </w:tr>
      <w:tr w:rsidR="000372CD" w:rsidRPr="00ED77B9" w:rsidTr="00A2475E">
        <w:trPr>
          <w:trHeight w:val="20"/>
        </w:trPr>
        <w:tc>
          <w:tcPr>
            <w:tcW w:w="27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21</w:t>
            </w:r>
          </w:p>
        </w:tc>
        <w:tc>
          <w:tcPr>
            <w:tcW w:w="589"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沈蓉</w:t>
            </w:r>
          </w:p>
        </w:tc>
        <w:tc>
          <w:tcPr>
            <w:tcW w:w="3220"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礼嘉中学“教师解题竞赛”二等奖</w:t>
            </w:r>
          </w:p>
        </w:tc>
        <w:tc>
          <w:tcPr>
            <w:tcW w:w="912" w:type="pct"/>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2019.5</w:t>
            </w:r>
          </w:p>
        </w:tc>
      </w:tr>
    </w:tbl>
    <w:p w:rsidR="00A971A8" w:rsidRPr="00ED77B9" w:rsidRDefault="00A971A8" w:rsidP="00905DBB">
      <w:pPr>
        <w:rPr>
          <w:rFonts w:ascii="宋体" w:hAnsi="宋体"/>
          <w:sz w:val="24"/>
        </w:rPr>
      </w:pPr>
    </w:p>
    <w:p w:rsidR="000372CD" w:rsidRPr="00ED77B9" w:rsidRDefault="000372CD" w:rsidP="00905DBB">
      <w:pPr>
        <w:jc w:val="center"/>
        <w:rPr>
          <w:rFonts w:ascii="宋体" w:hAnsi="宋体"/>
          <w:sz w:val="24"/>
        </w:rPr>
      </w:pPr>
      <w:r w:rsidRPr="00ED77B9">
        <w:rPr>
          <w:rFonts w:ascii="宋体" w:hAnsi="宋体" w:hint="eastAsia"/>
          <w:sz w:val="24"/>
        </w:rPr>
        <w:t>课题组成员课堂教学评优一览表</w:t>
      </w:r>
    </w:p>
    <w:tbl>
      <w:tblPr>
        <w:tblW w:w="8217" w:type="dxa"/>
        <w:tblLook w:val="04A0"/>
      </w:tblPr>
      <w:tblGrid>
        <w:gridCol w:w="457"/>
        <w:gridCol w:w="956"/>
        <w:gridCol w:w="3969"/>
        <w:gridCol w:w="1276"/>
        <w:gridCol w:w="1559"/>
      </w:tblGrid>
      <w:tr w:rsidR="000372CD" w:rsidRPr="00ED77B9" w:rsidTr="00A2475E">
        <w:trPr>
          <w:trHeight w:val="20"/>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序</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姓名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活动名称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活动结果</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获得时间</w:t>
            </w:r>
          </w:p>
        </w:tc>
      </w:tr>
      <w:tr w:rsidR="000372CD"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w:t>
            </w:r>
          </w:p>
        </w:tc>
        <w:tc>
          <w:tcPr>
            <w:tcW w:w="956"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3969"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武进区信息化教学能手比赛</w:t>
            </w:r>
          </w:p>
        </w:tc>
        <w:tc>
          <w:tcPr>
            <w:tcW w:w="1276"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一等奖</w:t>
            </w:r>
          </w:p>
        </w:tc>
        <w:tc>
          <w:tcPr>
            <w:tcW w:w="1559"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2018.12</w:t>
            </w:r>
          </w:p>
        </w:tc>
      </w:tr>
      <w:tr w:rsidR="000372CD"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w:t>
            </w:r>
          </w:p>
        </w:tc>
        <w:tc>
          <w:tcPr>
            <w:tcW w:w="956"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3969"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2017年武进区高中数学优质课评比</w:t>
            </w:r>
          </w:p>
        </w:tc>
        <w:tc>
          <w:tcPr>
            <w:tcW w:w="1276"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一等奖</w:t>
            </w:r>
          </w:p>
        </w:tc>
        <w:tc>
          <w:tcPr>
            <w:tcW w:w="1559"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2017.7</w:t>
            </w:r>
          </w:p>
        </w:tc>
      </w:tr>
      <w:tr w:rsidR="000372CD" w:rsidRPr="00ED77B9" w:rsidTr="00A2475E">
        <w:trPr>
          <w:trHeight w:val="2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3</w:t>
            </w:r>
          </w:p>
        </w:tc>
        <w:tc>
          <w:tcPr>
            <w:tcW w:w="956"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周艳清</w:t>
            </w:r>
          </w:p>
        </w:tc>
        <w:tc>
          <w:tcPr>
            <w:tcW w:w="3969"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2019年武进区高中数学优质课评比</w:t>
            </w:r>
          </w:p>
        </w:tc>
        <w:tc>
          <w:tcPr>
            <w:tcW w:w="1276"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二等奖</w:t>
            </w:r>
          </w:p>
        </w:tc>
        <w:tc>
          <w:tcPr>
            <w:tcW w:w="1559" w:type="dxa"/>
            <w:tcBorders>
              <w:top w:val="nil"/>
              <w:left w:val="nil"/>
              <w:bottom w:val="single" w:sz="4" w:space="0" w:color="auto"/>
              <w:right w:val="single" w:sz="4" w:space="0" w:color="auto"/>
            </w:tcBorders>
            <w:shd w:val="clear" w:color="auto" w:fill="auto"/>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2019.6</w:t>
            </w:r>
          </w:p>
        </w:tc>
      </w:tr>
    </w:tbl>
    <w:p w:rsidR="000372CD" w:rsidRPr="00ED77B9" w:rsidRDefault="00703625" w:rsidP="00A91124">
      <w:pPr>
        <w:spacing w:line="276" w:lineRule="auto"/>
        <w:ind w:firstLineChars="200" w:firstLine="482"/>
        <w:rPr>
          <w:rFonts w:ascii="宋体" w:hAnsi="宋体"/>
          <w:sz w:val="24"/>
        </w:rPr>
      </w:pPr>
      <w:r w:rsidRPr="00ED77B9">
        <w:rPr>
          <w:rFonts w:ascii="宋体" w:hAnsi="宋体" w:hint="eastAsia"/>
          <w:b/>
          <w:sz w:val="24"/>
        </w:rPr>
        <w:t>其次，</w:t>
      </w:r>
      <w:r w:rsidRPr="00ED77B9">
        <w:rPr>
          <w:rFonts w:ascii="宋体" w:hAnsi="宋体"/>
          <w:b/>
          <w:sz w:val="24"/>
        </w:rPr>
        <w:t>立足课堂</w:t>
      </w:r>
      <w:r w:rsidRPr="00ED77B9">
        <w:rPr>
          <w:rFonts w:ascii="宋体" w:hAnsi="宋体" w:hint="eastAsia"/>
          <w:b/>
          <w:sz w:val="24"/>
        </w:rPr>
        <w:t>，积极开展课题研究活动，以“教研”促“科研”。</w:t>
      </w:r>
      <w:r w:rsidRPr="00ED77B9">
        <w:rPr>
          <w:rFonts w:ascii="宋体" w:hAnsi="宋体" w:hint="eastAsia"/>
          <w:sz w:val="24"/>
        </w:rPr>
        <w:t>课题研究</w:t>
      </w:r>
      <w:r w:rsidRPr="00ED77B9">
        <w:rPr>
          <w:rFonts w:ascii="宋体" w:hAnsi="宋体"/>
          <w:sz w:val="24"/>
        </w:rPr>
        <w:t>课体现着我们课题研究组的思想和研究活动的进展，因此我们把课堂教学作为研究的主阵地，在上好研究课上下功夫。</w:t>
      </w:r>
      <w:r w:rsidRPr="00ED77B9">
        <w:rPr>
          <w:rFonts w:ascii="宋体" w:hAnsi="宋体" w:hint="eastAsia"/>
          <w:sz w:val="24"/>
        </w:rPr>
        <w:t>每学期我们都安排了每月一次的课题研究研讨活动，</w:t>
      </w:r>
      <w:r w:rsidRPr="00ED77B9">
        <w:rPr>
          <w:rFonts w:ascii="宋体" w:hAnsi="宋体"/>
          <w:sz w:val="24"/>
        </w:rPr>
        <w:t>我们采取的研究方法是：全体成员以年级组为单位，对教材先进行梳理，进行个人备课，再在</w:t>
      </w:r>
      <w:r w:rsidRPr="00ED77B9">
        <w:rPr>
          <w:rFonts w:ascii="宋体" w:hAnsi="宋体" w:hint="eastAsia"/>
          <w:sz w:val="24"/>
        </w:rPr>
        <w:t>教研</w:t>
      </w:r>
      <w:r w:rsidRPr="00ED77B9">
        <w:rPr>
          <w:rFonts w:ascii="宋体" w:hAnsi="宋体"/>
          <w:sz w:val="24"/>
        </w:rPr>
        <w:t>组内进行讨论修改，然后立足课堂进行实践，集体评议时，执教老师要按照课题思想，说明为什么这样上，一名老师作中心评课，其他老师再集体评议，使每次研讨课都能让课题组的所有教师得到收获和提高。</w:t>
      </w:r>
    </w:p>
    <w:p w:rsidR="00AA0D09" w:rsidRDefault="00AA0D09" w:rsidP="00905DBB">
      <w:pPr>
        <w:jc w:val="center"/>
        <w:rPr>
          <w:rFonts w:ascii="宋体" w:hAnsi="宋体" w:hint="eastAsia"/>
          <w:sz w:val="24"/>
        </w:rPr>
      </w:pPr>
    </w:p>
    <w:p w:rsidR="000372CD" w:rsidRPr="00ED77B9" w:rsidRDefault="000372CD" w:rsidP="00905DBB">
      <w:pPr>
        <w:jc w:val="center"/>
        <w:rPr>
          <w:rFonts w:ascii="宋体" w:hAnsi="宋体"/>
          <w:sz w:val="24"/>
        </w:rPr>
      </w:pPr>
      <w:r w:rsidRPr="00ED77B9">
        <w:rPr>
          <w:rFonts w:ascii="宋体" w:hAnsi="宋体" w:hint="eastAsia"/>
          <w:sz w:val="24"/>
        </w:rPr>
        <w:t>课题组成员区级公开课一览表</w:t>
      </w:r>
    </w:p>
    <w:tbl>
      <w:tblPr>
        <w:tblW w:w="5000" w:type="pct"/>
        <w:tblLook w:val="04A0"/>
      </w:tblPr>
      <w:tblGrid>
        <w:gridCol w:w="625"/>
        <w:gridCol w:w="1074"/>
        <w:gridCol w:w="3308"/>
        <w:gridCol w:w="1623"/>
        <w:gridCol w:w="1892"/>
      </w:tblGrid>
      <w:tr w:rsidR="000372CD" w:rsidRPr="00ED77B9" w:rsidTr="00A2475E">
        <w:trPr>
          <w:trHeight w:val="20"/>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序</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姓名</w:t>
            </w:r>
          </w:p>
        </w:tc>
        <w:tc>
          <w:tcPr>
            <w:tcW w:w="1941" w:type="pct"/>
            <w:tcBorders>
              <w:top w:val="single" w:sz="4" w:space="0" w:color="auto"/>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执教课题</w:t>
            </w:r>
          </w:p>
        </w:tc>
        <w:tc>
          <w:tcPr>
            <w:tcW w:w="952" w:type="pct"/>
            <w:tcBorders>
              <w:top w:val="single" w:sz="4" w:space="0" w:color="auto"/>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执教时间</w:t>
            </w:r>
          </w:p>
        </w:tc>
        <w:tc>
          <w:tcPr>
            <w:tcW w:w="1111" w:type="pct"/>
            <w:tcBorders>
              <w:top w:val="single" w:sz="4" w:space="0" w:color="auto"/>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执教班级</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《函数的零点》</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2017.10.25</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高一（9）班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《抛物线的标准方程》</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2018.11.30</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高二（3）班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3</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《数系的扩充》</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2016.12.9</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高二（5）班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4</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《两角和与差的三角函数》</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2017.5.16</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高二（5）班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5</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《椭圆》</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2017.12.20</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高三（5）班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6</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《直线与椭圆的综合问题》</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2016.12.26</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高三（1）班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7</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《椭圆》</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2018.12.18</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高三（3）班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8</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周艳清</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《同角三角函数关系》</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2018.11.28</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高一（10）班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9</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王斌</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《三角函数的周期性》</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2017.11.29</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高一（1）班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10</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金立亚</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《复数的几何意义》</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2017.11.29</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高二（3）班</w:t>
            </w:r>
          </w:p>
        </w:tc>
      </w:tr>
      <w:tr w:rsidR="000372CD" w:rsidRPr="00ED77B9" w:rsidTr="00A2475E">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11</w:t>
            </w:r>
          </w:p>
        </w:tc>
        <w:tc>
          <w:tcPr>
            <w:tcW w:w="630"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沈蓉</w:t>
            </w:r>
          </w:p>
        </w:tc>
        <w:tc>
          <w:tcPr>
            <w:tcW w:w="194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《椭圆的方程》</w:t>
            </w:r>
          </w:p>
        </w:tc>
        <w:tc>
          <w:tcPr>
            <w:tcW w:w="952"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2017.11.29</w:t>
            </w:r>
          </w:p>
        </w:tc>
        <w:tc>
          <w:tcPr>
            <w:tcW w:w="1111"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高三（1）班</w:t>
            </w:r>
          </w:p>
        </w:tc>
      </w:tr>
    </w:tbl>
    <w:p w:rsidR="00703625" w:rsidRPr="00ED77B9" w:rsidRDefault="00703625" w:rsidP="00A91124">
      <w:pPr>
        <w:spacing w:line="276" w:lineRule="auto"/>
        <w:ind w:firstLineChars="200" w:firstLine="482"/>
        <w:rPr>
          <w:rFonts w:ascii="宋体" w:hAnsi="宋体"/>
          <w:bCs/>
          <w:color w:val="000000"/>
          <w:sz w:val="24"/>
        </w:rPr>
      </w:pPr>
      <w:r w:rsidRPr="00ED77B9">
        <w:rPr>
          <w:rFonts w:ascii="宋体" w:hAnsi="宋体" w:hint="eastAsia"/>
          <w:b/>
          <w:sz w:val="24"/>
        </w:rPr>
        <w:t>第三，课题组在校内组织沙龙活动。</w:t>
      </w:r>
      <w:r w:rsidRPr="00ED77B9">
        <w:rPr>
          <w:rFonts w:ascii="宋体" w:hAnsi="宋体" w:hint="eastAsia"/>
          <w:bCs/>
          <w:color w:val="000000"/>
          <w:sz w:val="24"/>
        </w:rPr>
        <w:t>为进一步探讨学生有效参与的策略，使研究工作更加切实有效，我们除了每学期一次的研讨会、每月一次的研究课和理论学习外，研究期间我们还举行了课题沙龙活动。每一位课题组成员都交流了自己研究的重点和收获，同时也提出了今后研究的方向和困惑，并对本课题的研究提出了建设性的建议和意见，收到了良好的效果。</w:t>
      </w:r>
    </w:p>
    <w:p w:rsidR="00A971A8" w:rsidRPr="00ED77B9" w:rsidRDefault="00A971A8" w:rsidP="00905DBB">
      <w:pPr>
        <w:ind w:firstLineChars="200" w:firstLine="480"/>
        <w:rPr>
          <w:rFonts w:ascii="宋体" w:hAnsi="宋体"/>
          <w:bCs/>
          <w:color w:val="000000"/>
          <w:sz w:val="24"/>
        </w:rPr>
      </w:pPr>
    </w:p>
    <w:p w:rsidR="000372CD" w:rsidRPr="00ED77B9" w:rsidRDefault="000372CD" w:rsidP="00905DBB">
      <w:pPr>
        <w:jc w:val="center"/>
        <w:rPr>
          <w:rFonts w:ascii="宋体" w:hAnsi="宋体"/>
          <w:sz w:val="24"/>
        </w:rPr>
      </w:pPr>
      <w:r w:rsidRPr="00ED77B9">
        <w:rPr>
          <w:rFonts w:ascii="宋体" w:hAnsi="宋体" w:hint="eastAsia"/>
          <w:sz w:val="24"/>
        </w:rPr>
        <w:t>课题组成员区级讲座或专题发言一览表</w:t>
      </w:r>
    </w:p>
    <w:tbl>
      <w:tblPr>
        <w:tblW w:w="5000" w:type="pct"/>
        <w:tblLook w:val="04A0"/>
      </w:tblPr>
      <w:tblGrid>
        <w:gridCol w:w="472"/>
        <w:gridCol w:w="1361"/>
        <w:gridCol w:w="4794"/>
        <w:gridCol w:w="1895"/>
      </w:tblGrid>
      <w:tr w:rsidR="000372CD" w:rsidRPr="00ED77B9" w:rsidTr="00A2475E">
        <w:trPr>
          <w:trHeight w:val="20"/>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序</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姓名</w:t>
            </w:r>
          </w:p>
        </w:tc>
        <w:tc>
          <w:tcPr>
            <w:tcW w:w="2707" w:type="pct"/>
            <w:tcBorders>
              <w:top w:val="single" w:sz="4" w:space="0" w:color="auto"/>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讲座或专题发言题目</w:t>
            </w:r>
          </w:p>
        </w:tc>
        <w:tc>
          <w:tcPr>
            <w:tcW w:w="1148" w:type="pct"/>
            <w:tcBorders>
              <w:top w:val="single" w:sz="4" w:space="0" w:color="auto"/>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讲座时间</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《谈高二数学备课组的常规工作》</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2018.9.21</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《高二文科数学教学思考》</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2019.4</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3</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顾海燕</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《高三期中考试文科数学15题讲评建议》</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2019.11</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4</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《阅卷分析及讲评建议》</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2017.8.31</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5</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庄晓燕</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《利用数形结合思想探究与圆有关的问题》</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2017.9.25</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6</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《填空题9-11题试卷讲评》</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2017.5.5</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7</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《填空题9-12题试卷讲评》</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2017.8.31</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8</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《填空题9-12题试卷讲评》</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2018.2.2</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9</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《填空题9-12题试卷讲评》</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2018.3.21</w:t>
            </w:r>
          </w:p>
        </w:tc>
      </w:tr>
      <w:tr w:rsidR="000372CD" w:rsidRPr="00ED77B9" w:rsidTr="00A2475E">
        <w:trPr>
          <w:trHeight w:val="2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10</w:t>
            </w:r>
          </w:p>
        </w:tc>
        <w:tc>
          <w:tcPr>
            <w:tcW w:w="834"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白奕波</w:t>
            </w:r>
          </w:p>
        </w:tc>
        <w:tc>
          <w:tcPr>
            <w:tcW w:w="2707"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《填空题9-12题试卷讲评》</w:t>
            </w:r>
          </w:p>
        </w:tc>
        <w:tc>
          <w:tcPr>
            <w:tcW w:w="1148" w:type="pct"/>
            <w:tcBorders>
              <w:top w:val="nil"/>
              <w:left w:val="nil"/>
              <w:bottom w:val="single" w:sz="4" w:space="0" w:color="auto"/>
              <w:right w:val="single" w:sz="4" w:space="0" w:color="auto"/>
            </w:tcBorders>
            <w:shd w:val="clear" w:color="auto" w:fill="auto"/>
            <w:noWrap/>
            <w:vAlign w:val="center"/>
            <w:hideMark/>
          </w:tcPr>
          <w:p w:rsidR="000372CD" w:rsidRPr="00ED77B9" w:rsidRDefault="000372CD" w:rsidP="00905DBB">
            <w:pPr>
              <w:widowControl/>
              <w:jc w:val="center"/>
              <w:rPr>
                <w:rFonts w:ascii="宋体" w:hAnsi="宋体" w:cs="宋体"/>
                <w:b/>
                <w:bCs/>
                <w:color w:val="000000"/>
                <w:kern w:val="0"/>
                <w:sz w:val="24"/>
              </w:rPr>
            </w:pPr>
            <w:r w:rsidRPr="00ED77B9">
              <w:rPr>
                <w:rFonts w:ascii="宋体" w:hAnsi="宋体" w:cs="宋体" w:hint="eastAsia"/>
                <w:b/>
                <w:bCs/>
                <w:color w:val="000000"/>
                <w:kern w:val="0"/>
                <w:sz w:val="24"/>
              </w:rPr>
              <w:t>2018.5.4</w:t>
            </w:r>
          </w:p>
        </w:tc>
      </w:tr>
    </w:tbl>
    <w:p w:rsidR="000372CD" w:rsidRPr="00ED77B9" w:rsidRDefault="000372CD" w:rsidP="00905DBB">
      <w:pPr>
        <w:rPr>
          <w:rFonts w:ascii="宋体" w:hAnsi="宋体"/>
          <w:sz w:val="24"/>
        </w:rPr>
      </w:pPr>
    </w:p>
    <w:p w:rsidR="003B2979" w:rsidRPr="00ED77B9" w:rsidRDefault="003B2979" w:rsidP="00A91124">
      <w:pPr>
        <w:pStyle w:val="Bodytext10"/>
        <w:spacing w:line="276" w:lineRule="auto"/>
        <w:ind w:firstLineChars="200" w:firstLine="480"/>
        <w:rPr>
          <w:rFonts w:cs="Times New Roman"/>
          <w:sz w:val="24"/>
          <w:szCs w:val="24"/>
        </w:rPr>
      </w:pPr>
      <w:r w:rsidRPr="00ED77B9">
        <w:rPr>
          <w:rFonts w:cs="Times New Roman"/>
          <w:sz w:val="24"/>
          <w:szCs w:val="24"/>
        </w:rPr>
        <w:t>随着教育理念的深入发展，数学课堂逐渐将学生数学思维的发展列入重中之重。而数形结合作为教学主线内容之一，是学生构建知识框架、掌握数学学习方法的重要前提，也是学生</w:t>
      </w:r>
      <w:r w:rsidRPr="00ED77B9">
        <w:rPr>
          <w:rFonts w:cs="Times New Roman"/>
          <w:kern w:val="0"/>
          <w:sz w:val="24"/>
          <w:szCs w:val="24"/>
        </w:rPr>
        <w:t>实现思维发展、提高数学能力的必要保障。通过对高中数学教学中渗透数形结合思想方法的实践研究，我们得到了以下收获。</w:t>
      </w:r>
    </w:p>
    <w:p w:rsidR="003B2979" w:rsidRPr="00ED77B9" w:rsidRDefault="003B2979" w:rsidP="00A91124">
      <w:pPr>
        <w:pStyle w:val="Bodytext10"/>
        <w:spacing w:line="276" w:lineRule="auto"/>
        <w:ind w:firstLineChars="200" w:firstLine="480"/>
        <w:rPr>
          <w:rFonts w:cs="Times New Roman"/>
          <w:sz w:val="24"/>
          <w:szCs w:val="24"/>
        </w:rPr>
      </w:pPr>
      <w:r w:rsidRPr="00ED77B9">
        <w:rPr>
          <w:rFonts w:cs="Times New Roman"/>
          <w:kern w:val="0"/>
          <w:sz w:val="24"/>
          <w:szCs w:val="24"/>
        </w:rPr>
        <w:t>1.</w:t>
      </w:r>
      <w:r w:rsidRPr="00ED77B9">
        <w:rPr>
          <w:rFonts w:cs="Times New Roman"/>
          <w:sz w:val="24"/>
          <w:szCs w:val="24"/>
        </w:rPr>
        <w:t>在实际教学过程中，教师在学习新的教学理念的同时也开阔了自身教学视野。平时多注重引导学生运用多种解题思路去思考问题，开拓学生思维。教学过程中提高图形出现频率，帮助学生将感官体验化为抽象理解，从而逐渐提高学生对数形结合的接触频率，使学生在不知觉中形成数形结合基础意识，为进一步渗透数形结合思想提供先提条件。</w:t>
      </w:r>
    </w:p>
    <w:p w:rsidR="003B2979" w:rsidRPr="00ED77B9" w:rsidRDefault="003B2979" w:rsidP="00A91124">
      <w:pPr>
        <w:pStyle w:val="Bodytext10"/>
        <w:spacing w:line="276" w:lineRule="auto"/>
        <w:ind w:firstLineChars="200" w:firstLine="480"/>
        <w:rPr>
          <w:rFonts w:cs="Times New Roman"/>
          <w:sz w:val="24"/>
          <w:szCs w:val="24"/>
        </w:rPr>
      </w:pPr>
      <w:r w:rsidRPr="00ED77B9">
        <w:rPr>
          <w:rFonts w:cs="Times New Roman"/>
          <w:sz w:val="24"/>
          <w:szCs w:val="24"/>
        </w:rPr>
        <w:t>2.借助微课烘托氛围，引导学生“以形助数”。数形结合思想的有效运用离不开学生思维的抽象转化。在教育技术发展如此迅速的当今时代，一大批先进的课堂辅助教学方法应运而生，其中微课凭借其简短、高效、快捷的特点被广泛应用到授课当中。在实际教学当中，教师利用微课来为学生创造良好舒适的教学情境，再一步步引导学生感受数与形的特点，使其在感知中进行相互转化，逐步培养“以形助数”的概念来抽象理解。</w:t>
      </w:r>
    </w:p>
    <w:p w:rsidR="00486019" w:rsidRPr="00ED77B9" w:rsidRDefault="003B2979" w:rsidP="00A91124">
      <w:pPr>
        <w:pStyle w:val="Bodytext10"/>
        <w:spacing w:line="276" w:lineRule="auto"/>
        <w:ind w:firstLineChars="200" w:firstLine="480"/>
        <w:rPr>
          <w:rFonts w:cs="Times New Roman"/>
          <w:sz w:val="24"/>
          <w:szCs w:val="24"/>
          <w:lang w:val="en-US"/>
        </w:rPr>
      </w:pPr>
      <w:r w:rsidRPr="00ED77B9">
        <w:rPr>
          <w:rFonts w:cs="Times New Roman"/>
          <w:sz w:val="24"/>
          <w:szCs w:val="24"/>
          <w:lang w:val="en-US"/>
        </w:rPr>
        <w:t>3.加强课外拓展训练，提升学生灵活运用数形结合解题能力。以往教学模式下，教师授课的重心仅集中在课堂进行当中，对学生的课下训练与拓展往往一带而过，这就导致了学生对知识“学而不用”的尴尬局面。在新的教育理念重视学生个人能力发展的当今，教师要及时转变教学思路，树立先进的教学观念，课上通过典型例题加强学生对数形结合思想的深刻认识，课后通过线上平台为学生发布相关变式训练，加强学生自主实践能力，提升其灵活运用数形结合思想解决问题的能力。</w:t>
      </w:r>
    </w:p>
    <w:p w:rsidR="00F52566" w:rsidRPr="00ED77B9" w:rsidRDefault="003B2979" w:rsidP="00A91124">
      <w:pPr>
        <w:pStyle w:val="Bodytext10"/>
        <w:spacing w:line="276" w:lineRule="auto"/>
        <w:ind w:firstLineChars="200" w:firstLine="480"/>
        <w:rPr>
          <w:sz w:val="24"/>
          <w:szCs w:val="24"/>
        </w:rPr>
      </w:pPr>
      <w:r w:rsidRPr="00ED77B9">
        <w:rPr>
          <w:rFonts w:cs="Times New Roman"/>
          <w:sz w:val="24"/>
          <w:szCs w:val="24"/>
          <w:lang w:val="en-US"/>
        </w:rPr>
        <w:t>因此，在教学应用当中，教师要积极改进教学思路与方法，借助先进的教学工具，为学生创造舒适的学习氛围，引导学生运用数形结合的数学方法来分析问题、解决问题，加深对问题的抽象化理解与认识，进一步提升解题能力，发展数学思维。</w:t>
      </w:r>
    </w:p>
    <w:p w:rsidR="00486019" w:rsidRPr="00ED77B9" w:rsidRDefault="003B2979" w:rsidP="00A91124">
      <w:pPr>
        <w:pStyle w:val="a4"/>
        <w:spacing w:line="276" w:lineRule="auto"/>
        <w:ind w:firstLineChars="200" w:firstLine="480"/>
        <w:rPr>
          <w:rFonts w:hAnsi="宋体" w:cs="宋体"/>
          <w:sz w:val="24"/>
          <w:szCs w:val="24"/>
        </w:rPr>
      </w:pPr>
      <w:r w:rsidRPr="00ED77B9">
        <w:rPr>
          <w:rFonts w:hAnsi="宋体" w:cs="宋体"/>
          <w:sz w:val="24"/>
          <w:szCs w:val="24"/>
        </w:rPr>
        <w:lastRenderedPageBreak/>
        <w:t>在实践过程中，课题组发现也有一些有待进一步</w:t>
      </w:r>
      <w:r w:rsidRPr="00ED77B9">
        <w:rPr>
          <w:rFonts w:hAnsi="宋体" w:cs="宋体" w:hint="eastAsia"/>
          <w:sz w:val="24"/>
          <w:szCs w:val="24"/>
        </w:rPr>
        <w:t>研究</w:t>
      </w:r>
      <w:r w:rsidRPr="00ED77B9">
        <w:rPr>
          <w:rFonts w:hAnsi="宋体" w:cs="宋体"/>
          <w:sz w:val="24"/>
          <w:szCs w:val="24"/>
        </w:rPr>
        <w:t>的问题</w:t>
      </w:r>
      <w:r w:rsidR="00486019" w:rsidRPr="00ED77B9">
        <w:rPr>
          <w:rFonts w:hAnsi="宋体" w:cs="宋体" w:hint="eastAsia"/>
          <w:sz w:val="24"/>
          <w:szCs w:val="24"/>
        </w:rPr>
        <w:t>。</w:t>
      </w:r>
      <w:r w:rsidRPr="00ED77B9">
        <w:rPr>
          <w:rFonts w:hAnsi="宋体" w:cs="宋体"/>
          <w:sz w:val="24"/>
          <w:szCs w:val="24"/>
        </w:rPr>
        <w:t>虽然我们</w:t>
      </w:r>
      <w:r w:rsidR="00486019" w:rsidRPr="00ED77B9">
        <w:rPr>
          <w:rFonts w:hAnsi="宋体" w:cs="宋体" w:hint="eastAsia"/>
          <w:sz w:val="24"/>
          <w:szCs w:val="24"/>
        </w:rPr>
        <w:t>通过数形结合的特点，可以帮助学生直观的发现数学规律，通过探索数学知识掌握数学逻辑，在做题中学习分析问题，解决问题。但是如何提高学生的分析能力，培养学生利用数形结合思想解题，拓展直观想象思维能力，从而提升数学素养是长远的研究道路。</w:t>
      </w:r>
    </w:p>
    <w:p w:rsidR="003B2979" w:rsidRPr="00ED77B9" w:rsidRDefault="003B2979" w:rsidP="00A91124">
      <w:pPr>
        <w:pStyle w:val="a4"/>
        <w:spacing w:line="276" w:lineRule="auto"/>
        <w:ind w:firstLineChars="200" w:firstLine="480"/>
        <w:rPr>
          <w:rFonts w:hAnsi="宋体" w:cs="宋体"/>
          <w:sz w:val="24"/>
          <w:szCs w:val="24"/>
        </w:rPr>
      </w:pPr>
      <w:r w:rsidRPr="00ED77B9">
        <w:rPr>
          <w:rFonts w:hAnsi="宋体" w:cs="宋体"/>
          <w:sz w:val="24"/>
          <w:szCs w:val="24"/>
        </w:rPr>
        <w:t>此外，在上述内容中本课题组未能对</w:t>
      </w:r>
      <w:r w:rsidR="00486019" w:rsidRPr="00ED77B9">
        <w:rPr>
          <w:rFonts w:hAnsi="宋体" w:cs="宋体" w:hint="eastAsia"/>
          <w:sz w:val="24"/>
          <w:szCs w:val="24"/>
        </w:rPr>
        <w:t>学生主动利用数形结合思想思考</w:t>
      </w:r>
      <w:r w:rsidRPr="00ED77B9">
        <w:rPr>
          <w:rFonts w:hAnsi="宋体" w:cs="宋体"/>
          <w:sz w:val="24"/>
          <w:szCs w:val="24"/>
        </w:rPr>
        <w:t>这一部分进行分析与思考，这是因为在实践研宄的过程中老师们认为</w:t>
      </w:r>
      <w:r w:rsidR="00486019" w:rsidRPr="00ED77B9">
        <w:rPr>
          <w:rFonts w:hAnsi="宋体" w:cs="宋体" w:hint="eastAsia"/>
          <w:sz w:val="24"/>
          <w:szCs w:val="24"/>
        </w:rPr>
        <w:t>数形结合思想很博大精深</w:t>
      </w:r>
      <w:r w:rsidRPr="00ED77B9">
        <w:rPr>
          <w:rFonts w:hAnsi="宋体" w:cs="宋体"/>
          <w:sz w:val="24"/>
          <w:szCs w:val="24"/>
        </w:rPr>
        <w:t>，</w:t>
      </w:r>
      <w:r w:rsidR="00486019" w:rsidRPr="00ED77B9">
        <w:rPr>
          <w:rFonts w:hAnsi="宋体" w:cs="宋体" w:hint="eastAsia"/>
          <w:sz w:val="24"/>
          <w:szCs w:val="24"/>
        </w:rPr>
        <w:t>有很多</w:t>
      </w:r>
      <w:bookmarkStart w:id="7" w:name="_GoBack"/>
      <w:bookmarkEnd w:id="7"/>
      <w:r w:rsidRPr="00ED77B9">
        <w:rPr>
          <w:rFonts w:hAnsi="宋体" w:cs="宋体"/>
          <w:sz w:val="24"/>
          <w:szCs w:val="24"/>
        </w:rPr>
        <w:t>建设性的结论，但对这一部分的关注与思考不会停止</w:t>
      </w:r>
      <w:r w:rsidRPr="00ED77B9">
        <w:rPr>
          <w:rFonts w:hAnsi="宋体" w:cs="宋体" w:hint="eastAsia"/>
          <w:sz w:val="24"/>
          <w:szCs w:val="24"/>
        </w:rPr>
        <w:t>。</w:t>
      </w:r>
      <w:r w:rsidRPr="00ED77B9">
        <w:rPr>
          <w:rFonts w:hAnsi="宋体" w:cs="宋体"/>
          <w:sz w:val="24"/>
          <w:szCs w:val="24"/>
        </w:rPr>
        <w:t>未来，即使在课题完成之后本课题组老师依然会坚持在预习之路上探索下去。</w:t>
      </w:r>
    </w:p>
    <w:p w:rsidR="003B2979" w:rsidRPr="00ED77B9" w:rsidRDefault="003B2979" w:rsidP="00A91124">
      <w:pPr>
        <w:pStyle w:val="a4"/>
        <w:spacing w:line="276" w:lineRule="auto"/>
        <w:ind w:firstLineChars="200" w:firstLine="480"/>
        <w:rPr>
          <w:rFonts w:hAnsi="宋体"/>
          <w:sz w:val="24"/>
          <w:szCs w:val="24"/>
        </w:rPr>
      </w:pPr>
      <w:r w:rsidRPr="00ED77B9">
        <w:rPr>
          <w:rFonts w:hAnsi="宋体" w:hint="eastAsia"/>
          <w:sz w:val="24"/>
          <w:szCs w:val="24"/>
        </w:rPr>
        <w:t>最后恳请专家能够提出宝贵的意见，以使我校的课题研究在今后的道路上越走越宽。</w:t>
      </w:r>
    </w:p>
    <w:p w:rsidR="003B2979" w:rsidRPr="00ED77B9" w:rsidRDefault="003B2979" w:rsidP="00905DBB">
      <w:pPr>
        <w:jc w:val="right"/>
        <w:rPr>
          <w:rFonts w:ascii="宋体" w:hAnsi="宋体"/>
          <w:sz w:val="24"/>
        </w:rPr>
      </w:pPr>
      <w:r w:rsidRPr="00ED77B9">
        <w:rPr>
          <w:rFonts w:ascii="宋体" w:hAnsi="宋体" w:hint="eastAsia"/>
          <w:sz w:val="24"/>
        </w:rPr>
        <w:t>2</w:t>
      </w:r>
      <w:r w:rsidRPr="00ED77B9">
        <w:rPr>
          <w:rFonts w:ascii="宋体" w:hAnsi="宋体"/>
          <w:sz w:val="24"/>
        </w:rPr>
        <w:t>019</w:t>
      </w:r>
      <w:r w:rsidRPr="00ED77B9">
        <w:rPr>
          <w:rFonts w:ascii="宋体" w:hAnsi="宋体" w:hint="eastAsia"/>
          <w:sz w:val="24"/>
        </w:rPr>
        <w:t>年1</w:t>
      </w:r>
      <w:r w:rsidRPr="00ED77B9">
        <w:rPr>
          <w:rFonts w:ascii="宋体" w:hAnsi="宋体"/>
          <w:sz w:val="24"/>
        </w:rPr>
        <w:t>1</w:t>
      </w:r>
      <w:r w:rsidRPr="00ED77B9">
        <w:rPr>
          <w:rFonts w:ascii="宋体" w:hAnsi="宋体" w:hint="eastAsia"/>
          <w:sz w:val="24"/>
        </w:rPr>
        <w:t>月2</w:t>
      </w:r>
      <w:r w:rsidRPr="00ED77B9">
        <w:rPr>
          <w:rFonts w:ascii="宋体" w:hAnsi="宋体"/>
          <w:sz w:val="24"/>
        </w:rPr>
        <w:t>6</w:t>
      </w:r>
      <w:r w:rsidRPr="00ED77B9">
        <w:rPr>
          <w:rFonts w:ascii="宋体" w:hAnsi="宋体" w:hint="eastAsia"/>
          <w:sz w:val="24"/>
        </w:rPr>
        <w:t>日</w:t>
      </w:r>
    </w:p>
    <w:sectPr w:rsidR="003B2979" w:rsidRPr="00ED77B9" w:rsidSect="000F28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09A" w:rsidRDefault="00F2109A" w:rsidP="000372CD">
      <w:r>
        <w:separator/>
      </w:r>
    </w:p>
  </w:endnote>
  <w:endnote w:type="continuationSeparator" w:id="1">
    <w:p w:rsidR="00F2109A" w:rsidRDefault="00F2109A" w:rsidP="00037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文泉驿微米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文泉驿微米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411796"/>
      <w:docPartObj>
        <w:docPartGallery w:val="Page Numbers (Bottom of Page)"/>
        <w:docPartUnique/>
      </w:docPartObj>
    </w:sdtPr>
    <w:sdtContent>
      <w:p w:rsidR="000372CD" w:rsidRDefault="000F28DF">
        <w:pPr>
          <w:pStyle w:val="a7"/>
          <w:jc w:val="center"/>
        </w:pPr>
        <w:r>
          <w:fldChar w:fldCharType="begin"/>
        </w:r>
        <w:r w:rsidR="000372CD">
          <w:instrText>PAGE   \* MERGEFORMAT</w:instrText>
        </w:r>
        <w:r>
          <w:fldChar w:fldCharType="separate"/>
        </w:r>
        <w:r w:rsidR="007B5968" w:rsidRPr="007B5968">
          <w:rPr>
            <w:noProof/>
            <w:lang w:val="zh-CN"/>
          </w:rPr>
          <w:t>1</w:t>
        </w:r>
        <w:r>
          <w:fldChar w:fldCharType="end"/>
        </w:r>
      </w:p>
    </w:sdtContent>
  </w:sdt>
  <w:p w:rsidR="000372CD" w:rsidRDefault="000372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09A" w:rsidRDefault="00F2109A" w:rsidP="000372CD">
      <w:r>
        <w:separator/>
      </w:r>
    </w:p>
  </w:footnote>
  <w:footnote w:type="continuationSeparator" w:id="1">
    <w:p w:rsidR="00F2109A" w:rsidRDefault="00F2109A" w:rsidP="00037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A410A"/>
    <w:multiLevelType w:val="hybridMultilevel"/>
    <w:tmpl w:val="975A0516"/>
    <w:lvl w:ilvl="0" w:tplc="522489B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56C"/>
    <w:rsid w:val="000040EB"/>
    <w:rsid w:val="00023352"/>
    <w:rsid w:val="000372CD"/>
    <w:rsid w:val="000C1536"/>
    <w:rsid w:val="000F28DF"/>
    <w:rsid w:val="00105593"/>
    <w:rsid w:val="001B064C"/>
    <w:rsid w:val="002F5F97"/>
    <w:rsid w:val="00302C64"/>
    <w:rsid w:val="003B2979"/>
    <w:rsid w:val="00486019"/>
    <w:rsid w:val="004A402E"/>
    <w:rsid w:val="004A5D3B"/>
    <w:rsid w:val="004C6ECD"/>
    <w:rsid w:val="0061377A"/>
    <w:rsid w:val="00662C8E"/>
    <w:rsid w:val="00703625"/>
    <w:rsid w:val="007A0266"/>
    <w:rsid w:val="007B5968"/>
    <w:rsid w:val="00840DD9"/>
    <w:rsid w:val="008777F1"/>
    <w:rsid w:val="00905DBB"/>
    <w:rsid w:val="00907C75"/>
    <w:rsid w:val="00A309A9"/>
    <w:rsid w:val="00A91124"/>
    <w:rsid w:val="00A971A8"/>
    <w:rsid w:val="00AA0D09"/>
    <w:rsid w:val="00B55286"/>
    <w:rsid w:val="00BB6534"/>
    <w:rsid w:val="00BE49A7"/>
    <w:rsid w:val="00C06B46"/>
    <w:rsid w:val="00D10EE2"/>
    <w:rsid w:val="00D17E4C"/>
    <w:rsid w:val="00D9056C"/>
    <w:rsid w:val="00ED77B9"/>
    <w:rsid w:val="00F2109A"/>
    <w:rsid w:val="00F25306"/>
    <w:rsid w:val="00F52566"/>
    <w:rsid w:val="00F965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6C"/>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sid w:val="00D9056C"/>
    <w:rPr>
      <w:rFonts w:ascii="宋体" w:hAnsi="宋体" w:cs="宋体"/>
      <w:sz w:val="20"/>
      <w:szCs w:val="20"/>
      <w:lang w:val="zh-CN" w:bidi="zh-CN"/>
    </w:rPr>
  </w:style>
  <w:style w:type="paragraph" w:customStyle="1" w:styleId="Bodytext10">
    <w:name w:val="Body text|1"/>
    <w:basedOn w:val="a"/>
    <w:link w:val="Bodytext1"/>
    <w:rsid w:val="00D9056C"/>
    <w:pPr>
      <w:spacing w:line="391" w:lineRule="auto"/>
      <w:ind w:firstLine="400"/>
      <w:jc w:val="left"/>
    </w:pPr>
    <w:rPr>
      <w:rFonts w:ascii="宋体" w:hAnsi="宋体" w:cs="宋体"/>
      <w:sz w:val="20"/>
      <w:szCs w:val="20"/>
      <w:lang w:val="zh-CN" w:bidi="zh-CN"/>
    </w:rPr>
  </w:style>
  <w:style w:type="table" w:styleId="a3">
    <w:name w:val="Table Grid"/>
    <w:basedOn w:val="a1"/>
    <w:uiPriority w:val="39"/>
    <w:rsid w:val="00C06B46"/>
    <w:pPr>
      <w:widowControl w:val="0"/>
    </w:pPr>
    <w:rPr>
      <w:rFonts w:ascii="Times New Roman" w:eastAsiaTheme="minorEastAsia" w:hAnsi="Times New Roman" w:cs="Times New Roman"/>
      <w:kern w:val="0"/>
      <w:szCs w:val="24"/>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info">
    <w:name w:val="productinfo"/>
    <w:rsid w:val="00703625"/>
    <w:rPr>
      <w:sz w:val="18"/>
      <w:szCs w:val="18"/>
    </w:rPr>
  </w:style>
  <w:style w:type="character" w:customStyle="1" w:styleId="Char">
    <w:name w:val="纯文本 Char"/>
    <w:link w:val="a4"/>
    <w:uiPriority w:val="99"/>
    <w:rsid w:val="00703625"/>
    <w:rPr>
      <w:rFonts w:ascii="宋体" w:hAnsi="Courier New" w:cs="Courier New"/>
      <w:sz w:val="21"/>
      <w:szCs w:val="21"/>
    </w:rPr>
  </w:style>
  <w:style w:type="paragraph" w:styleId="a4">
    <w:name w:val="Plain Text"/>
    <w:basedOn w:val="a"/>
    <w:link w:val="Char"/>
    <w:uiPriority w:val="99"/>
    <w:unhideWhenUsed/>
    <w:rsid w:val="00703625"/>
    <w:rPr>
      <w:rFonts w:ascii="宋体" w:hAnsi="Courier New" w:cs="Courier New"/>
      <w:szCs w:val="21"/>
    </w:rPr>
  </w:style>
  <w:style w:type="character" w:customStyle="1" w:styleId="a5">
    <w:name w:val="纯文本 字符"/>
    <w:basedOn w:val="a0"/>
    <w:uiPriority w:val="99"/>
    <w:semiHidden/>
    <w:rsid w:val="00703625"/>
    <w:rPr>
      <w:rFonts w:asciiTheme="minorEastAsia" w:eastAsiaTheme="minorEastAsia" w:hAnsi="Courier New" w:cs="Courier New"/>
      <w:sz w:val="21"/>
      <w:szCs w:val="24"/>
    </w:rPr>
  </w:style>
  <w:style w:type="paragraph" w:styleId="a6">
    <w:name w:val="header"/>
    <w:basedOn w:val="a"/>
    <w:link w:val="Char0"/>
    <w:uiPriority w:val="99"/>
    <w:unhideWhenUsed/>
    <w:rsid w:val="000372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72CD"/>
    <w:rPr>
      <w:rFonts w:ascii="Times New Roman" w:hAnsi="Times New Roman" w:cs="Times New Roman"/>
      <w:sz w:val="18"/>
      <w:szCs w:val="18"/>
    </w:rPr>
  </w:style>
  <w:style w:type="paragraph" w:styleId="a7">
    <w:name w:val="footer"/>
    <w:basedOn w:val="a"/>
    <w:link w:val="Char1"/>
    <w:uiPriority w:val="99"/>
    <w:unhideWhenUsed/>
    <w:rsid w:val="000372CD"/>
    <w:pPr>
      <w:tabs>
        <w:tab w:val="center" w:pos="4153"/>
        <w:tab w:val="right" w:pos="8306"/>
      </w:tabs>
      <w:snapToGrid w:val="0"/>
      <w:jc w:val="left"/>
    </w:pPr>
    <w:rPr>
      <w:sz w:val="18"/>
      <w:szCs w:val="18"/>
    </w:rPr>
  </w:style>
  <w:style w:type="character" w:customStyle="1" w:styleId="Char1">
    <w:name w:val="页脚 Char"/>
    <w:basedOn w:val="a0"/>
    <w:link w:val="a7"/>
    <w:uiPriority w:val="99"/>
    <w:rsid w:val="000372C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38711900">
      <w:bodyDiv w:val="1"/>
      <w:marLeft w:val="0"/>
      <w:marRight w:val="0"/>
      <w:marTop w:val="0"/>
      <w:marBottom w:val="0"/>
      <w:divBdr>
        <w:top w:val="none" w:sz="0" w:space="0" w:color="auto"/>
        <w:left w:val="none" w:sz="0" w:space="0" w:color="auto"/>
        <w:bottom w:val="none" w:sz="0" w:space="0" w:color="auto"/>
        <w:right w:val="none" w:sz="0" w:space="0" w:color="auto"/>
      </w:divBdr>
    </w:div>
    <w:div w:id="431632656">
      <w:bodyDiv w:val="1"/>
      <w:marLeft w:val="0"/>
      <w:marRight w:val="0"/>
      <w:marTop w:val="0"/>
      <w:marBottom w:val="0"/>
      <w:divBdr>
        <w:top w:val="none" w:sz="0" w:space="0" w:color="auto"/>
        <w:left w:val="none" w:sz="0" w:space="0" w:color="auto"/>
        <w:bottom w:val="none" w:sz="0" w:space="0" w:color="auto"/>
        <w:right w:val="none" w:sz="0" w:space="0" w:color="auto"/>
      </w:divBdr>
    </w:div>
    <w:div w:id="584531996">
      <w:bodyDiv w:val="1"/>
      <w:marLeft w:val="0"/>
      <w:marRight w:val="0"/>
      <w:marTop w:val="0"/>
      <w:marBottom w:val="0"/>
      <w:divBdr>
        <w:top w:val="none" w:sz="0" w:space="0" w:color="auto"/>
        <w:left w:val="none" w:sz="0" w:space="0" w:color="auto"/>
        <w:bottom w:val="none" w:sz="0" w:space="0" w:color="auto"/>
        <w:right w:val="none" w:sz="0" w:space="0" w:color="auto"/>
      </w:divBdr>
    </w:div>
    <w:div w:id="1124075882">
      <w:bodyDiv w:val="1"/>
      <w:marLeft w:val="0"/>
      <w:marRight w:val="0"/>
      <w:marTop w:val="0"/>
      <w:marBottom w:val="0"/>
      <w:divBdr>
        <w:top w:val="none" w:sz="0" w:space="0" w:color="auto"/>
        <w:left w:val="none" w:sz="0" w:space="0" w:color="auto"/>
        <w:bottom w:val="none" w:sz="0" w:space="0" w:color="auto"/>
        <w:right w:val="none" w:sz="0" w:space="0" w:color="auto"/>
      </w:divBdr>
    </w:div>
    <w:div w:id="1362394176">
      <w:bodyDiv w:val="1"/>
      <w:marLeft w:val="0"/>
      <w:marRight w:val="0"/>
      <w:marTop w:val="0"/>
      <w:marBottom w:val="0"/>
      <w:divBdr>
        <w:top w:val="none" w:sz="0" w:space="0" w:color="auto"/>
        <w:left w:val="none" w:sz="0" w:space="0" w:color="auto"/>
        <w:bottom w:val="none" w:sz="0" w:space="0" w:color="auto"/>
        <w:right w:val="none" w:sz="0" w:space="0" w:color="auto"/>
      </w:divBdr>
    </w:div>
    <w:div w:id="169680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李</dc:creator>
  <cp:keywords/>
  <dc:description/>
  <cp:lastModifiedBy>DELL</cp:lastModifiedBy>
  <cp:revision>33</cp:revision>
  <cp:lastPrinted>2019-11-29T01:48:00Z</cp:lastPrinted>
  <dcterms:created xsi:type="dcterms:W3CDTF">2019-11-28T13:54:00Z</dcterms:created>
  <dcterms:modified xsi:type="dcterms:W3CDTF">2019-11-29T01:54:00Z</dcterms:modified>
</cp:coreProperties>
</file>