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 w:ascii="Calibri" w:hAnsi="Calibri" w:eastAsia="宋体" w:cs="Times New Roman"/>
          <w:b/>
          <w:bCs/>
          <w:sz w:val="32"/>
          <w:szCs w:val="32"/>
        </w:rPr>
        <w:t>《</w:t>
      </w:r>
      <w:r>
        <w:rPr>
          <w:rFonts w:hint="eastAsia" w:cs="Times New Roman"/>
          <w:b/>
          <w:bCs/>
          <w:sz w:val="32"/>
          <w:szCs w:val="32"/>
          <w:lang w:val="en-US" w:eastAsia="zh-CN"/>
        </w:rPr>
        <w:t>手工制作中幼儿创意能力的培养</w:t>
      </w:r>
      <w:r>
        <w:rPr>
          <w:rFonts w:hint="eastAsia" w:ascii="Calibri" w:hAnsi="Calibri" w:eastAsia="宋体" w:cs="Times New Roman"/>
          <w:b/>
          <w:bCs/>
          <w:sz w:val="32"/>
          <w:szCs w:val="32"/>
        </w:rPr>
        <w:t>》</w:t>
      </w:r>
      <w:r>
        <w:rPr>
          <w:rFonts w:hint="eastAsia"/>
          <w:b/>
          <w:bCs/>
          <w:sz w:val="32"/>
          <w:szCs w:val="32"/>
        </w:rPr>
        <w:t>课题计划</w:t>
      </w:r>
    </w:p>
    <w:p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/>
          <w:sz w:val="24"/>
        </w:rPr>
        <w:t xml:space="preserve">常州市新北区春江幼儿园  </w:t>
      </w:r>
      <w:r>
        <w:rPr>
          <w:rFonts w:hint="eastAsia" w:ascii="宋体" w:hAnsi="宋体" w:eastAsia="宋体" w:cs="宋体"/>
          <w:sz w:val="24"/>
          <w:szCs w:val="24"/>
        </w:rPr>
        <w:t xml:space="preserve">  (201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sz w:val="24"/>
          <w:szCs w:val="24"/>
        </w:rPr>
        <w:t>.</w:t>
      </w:r>
      <w:r>
        <w:rPr>
          <w:rFonts w:hint="eastAsia" w:ascii="宋体" w:hAnsi="宋体" w:cs="宋体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sz w:val="24"/>
          <w:szCs w:val="24"/>
        </w:rPr>
        <w:t>——20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20</w:t>
      </w:r>
      <w:r>
        <w:rPr>
          <w:rFonts w:hint="eastAsia" w:ascii="宋体" w:hAnsi="宋体" w:eastAsia="宋体" w:cs="宋体"/>
          <w:sz w:val="24"/>
          <w:szCs w:val="24"/>
        </w:rPr>
        <w:t>.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</w:rPr>
        <w:t>)</w:t>
      </w:r>
    </w:p>
    <w:p>
      <w:pPr>
        <w:spacing w:line="360" w:lineRule="auto"/>
        <w:jc w:val="left"/>
        <w:rPr>
          <w:rFonts w:hint="eastAsia" w:ascii="宋体" w:hAnsi="宋体" w:cs="宋体"/>
          <w:sz w:val="24"/>
          <w:lang w:eastAsia="zh-CN"/>
        </w:rPr>
      </w:pPr>
      <w:r>
        <w:rPr>
          <w:rFonts w:hint="eastAsia" w:ascii="宋体" w:hAnsi="宋体" w:cs="宋体"/>
          <w:sz w:val="24"/>
          <w:lang w:eastAsia="zh-CN"/>
        </w:rPr>
        <w:t>一、课题研究现状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我园的“省精品课题培育对象”即十二五立项课题“手工制作中培养幼儿创意能力的实践研究”，自2012年开题以来，历经10年的研究。期间我园以手工制作为抓手，围绕“主题式手工活动、亲子合作式手工活动、区域中的手工活动”三个板块，利用自然物、废旧物等材料为载体，进行了手工制作活动的设计和开发，在此基础上，初步形成了园本特色的“幼儿园手工制作”课程体系，积累了实践案例、论文论著等物化成果。本课题就是对该课题的滚动研究，不仅是对创意手工研究课题的补充，更是响应课程游戏化，为园本课程的建设和完善开辟一条新的研究思路。</w:t>
      </w:r>
    </w:p>
    <w:p>
      <w:pPr>
        <w:spacing w:line="360" w:lineRule="auto"/>
        <w:ind w:firstLine="48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kern w:val="0"/>
          <w:sz w:val="24"/>
        </w:rPr>
        <w:t xml:space="preserve">本学期，我们以《指南》精神和课程游戏化理念为依据，尝试将手工制作以游戏即玩的形式渗透到幼儿生活活动、游戏活动、学习活动中，让孩子自由、自主、创新、愉悦地进行手工制作，发展幼儿动手、想象、观察、思维、合作交往等能力。 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  <w:lang w:eastAsia="zh-CN"/>
        </w:rPr>
      </w:pPr>
      <w:r>
        <w:rPr>
          <w:rFonts w:hint="eastAsia" w:ascii="宋体" w:hAnsi="宋体" w:cs="宋体"/>
          <w:sz w:val="24"/>
          <w:lang w:eastAsia="zh-CN"/>
        </w:rPr>
        <w:t>优势：</w:t>
      </w:r>
    </w:p>
    <w:p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通过理论分析和实践研究，课题组初步了解创意手工能力的核心要素，并将之提炼为8大要素。</w:t>
      </w:r>
    </w:p>
    <w:p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在集体教学和游戏活动中的幼儿进行了调研和观察，了解了现阶段幼儿的创意能力水平。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不足：</w:t>
      </w:r>
    </w:p>
    <w:p>
      <w:pPr>
        <w:numPr>
          <w:ilvl w:val="0"/>
          <w:numId w:val="2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针对8大要素，还没有梳理出相对应的发展指标和常模要求。</w:t>
      </w:r>
    </w:p>
    <w:p>
      <w:pPr>
        <w:numPr>
          <w:ilvl w:val="0"/>
          <w:numId w:val="2"/>
        </w:num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缺乏系统的评价体系，后期将针对开展相应的评价研究。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二、具体目标</w:t>
      </w:r>
    </w:p>
    <w:p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1、</w:t>
      </w:r>
      <w:r>
        <w:rPr>
          <w:rFonts w:hint="default" w:ascii="宋体" w:hAnsi="宋体" w:cs="宋体"/>
          <w:sz w:val="24"/>
          <w:lang w:val="en-US" w:eastAsia="zh-CN"/>
        </w:rPr>
        <w:t>围绕手工制作，展开课例研讨、个案追踪、观察记录等实践研究，梳理出有效适宜的评价方式。</w:t>
      </w:r>
    </w:p>
    <w:p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2、</w:t>
      </w:r>
      <w:r>
        <w:rPr>
          <w:rFonts w:hint="default" w:ascii="宋体" w:hAnsi="宋体" w:cs="宋体"/>
          <w:sz w:val="24"/>
          <w:lang w:val="en-US" w:eastAsia="zh-CN"/>
        </w:rPr>
        <w:t>梳理手工制作各环节中，评价儿童创意能力的发展常模和描述性指标。</w:t>
      </w:r>
    </w:p>
    <w:p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3、</w:t>
      </w:r>
      <w:r>
        <w:rPr>
          <w:rFonts w:hint="default" w:ascii="宋体" w:hAnsi="宋体" w:cs="宋体"/>
          <w:sz w:val="24"/>
          <w:lang w:val="en-US" w:eastAsia="zh-CN"/>
        </w:rPr>
        <w:t>对照常模，完善评价机制，对不同年龄段幼儿在手工制作红创意表现进行全面客观的评价。</w:t>
      </w:r>
    </w:p>
    <w:p>
      <w:pPr>
        <w:numPr>
          <w:ilvl w:val="0"/>
          <w:numId w:val="0"/>
        </w:num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eastAsia="zh-CN"/>
        </w:rPr>
        <w:t>三、具体措施</w:t>
      </w:r>
      <w:r>
        <w:rPr>
          <w:rFonts w:hint="eastAsia"/>
          <w:sz w:val="24"/>
          <w:szCs w:val="24"/>
          <w:lang w:val="en-US" w:eastAsia="zh-CN"/>
        </w:rPr>
        <w:t xml:space="preserve">  </w:t>
      </w:r>
    </w:p>
    <w:p>
      <w:pPr>
        <w:numPr>
          <w:ilvl w:val="0"/>
          <w:numId w:val="0"/>
        </w:numPr>
        <w:spacing w:line="360" w:lineRule="auto"/>
        <w:ind w:left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1、基于观察和追踪，分析幼儿的创意行为表现</w:t>
      </w:r>
    </w:p>
    <w:p>
      <w:pPr>
        <w:numPr>
          <w:ilvl w:val="0"/>
          <w:numId w:val="0"/>
        </w:numPr>
        <w:spacing w:line="360" w:lineRule="auto"/>
        <w:ind w:left="0" w:leftChars="0" w:firstLine="420" w:firstLineChars="175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每天的区域游戏、每周的个案追踪、每月的课例展示，基于对幼儿创意能力发展的8大要素的研究，评价其对应的表现行为，并进行客观的记录和系统地分析。</w:t>
      </w:r>
    </w:p>
    <w:p>
      <w:pPr>
        <w:spacing w:line="400" w:lineRule="exact"/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2、依托教研</w:t>
      </w:r>
      <w:r>
        <w:rPr>
          <w:rFonts w:hint="eastAsia"/>
          <w:sz w:val="24"/>
          <w:szCs w:val="24"/>
          <w:lang w:val="en-US" w:eastAsia="zh-CN"/>
        </w:rPr>
        <w:t>，研究“创意要素”的指标及常模</w:t>
      </w:r>
    </w:p>
    <w:p>
      <w:pPr>
        <w:spacing w:line="360" w:lineRule="auto"/>
        <w:ind w:firstLine="480" w:firstLineChars="200"/>
        <w:rPr>
          <w:rFonts w:hint="eastAsia" w:eastAsia="宋体"/>
          <w:sz w:val="24"/>
          <w:lang w:eastAsia="zh-CN"/>
        </w:rPr>
      </w:pPr>
      <w:r>
        <w:rPr>
          <w:rFonts w:hint="eastAsia"/>
          <w:sz w:val="24"/>
          <w:lang w:eastAsia="zh-CN"/>
        </w:rPr>
        <w:t>（</w:t>
      </w:r>
      <w:r>
        <w:rPr>
          <w:rFonts w:hint="eastAsia"/>
          <w:sz w:val="24"/>
          <w:lang w:val="en-US" w:eastAsia="zh-CN"/>
        </w:rPr>
        <w:t>1</w:t>
      </w:r>
      <w:r>
        <w:rPr>
          <w:rFonts w:hint="eastAsia"/>
          <w:sz w:val="24"/>
          <w:lang w:eastAsia="zh-CN"/>
        </w:rPr>
        <w:t>）</w:t>
      </w:r>
      <w:r>
        <w:rPr>
          <w:rFonts w:hint="eastAsia"/>
          <w:sz w:val="24"/>
        </w:rPr>
        <w:t>教学研讨。小中大各教研组</w:t>
      </w:r>
      <w:r>
        <w:rPr>
          <w:rFonts w:hint="eastAsia"/>
          <w:sz w:val="24"/>
          <w:lang w:val="en-US" w:eastAsia="zh-CN"/>
        </w:rPr>
        <w:t>每周</w:t>
      </w:r>
      <w:r>
        <w:rPr>
          <w:rFonts w:hint="eastAsia"/>
          <w:sz w:val="24"/>
        </w:rPr>
        <w:t>开展</w:t>
      </w:r>
      <w:r>
        <w:rPr>
          <w:rFonts w:hint="eastAsia" w:eastAsia="宋体"/>
          <w:sz w:val="24"/>
          <w:lang w:eastAsia="zh-CN"/>
        </w:rPr>
        <w:t>以纸、泥塑、自然材料、布、废旧物等五大类主材料为载体</w:t>
      </w:r>
      <w:r>
        <w:rPr>
          <w:rFonts w:hint="eastAsia" w:eastAsia="宋体"/>
          <w:sz w:val="24"/>
          <w:lang w:val="en-US" w:eastAsia="zh-CN"/>
        </w:rPr>
        <w:t>的</w:t>
      </w:r>
      <w:r>
        <w:rPr>
          <w:rFonts w:hint="eastAsia"/>
          <w:sz w:val="24"/>
          <w:lang w:val="en-US" w:eastAsia="zh-CN"/>
        </w:rPr>
        <w:t>创意手工</w:t>
      </w:r>
      <w:r>
        <w:rPr>
          <w:rFonts w:hint="eastAsia"/>
          <w:sz w:val="24"/>
        </w:rPr>
        <w:t>活动。</w:t>
      </w:r>
    </w:p>
    <w:p>
      <w:pPr>
        <w:spacing w:line="360" w:lineRule="auto"/>
        <w:ind w:firstLine="480" w:firstLineChars="200"/>
        <w:rPr>
          <w:rFonts w:hint="default" w:eastAsia="宋体"/>
          <w:sz w:val="24"/>
          <w:szCs w:val="24"/>
          <w:lang w:val="en-US" w:eastAsia="zh-CN"/>
        </w:rPr>
      </w:pPr>
      <w:r>
        <w:rPr>
          <w:rFonts w:hint="eastAsia"/>
          <w:sz w:val="24"/>
          <w:lang w:eastAsia="zh-CN"/>
        </w:rPr>
        <w:t>（</w:t>
      </w:r>
      <w:r>
        <w:rPr>
          <w:rFonts w:hint="eastAsia"/>
          <w:sz w:val="24"/>
          <w:lang w:val="en-US" w:eastAsia="zh-CN"/>
        </w:rPr>
        <w:t>2</w:t>
      </w:r>
      <w:r>
        <w:rPr>
          <w:rFonts w:hint="eastAsia"/>
          <w:sz w:val="24"/>
          <w:lang w:eastAsia="zh-CN"/>
        </w:rPr>
        <w:t>）</w:t>
      </w:r>
      <w:r>
        <w:rPr>
          <w:rFonts w:hint="eastAsia"/>
          <w:sz w:val="24"/>
        </w:rPr>
        <w:t>沙龙研讨</w:t>
      </w:r>
      <w:r>
        <w:rPr>
          <w:rFonts w:hint="eastAsia"/>
          <w:sz w:val="24"/>
          <w:lang w:eastAsia="zh-CN"/>
        </w:rPr>
        <w:t>。针对</w:t>
      </w:r>
      <w:r>
        <w:rPr>
          <w:rFonts w:hint="eastAsia"/>
          <w:sz w:val="24"/>
          <w:lang w:val="en-US" w:eastAsia="zh-CN"/>
        </w:rPr>
        <w:t>8大要素，研究梳理出相对应的发展常模和行为指标，为开展评价工作提供依据。</w:t>
      </w:r>
    </w:p>
    <w:p>
      <w:pPr>
        <w:numPr>
          <w:ilvl w:val="0"/>
          <w:numId w:val="3"/>
        </w:num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具体活动安排</w:t>
      </w:r>
    </w:p>
    <w:tbl>
      <w:tblPr>
        <w:tblStyle w:val="2"/>
        <w:tblW w:w="92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4"/>
        <w:gridCol w:w="6583"/>
        <w:gridCol w:w="12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141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活动时间</w:t>
            </w:r>
          </w:p>
        </w:tc>
        <w:tc>
          <w:tcPr>
            <w:tcW w:w="658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活动内容</w:t>
            </w:r>
          </w:p>
        </w:tc>
        <w:tc>
          <w:tcPr>
            <w:tcW w:w="129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责任人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41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</w:p>
        </w:tc>
        <w:tc>
          <w:tcPr>
            <w:tcW w:w="6583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1、课题计划交流</w:t>
            </w:r>
          </w:p>
        </w:tc>
        <w:tc>
          <w:tcPr>
            <w:tcW w:w="129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李晗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41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6583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2、</w:t>
            </w:r>
            <w:r>
              <w:rPr>
                <w:rFonts w:hint="eastAsia" w:ascii="宋体" w:hAnsi="宋体" w:cs="宋体"/>
                <w:kern w:val="0"/>
                <w:sz w:val="24"/>
              </w:rPr>
              <w:t>沙龙活动：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创意手工核心要素细化指标研究</w:t>
            </w:r>
          </w:p>
        </w:tc>
        <w:tc>
          <w:tcPr>
            <w:tcW w:w="129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顾滢滢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41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10月</w:t>
            </w:r>
          </w:p>
        </w:tc>
        <w:tc>
          <w:tcPr>
            <w:tcW w:w="6583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1、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课例活动：小班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创意手工——布艺</w:t>
            </w:r>
          </w:p>
        </w:tc>
        <w:tc>
          <w:tcPr>
            <w:tcW w:w="129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查娟芬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41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11月</w:t>
            </w:r>
          </w:p>
        </w:tc>
        <w:tc>
          <w:tcPr>
            <w:tcW w:w="6583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1、实施评价工作</w:t>
            </w:r>
          </w:p>
        </w:tc>
        <w:tc>
          <w:tcPr>
            <w:tcW w:w="129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何  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41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6583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2、</w:t>
            </w:r>
            <w:r>
              <w:rPr>
                <w:rFonts w:hint="eastAsia" w:ascii="宋体" w:hAnsi="宋体" w:cs="宋体"/>
                <w:kern w:val="0"/>
                <w:sz w:val="24"/>
              </w:rPr>
              <w:t>区域活动：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大班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创意手工坊（研讨主题：材料）</w:t>
            </w:r>
          </w:p>
        </w:tc>
        <w:tc>
          <w:tcPr>
            <w:tcW w:w="129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周嘉蕾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41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12月-1月</w:t>
            </w:r>
          </w:p>
        </w:tc>
        <w:tc>
          <w:tcPr>
            <w:tcW w:w="6583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1、</w:t>
            </w:r>
            <w:r>
              <w:rPr>
                <w:rFonts w:hint="eastAsia" w:ascii="宋体" w:hAnsi="宋体" w:cs="宋体"/>
                <w:kern w:val="0"/>
                <w:sz w:val="24"/>
              </w:rPr>
              <w:t>区域活动：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小班</w:t>
            </w:r>
            <w:r>
              <w:rPr>
                <w:rFonts w:hint="eastAsia" w:ascii="宋体" w:hAnsi="宋体" w:cs="宋体"/>
                <w:kern w:val="0"/>
                <w:sz w:val="24"/>
              </w:rPr>
              <w:t>创意手工坊</w:t>
            </w:r>
          </w:p>
        </w:tc>
        <w:tc>
          <w:tcPr>
            <w:tcW w:w="129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陈梅芬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41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6583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2、沙龙活动：创意能力评价细则的完善研究</w:t>
            </w:r>
          </w:p>
        </w:tc>
        <w:tc>
          <w:tcPr>
            <w:tcW w:w="129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丁  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41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6583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3、</w:t>
            </w:r>
            <w:r>
              <w:rPr>
                <w:rFonts w:hint="eastAsia" w:ascii="宋体" w:hAnsi="宋体" w:cs="宋体"/>
                <w:kern w:val="0"/>
                <w:sz w:val="24"/>
              </w:rPr>
              <w:t>收集整理材料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，形成资料集（评价表、观察个案、论文）</w:t>
            </w:r>
          </w:p>
        </w:tc>
        <w:tc>
          <w:tcPr>
            <w:tcW w:w="129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孙婷婷</w:t>
            </w:r>
          </w:p>
        </w:tc>
      </w:tr>
    </w:tbl>
    <w:p>
      <w:pPr>
        <w:spacing w:line="360" w:lineRule="auto"/>
        <w:ind w:firstLine="482" w:firstLineChars="200"/>
        <w:jc w:val="left"/>
        <w:rPr>
          <w:rFonts w:hint="eastAsia"/>
          <w:bCs/>
          <w:sz w:val="24"/>
        </w:rPr>
      </w:pPr>
      <w:r>
        <w:rPr>
          <w:rFonts w:hint="eastAsia"/>
          <w:b/>
          <w:sz w:val="24"/>
        </w:rPr>
        <w:t>课题组核心成员</w:t>
      </w:r>
      <w:r>
        <w:rPr>
          <w:rFonts w:hint="eastAsia"/>
          <w:bCs/>
          <w:sz w:val="24"/>
        </w:rPr>
        <w:t>：</w:t>
      </w:r>
      <w:r>
        <w:rPr>
          <w:rFonts w:hint="eastAsia"/>
          <w:bCs/>
          <w:sz w:val="24"/>
          <w:lang w:eastAsia="zh-CN"/>
        </w:rPr>
        <w:t>李晗、顾滢滢、陈梅芬、孙婷婷、丁文盛、黄良燕、蒋艳、何颖、耿平、丁涵、蔡小美、查娟芬</w:t>
      </w:r>
    </w:p>
    <w:p>
      <w:pPr>
        <w:spacing w:line="360" w:lineRule="auto"/>
        <w:ind w:firstLine="420"/>
        <w:jc w:val="left"/>
        <w:rPr>
          <w:rFonts w:hint="eastAsia"/>
          <w:bCs/>
          <w:sz w:val="24"/>
        </w:rPr>
      </w:pPr>
      <w:r>
        <w:rPr>
          <w:rFonts w:hint="eastAsia"/>
          <w:bCs/>
          <w:sz w:val="24"/>
        </w:rPr>
        <w:t>具体要求：</w:t>
      </w:r>
    </w:p>
    <w:p>
      <w:pPr>
        <w:spacing w:line="360" w:lineRule="auto"/>
        <w:ind w:firstLine="420"/>
        <w:jc w:val="left"/>
        <w:rPr>
          <w:rFonts w:hint="eastAsia" w:eastAsia="宋体"/>
          <w:bCs/>
          <w:sz w:val="24"/>
          <w:lang w:eastAsia="zh-CN"/>
        </w:rPr>
      </w:pPr>
      <w:r>
        <w:rPr>
          <w:rFonts w:hint="eastAsia"/>
          <w:bCs/>
          <w:sz w:val="24"/>
        </w:rPr>
        <w:t>1、每个年龄段的</w:t>
      </w:r>
      <w:r>
        <w:rPr>
          <w:rFonts w:hint="eastAsia"/>
          <w:bCs/>
          <w:sz w:val="24"/>
          <w:lang w:val="en-US" w:eastAsia="zh-CN"/>
        </w:rPr>
        <w:t>创意手工</w:t>
      </w:r>
      <w:r>
        <w:rPr>
          <w:rFonts w:hint="eastAsia"/>
          <w:bCs/>
          <w:sz w:val="24"/>
        </w:rPr>
        <w:t>课程都要有具体</w:t>
      </w:r>
      <w:r>
        <w:rPr>
          <w:rFonts w:hint="eastAsia"/>
          <w:bCs/>
          <w:sz w:val="24"/>
          <w:lang w:eastAsia="zh-CN"/>
        </w:rPr>
        <w:t>可操作</w:t>
      </w:r>
      <w:r>
        <w:rPr>
          <w:rFonts w:hint="eastAsia"/>
          <w:bCs/>
          <w:sz w:val="24"/>
        </w:rPr>
        <w:t>的备课稿</w:t>
      </w:r>
      <w:r>
        <w:rPr>
          <w:rFonts w:hint="eastAsia"/>
          <w:bCs/>
          <w:sz w:val="24"/>
          <w:lang w:eastAsia="zh-CN"/>
        </w:rPr>
        <w:t>。</w:t>
      </w:r>
    </w:p>
    <w:p>
      <w:pPr>
        <w:spacing w:line="360" w:lineRule="auto"/>
        <w:ind w:firstLine="420"/>
        <w:jc w:val="left"/>
        <w:rPr>
          <w:rFonts w:hint="eastAsia"/>
          <w:bCs/>
          <w:sz w:val="24"/>
        </w:rPr>
      </w:pPr>
      <w:r>
        <w:rPr>
          <w:rFonts w:hint="eastAsia"/>
          <w:bCs/>
          <w:sz w:val="24"/>
        </w:rPr>
        <w:t>2、每位老师撰写一篇</w:t>
      </w:r>
      <w:r>
        <w:rPr>
          <w:rFonts w:hint="eastAsia"/>
          <w:bCs/>
          <w:sz w:val="24"/>
          <w:lang w:eastAsia="zh-CN"/>
        </w:rPr>
        <w:t>与课题</w:t>
      </w:r>
      <w:r>
        <w:rPr>
          <w:rFonts w:hint="eastAsia"/>
          <w:bCs/>
          <w:sz w:val="24"/>
        </w:rPr>
        <w:t>相关的论文。</w:t>
      </w:r>
    </w:p>
    <w:p>
      <w:pPr>
        <w:spacing w:line="360" w:lineRule="auto"/>
        <w:ind w:firstLine="420"/>
        <w:jc w:val="left"/>
        <w:rPr>
          <w:rFonts w:hint="eastAsia"/>
          <w:bCs/>
          <w:sz w:val="24"/>
        </w:rPr>
      </w:pPr>
      <w:r>
        <w:rPr>
          <w:rFonts w:hint="eastAsia"/>
          <w:bCs/>
          <w:sz w:val="24"/>
        </w:rPr>
        <w:t>3、每次焦点课堂执教老师撰写案例</w:t>
      </w:r>
      <w:r>
        <w:rPr>
          <w:rFonts w:hint="eastAsia"/>
          <w:bCs/>
          <w:sz w:val="24"/>
          <w:lang w:eastAsia="zh-CN"/>
        </w:rPr>
        <w:t>，</w:t>
      </w:r>
      <w:r>
        <w:rPr>
          <w:rFonts w:hint="eastAsia"/>
          <w:bCs/>
          <w:sz w:val="24"/>
        </w:rPr>
        <w:t>需要摄像。</w:t>
      </w:r>
    </w:p>
    <w:p>
      <w:pPr>
        <w:spacing w:line="360" w:lineRule="auto"/>
        <w:ind w:firstLine="420"/>
        <w:jc w:val="left"/>
        <w:rPr>
          <w:rFonts w:hint="eastAsia"/>
          <w:b w:val="0"/>
          <w:bCs/>
          <w:color w:val="auto"/>
          <w:sz w:val="24"/>
        </w:rPr>
      </w:pPr>
      <w:r>
        <w:rPr>
          <w:rFonts w:hint="eastAsia"/>
          <w:b w:val="0"/>
          <w:bCs/>
          <w:color w:val="auto"/>
          <w:sz w:val="24"/>
        </w:rPr>
        <w:t>分工备注：</w:t>
      </w:r>
    </w:p>
    <w:p>
      <w:pPr>
        <w:numPr>
          <w:ilvl w:val="0"/>
          <w:numId w:val="4"/>
        </w:numPr>
        <w:spacing w:line="360" w:lineRule="auto"/>
        <w:ind w:firstLine="420"/>
        <w:jc w:val="left"/>
        <w:rPr>
          <w:rFonts w:hint="eastAsia"/>
          <w:b w:val="0"/>
          <w:bCs/>
          <w:color w:val="auto"/>
          <w:sz w:val="24"/>
        </w:rPr>
      </w:pPr>
      <w:r>
        <w:rPr>
          <w:rFonts w:hint="eastAsia"/>
          <w:b w:val="0"/>
          <w:bCs/>
          <w:color w:val="auto"/>
          <w:sz w:val="24"/>
        </w:rPr>
        <w:t>各年龄段两周一次的</w:t>
      </w:r>
      <w:r>
        <w:rPr>
          <w:rFonts w:hint="eastAsia"/>
          <w:b w:val="0"/>
          <w:bCs/>
          <w:color w:val="auto"/>
          <w:sz w:val="24"/>
          <w:lang w:val="en-US" w:eastAsia="zh-CN"/>
        </w:rPr>
        <w:t>创意手工活动</w:t>
      </w:r>
      <w:r>
        <w:rPr>
          <w:rFonts w:hint="eastAsia"/>
          <w:b w:val="0"/>
          <w:bCs/>
          <w:color w:val="auto"/>
          <w:sz w:val="24"/>
        </w:rPr>
        <w:t>的收集与整理。</w:t>
      </w:r>
    </w:p>
    <w:p>
      <w:pPr>
        <w:numPr>
          <w:ilvl w:val="0"/>
          <w:numId w:val="4"/>
        </w:numPr>
        <w:spacing w:line="360" w:lineRule="auto"/>
        <w:ind w:firstLine="420"/>
        <w:jc w:val="left"/>
        <w:rPr>
          <w:rFonts w:hint="eastAsia"/>
          <w:b w:val="0"/>
          <w:bCs/>
          <w:color w:val="auto"/>
          <w:sz w:val="24"/>
        </w:rPr>
      </w:pPr>
      <w:r>
        <w:rPr>
          <w:rFonts w:hint="eastAsia"/>
          <w:b w:val="0"/>
          <w:bCs/>
          <w:color w:val="auto"/>
          <w:sz w:val="24"/>
        </w:rPr>
        <w:t>中大班创设</w:t>
      </w:r>
      <w:r>
        <w:rPr>
          <w:rFonts w:hint="eastAsia"/>
          <w:b w:val="0"/>
          <w:bCs/>
          <w:color w:val="auto"/>
          <w:sz w:val="24"/>
          <w:lang w:val="en-US" w:eastAsia="zh-CN"/>
        </w:rPr>
        <w:t>创意手工</w:t>
      </w:r>
      <w:r>
        <w:rPr>
          <w:rFonts w:hint="eastAsia"/>
          <w:b w:val="0"/>
          <w:bCs/>
          <w:color w:val="auto"/>
          <w:sz w:val="24"/>
        </w:rPr>
        <w:t>区、也可将</w:t>
      </w:r>
      <w:r>
        <w:rPr>
          <w:rFonts w:hint="eastAsia"/>
          <w:b w:val="0"/>
          <w:bCs/>
          <w:color w:val="auto"/>
          <w:sz w:val="24"/>
          <w:lang w:val="en-US" w:eastAsia="zh-CN"/>
        </w:rPr>
        <w:t>手工活动</w:t>
      </w:r>
      <w:r>
        <w:rPr>
          <w:rFonts w:hint="eastAsia"/>
          <w:b w:val="0"/>
          <w:bCs/>
          <w:color w:val="auto"/>
          <w:sz w:val="24"/>
        </w:rPr>
        <w:t>融入到其他区域。</w:t>
      </w:r>
    </w:p>
    <w:p>
      <w:pPr>
        <w:numPr>
          <w:ilvl w:val="0"/>
          <w:numId w:val="4"/>
        </w:numPr>
        <w:spacing w:line="360" w:lineRule="auto"/>
        <w:ind w:firstLine="420"/>
        <w:jc w:val="left"/>
      </w:pPr>
      <w:r>
        <w:rPr>
          <w:rFonts w:hint="eastAsia"/>
          <w:b w:val="0"/>
          <w:bCs/>
          <w:color w:val="auto"/>
          <w:sz w:val="24"/>
        </w:rPr>
        <w:t>小、中、大的</w:t>
      </w:r>
      <w:r>
        <w:rPr>
          <w:rFonts w:hint="eastAsia"/>
          <w:b w:val="0"/>
          <w:bCs/>
          <w:color w:val="auto"/>
          <w:sz w:val="24"/>
          <w:lang w:val="en-US" w:eastAsia="zh-CN"/>
        </w:rPr>
        <w:t>创意手工</w:t>
      </w:r>
      <w:r>
        <w:rPr>
          <w:rFonts w:hint="eastAsia"/>
          <w:b w:val="0"/>
          <w:bCs/>
          <w:color w:val="auto"/>
          <w:sz w:val="24"/>
          <w:lang w:eastAsia="zh-CN"/>
        </w:rPr>
        <w:t>课题每月资料分别由（</w:t>
      </w:r>
      <w:r>
        <w:rPr>
          <w:rFonts w:hint="eastAsia"/>
          <w:b w:val="0"/>
          <w:bCs/>
          <w:color w:val="auto"/>
          <w:sz w:val="24"/>
          <w:lang w:val="en-US" w:eastAsia="zh-CN"/>
        </w:rPr>
        <w:t>蔡小美、耿平、查娟芬</w:t>
      </w:r>
      <w:r>
        <w:rPr>
          <w:rFonts w:hint="eastAsia"/>
          <w:b w:val="0"/>
          <w:bCs/>
          <w:color w:val="auto"/>
          <w:sz w:val="24"/>
          <w:lang w:eastAsia="zh-CN"/>
        </w:rPr>
        <w:t>）负责上传到幼儿园课题网站上。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EC1DBC9"/>
    <w:multiLevelType w:val="singleLevel"/>
    <w:tmpl w:val="8EC1DBC9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47E84043"/>
    <w:multiLevelType w:val="singleLevel"/>
    <w:tmpl w:val="47E84043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89BFF3D"/>
    <w:multiLevelType w:val="singleLevel"/>
    <w:tmpl w:val="589BFF3D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6160A57C"/>
    <w:multiLevelType w:val="singleLevel"/>
    <w:tmpl w:val="6160A57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DB0354"/>
    <w:rsid w:val="1EDB0354"/>
    <w:rsid w:val="2DD91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2019-11-26T06:58:00Z</dcterms:created>
  <dc:creator>施太太</dc:creator>
  <cp:lastModifiedBy>施太太</cp:lastModifiedBy>
  <dcterms:modified xsi:type="dcterms:W3CDTF">2019-11-26T10:07:53Z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