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360" w:lineRule="auto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自我选择   自由享受  自主建构</w:t>
      </w:r>
    </w:p>
    <w:p>
      <w:pPr>
        <w:adjustRightInd/>
        <w:snapToGrid/>
        <w:spacing w:after="0" w:line="360" w:lineRule="auto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——美工区材料投放现状调查分析与整改策略   </w:t>
      </w:r>
    </w:p>
    <w:p>
      <w:pPr>
        <w:spacing w:after="0" w:line="360" w:lineRule="auto"/>
        <w:jc w:val="center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常州市新北区春江幼儿园 查娟芬 </w:t>
      </w:r>
    </w:p>
    <w:p>
      <w:pPr>
        <w:adjustRightInd/>
        <w:snapToGrid/>
        <w:spacing w:after="0" w:line="360" w:lineRule="auto"/>
        <w:ind w:firstLine="48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环境是儿童赖以生存的基本条件，更是隐形的教育。《幼儿园教育指导纲要》中强调环境是重要的教育资源，应通过环境的创设利用，有效地促进幼儿的发展。我如何放下身段，从儿童的视角出发，把握环境与行为当中的每一个学习契机，促进环境创设。在幼儿园</w:t>
      </w:r>
      <w:r>
        <w:rPr>
          <w:rFonts w:hint="eastAsia" w:ascii="宋体" w:hAnsi="宋体" w:eastAsia="宋体" w:cs="宋体"/>
          <w:bCs/>
          <w:sz w:val="24"/>
          <w:szCs w:val="24"/>
        </w:rPr>
        <w:t>美工区环境创设中</w:t>
      </w:r>
      <w:r>
        <w:rPr>
          <w:rFonts w:hint="eastAsia" w:ascii="宋体" w:hAnsi="宋体" w:eastAsia="宋体" w:cs="宋体"/>
          <w:sz w:val="24"/>
          <w:szCs w:val="24"/>
        </w:rPr>
        <w:t>我不禁思考：儿童喜欢什么样的环境，儿童需要什么样的环境，如何给孩子自主选择、自由创作的环境空间，如何利用环境支持孩子的主动学习、主动建构，如何按照孩子们自己的意愿和兴趣来表达自己的体验和情感，施展自己的才能，任意享受创造活动的快乐，获得精神上的满足。为此，我通过</w:t>
      </w:r>
      <w:r>
        <w:rPr>
          <w:rFonts w:hint="eastAsia" w:ascii="宋体" w:hAnsi="宋体" w:eastAsia="宋体" w:cs="宋体"/>
          <w:bCs/>
          <w:sz w:val="24"/>
          <w:szCs w:val="24"/>
        </w:rPr>
        <w:t>展开调查，发现问题，</w:t>
      </w:r>
      <w:r>
        <w:rPr>
          <w:rFonts w:hint="eastAsia" w:ascii="宋体" w:hAnsi="宋体" w:eastAsia="宋体" w:cs="宋体"/>
          <w:sz w:val="24"/>
          <w:szCs w:val="24"/>
        </w:rPr>
        <w:t>探寻班级环境促进孩子们自我选择、自由享受、自主建构的策略。</w:t>
      </w:r>
    </w:p>
    <w:p>
      <w:pPr>
        <w:spacing w:after="0"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一、展开调查，发现问题</w:t>
      </w:r>
    </w:p>
    <w:p>
      <w:pPr>
        <w:spacing w:after="0"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1.调查幼儿（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中班</w:t>
      </w:r>
      <w:r>
        <w:rPr>
          <w:rFonts w:hint="eastAsia" w:ascii="宋体" w:hAnsi="宋体" w:eastAsia="宋体" w:cs="宋体"/>
          <w:b/>
          <w:sz w:val="24"/>
          <w:szCs w:val="24"/>
        </w:rPr>
        <w:t>）</w:t>
      </w:r>
    </w:p>
    <w:p>
      <w:pPr>
        <w:spacing w:after="0" w:line="360" w:lineRule="auto"/>
        <w:ind w:firstLine="420" w:firstLineChars="175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在孩子眼中美工区到底是怎么样的呢？于是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对我班36名幼儿展开调查。聊一聊：你喜欢班级的美工区吗？</w:t>
      </w:r>
    </w:p>
    <w:p>
      <w:pPr>
        <w:pStyle w:val="8"/>
        <w:spacing w:after="0" w:line="360" w:lineRule="auto"/>
        <w:ind w:left="902" w:firstLine="1890" w:firstLineChars="1050"/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表1：是否喜欢班级的美工区</w:t>
      </w:r>
    </w:p>
    <w:tbl>
      <w:tblPr>
        <w:tblStyle w:val="6"/>
        <w:tblW w:w="7620" w:type="dxa"/>
        <w:tblInd w:w="9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551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pStyle w:val="8"/>
              <w:spacing w:after="0" w:line="360" w:lineRule="auto"/>
              <w:ind w:firstLine="0" w:firstLineChars="0"/>
              <w:jc w:val="center"/>
              <w:rPr>
                <w:rFonts w:ascii="楷体" w:hAnsi="楷体" w:eastAsia="楷体" w:cs="楷体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8"/>
              <w:spacing w:after="0" w:line="360" w:lineRule="auto"/>
              <w:ind w:firstLine="0" w:firstLineChars="0"/>
              <w:jc w:val="center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喜欢</w:t>
            </w:r>
          </w:p>
        </w:tc>
        <w:tc>
          <w:tcPr>
            <w:tcW w:w="2551" w:type="dxa"/>
            <w:vAlign w:val="center"/>
          </w:tcPr>
          <w:p>
            <w:pPr>
              <w:pStyle w:val="8"/>
              <w:spacing w:after="0" w:line="360" w:lineRule="auto"/>
              <w:ind w:firstLine="0" w:firstLineChars="0"/>
              <w:jc w:val="center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不喜欢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pStyle w:val="8"/>
              <w:spacing w:after="0" w:line="360" w:lineRule="auto"/>
              <w:ind w:firstLine="0" w:firstLineChars="0"/>
              <w:jc w:val="center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占比</w:t>
            </w:r>
          </w:p>
        </w:tc>
        <w:tc>
          <w:tcPr>
            <w:tcW w:w="2551" w:type="dxa"/>
            <w:vAlign w:val="center"/>
          </w:tcPr>
          <w:p>
            <w:pPr>
              <w:pStyle w:val="8"/>
              <w:spacing w:after="0" w:line="360" w:lineRule="auto"/>
              <w:ind w:firstLine="0" w:firstLineChars="0"/>
              <w:jc w:val="center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85.3﹪</w:t>
            </w:r>
          </w:p>
        </w:tc>
        <w:tc>
          <w:tcPr>
            <w:tcW w:w="2551" w:type="dxa"/>
            <w:vAlign w:val="center"/>
          </w:tcPr>
          <w:p>
            <w:pPr>
              <w:pStyle w:val="8"/>
              <w:spacing w:after="0" w:line="360" w:lineRule="auto"/>
              <w:ind w:firstLine="0" w:firstLineChars="0"/>
              <w:jc w:val="center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14.7﹪</w:t>
            </w:r>
          </w:p>
        </w:tc>
      </w:tr>
    </w:tbl>
    <w:p>
      <w:pPr>
        <w:spacing w:after="0"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表1中喜欢的原因：第一类：喜欢画画，可以在美工区画自己喜欢的画；</w:t>
      </w:r>
    </w:p>
    <w:p>
      <w:pPr>
        <w:spacing w:after="0" w:line="360" w:lineRule="auto"/>
        <w:ind w:firstLine="1920" w:firstLineChars="8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第二类：材料丰富：黏土、颜料、木块、石头、彩纸等；</w:t>
      </w:r>
    </w:p>
    <w:p>
      <w:pPr>
        <w:spacing w:after="0" w:line="360" w:lineRule="auto"/>
        <w:ind w:firstLine="1920" w:firstLineChars="8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第三类：想用什么工具可以自己选择使用。</w:t>
      </w:r>
    </w:p>
    <w:p>
      <w:pPr>
        <w:spacing w:after="0"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不喜欢的原因：第一类：不知道做什么；</w:t>
      </w:r>
    </w:p>
    <w:p>
      <w:pPr>
        <w:spacing w:after="0"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           第二类：想做的，但不知道使用什么材料；</w:t>
      </w:r>
    </w:p>
    <w:p>
      <w:pPr>
        <w:spacing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           第三类：美工区不够美，想要自己来打造。</w:t>
      </w:r>
    </w:p>
    <w:p>
      <w:pPr>
        <w:spacing w:after="0" w:line="360" w:lineRule="auto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观察：孩子在美工区玩什么？</w:t>
      </w:r>
    </w:p>
    <w:p>
      <w:pPr>
        <w:pStyle w:val="8"/>
        <w:spacing w:after="0" w:line="360" w:lineRule="auto"/>
        <w:ind w:left="902" w:firstLine="2205" w:firstLineChars="1050"/>
        <w:rPr>
          <w:rFonts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表2：经常在美工区玩什么</w:t>
      </w:r>
    </w:p>
    <w:tbl>
      <w:tblPr>
        <w:tblStyle w:val="6"/>
        <w:tblW w:w="845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465"/>
        <w:gridCol w:w="1276"/>
        <w:gridCol w:w="1418"/>
        <w:gridCol w:w="127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center"/>
          </w:tcPr>
          <w:p>
            <w:pPr>
              <w:pStyle w:val="8"/>
              <w:spacing w:after="0" w:line="360" w:lineRule="auto"/>
              <w:ind w:firstLine="0" w:firstLineChars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pStyle w:val="8"/>
              <w:spacing w:after="0" w:line="360" w:lineRule="auto"/>
              <w:ind w:firstLine="0" w:firstLineChars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水粉画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  <w:spacing w:after="0" w:line="360" w:lineRule="auto"/>
              <w:ind w:firstLine="0" w:firstLineChars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蜡笔画</w:t>
            </w:r>
          </w:p>
        </w:tc>
        <w:tc>
          <w:tcPr>
            <w:tcW w:w="1418" w:type="dxa"/>
            <w:vAlign w:val="center"/>
          </w:tcPr>
          <w:p>
            <w:pPr>
              <w:pStyle w:val="8"/>
              <w:spacing w:after="0" w:line="360" w:lineRule="auto"/>
              <w:ind w:firstLine="0" w:firstLineChars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手工</w:t>
            </w:r>
          </w:p>
        </w:tc>
        <w:tc>
          <w:tcPr>
            <w:tcW w:w="1275" w:type="dxa"/>
            <w:vAlign w:val="center"/>
          </w:tcPr>
          <w:p>
            <w:pPr>
              <w:pStyle w:val="8"/>
              <w:spacing w:after="0" w:line="360" w:lineRule="auto"/>
              <w:ind w:firstLine="0" w:firstLineChars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黏土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after="0" w:line="360" w:lineRule="auto"/>
              <w:ind w:firstLine="0" w:firstLineChars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艺术欣赏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center"/>
          </w:tcPr>
          <w:p>
            <w:pPr>
              <w:pStyle w:val="8"/>
              <w:spacing w:after="0" w:line="360" w:lineRule="auto"/>
              <w:ind w:firstLine="0" w:firstLineChars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占比</w:t>
            </w:r>
          </w:p>
        </w:tc>
        <w:tc>
          <w:tcPr>
            <w:tcW w:w="1465" w:type="dxa"/>
            <w:vAlign w:val="center"/>
          </w:tcPr>
          <w:p>
            <w:pPr>
              <w:pStyle w:val="8"/>
              <w:spacing w:after="0" w:line="360" w:lineRule="auto"/>
              <w:ind w:firstLine="0" w:firstLineChars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21.2﹪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  <w:spacing w:after="0" w:line="360" w:lineRule="auto"/>
              <w:ind w:firstLine="0" w:firstLineChars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12.3﹪</w:t>
            </w:r>
          </w:p>
        </w:tc>
        <w:tc>
          <w:tcPr>
            <w:tcW w:w="1418" w:type="dxa"/>
            <w:vAlign w:val="center"/>
          </w:tcPr>
          <w:p>
            <w:pPr>
              <w:pStyle w:val="8"/>
              <w:spacing w:after="0" w:line="360" w:lineRule="auto"/>
              <w:ind w:firstLine="0" w:firstLineChars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16.5﹪</w:t>
            </w:r>
          </w:p>
        </w:tc>
        <w:tc>
          <w:tcPr>
            <w:tcW w:w="1275" w:type="dxa"/>
            <w:vAlign w:val="center"/>
          </w:tcPr>
          <w:p>
            <w:pPr>
              <w:pStyle w:val="8"/>
              <w:spacing w:after="0" w:line="360" w:lineRule="auto"/>
              <w:ind w:firstLine="0" w:firstLineChars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43.1﹪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after="0" w:line="360" w:lineRule="auto"/>
              <w:ind w:firstLine="0" w:firstLineChars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8.7﹪</w:t>
            </w:r>
          </w:p>
        </w:tc>
      </w:tr>
    </w:tbl>
    <w:p>
      <w:pPr>
        <w:spacing w:after="0"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表2中黏土、水粉画、手工、蜡笔画居多。孩子们对各种鲜艳美丽的色彩充满着强烈的喜爱与好奇，色彩能给予幼儿审美情感上的刺激。</w:t>
      </w:r>
    </w:p>
    <w:p>
      <w:pPr>
        <w:spacing w:after="0" w:line="360" w:lineRule="auto"/>
        <w:rPr>
          <w:rFonts w:ascii="楷体" w:hAnsi="楷体" w:eastAsia="楷体" w:cs="楷体"/>
          <w:sz w:val="21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                     </w:t>
      </w:r>
      <w:r>
        <w:rPr>
          <w:rFonts w:hint="eastAsia" w:ascii="楷体" w:hAnsi="楷体" w:eastAsia="楷体" w:cs="楷体"/>
          <w:sz w:val="21"/>
          <w:szCs w:val="21"/>
        </w:rPr>
        <w:t xml:space="preserve"> 表3：喜欢美工区的什么材料</w:t>
      </w:r>
    </w:p>
    <w:tbl>
      <w:tblPr>
        <w:tblStyle w:val="6"/>
        <w:tblpPr w:leftFromText="180" w:rightFromText="180" w:vertAnchor="text" w:horzAnchor="margin" w:tblpXSpec="center" w:tblpY="7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387"/>
        <w:gridCol w:w="1767"/>
        <w:gridCol w:w="986"/>
        <w:gridCol w:w="1495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  <w:vAlign w:val="center"/>
          </w:tcPr>
          <w:p>
            <w:pPr>
              <w:pStyle w:val="8"/>
              <w:spacing w:after="0" w:line="360" w:lineRule="auto"/>
              <w:ind w:firstLine="0" w:firstLineChars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4140" w:type="dxa"/>
            <w:gridSpan w:val="3"/>
            <w:vAlign w:val="center"/>
          </w:tcPr>
          <w:p>
            <w:pPr>
              <w:pStyle w:val="8"/>
              <w:spacing w:after="0" w:line="360" w:lineRule="auto"/>
              <w:ind w:firstLine="0" w:firstLineChars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二维材料</w:t>
            </w:r>
          </w:p>
        </w:tc>
        <w:tc>
          <w:tcPr>
            <w:tcW w:w="2883" w:type="dxa"/>
            <w:gridSpan w:val="2"/>
            <w:vAlign w:val="center"/>
          </w:tcPr>
          <w:p>
            <w:pPr>
              <w:pStyle w:val="8"/>
              <w:spacing w:after="0" w:line="360" w:lineRule="auto"/>
              <w:ind w:firstLine="0" w:firstLineChars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三维材料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  <w:vAlign w:val="center"/>
          </w:tcPr>
          <w:p>
            <w:pPr>
              <w:pStyle w:val="8"/>
              <w:spacing w:after="0" w:line="360" w:lineRule="auto"/>
              <w:ind w:firstLine="0" w:firstLineChars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pStyle w:val="8"/>
              <w:spacing w:after="0" w:line="360" w:lineRule="auto"/>
              <w:ind w:firstLine="0" w:firstLineChars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炫彩棒</w:t>
            </w:r>
          </w:p>
        </w:tc>
        <w:tc>
          <w:tcPr>
            <w:tcW w:w="1767" w:type="dxa"/>
            <w:vAlign w:val="center"/>
          </w:tcPr>
          <w:p>
            <w:pPr>
              <w:pStyle w:val="8"/>
              <w:spacing w:after="0" w:line="360" w:lineRule="auto"/>
              <w:ind w:firstLine="0" w:firstLineChars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水粉颜料</w:t>
            </w:r>
          </w:p>
        </w:tc>
        <w:tc>
          <w:tcPr>
            <w:tcW w:w="986" w:type="dxa"/>
            <w:vAlign w:val="center"/>
          </w:tcPr>
          <w:p>
            <w:pPr>
              <w:pStyle w:val="8"/>
              <w:spacing w:after="0" w:line="360" w:lineRule="auto"/>
              <w:ind w:firstLine="0" w:firstLineChars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彩纸</w:t>
            </w:r>
          </w:p>
        </w:tc>
        <w:tc>
          <w:tcPr>
            <w:tcW w:w="1495" w:type="dxa"/>
            <w:vAlign w:val="center"/>
          </w:tcPr>
          <w:p>
            <w:pPr>
              <w:pStyle w:val="8"/>
              <w:spacing w:after="0" w:line="360" w:lineRule="auto"/>
              <w:ind w:firstLine="0" w:firstLineChars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超轻黏土</w:t>
            </w:r>
          </w:p>
        </w:tc>
        <w:tc>
          <w:tcPr>
            <w:tcW w:w="1388" w:type="dxa"/>
            <w:vAlign w:val="center"/>
          </w:tcPr>
          <w:p>
            <w:pPr>
              <w:pStyle w:val="8"/>
              <w:spacing w:after="0" w:line="360" w:lineRule="auto"/>
              <w:ind w:firstLine="0" w:firstLineChars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自然材料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  <w:vAlign w:val="center"/>
          </w:tcPr>
          <w:p>
            <w:pPr>
              <w:pStyle w:val="8"/>
              <w:spacing w:after="0" w:line="360" w:lineRule="auto"/>
              <w:ind w:firstLine="0" w:firstLineChars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占比</w:t>
            </w:r>
          </w:p>
        </w:tc>
        <w:tc>
          <w:tcPr>
            <w:tcW w:w="1387" w:type="dxa"/>
            <w:vAlign w:val="center"/>
          </w:tcPr>
          <w:p>
            <w:pPr>
              <w:pStyle w:val="8"/>
              <w:spacing w:after="0" w:line="360" w:lineRule="auto"/>
              <w:ind w:firstLine="0" w:firstLineChars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32﹪</w:t>
            </w:r>
          </w:p>
        </w:tc>
        <w:tc>
          <w:tcPr>
            <w:tcW w:w="1767" w:type="dxa"/>
            <w:vAlign w:val="center"/>
          </w:tcPr>
          <w:p>
            <w:pPr>
              <w:pStyle w:val="8"/>
              <w:spacing w:after="0" w:line="360" w:lineRule="auto"/>
              <w:ind w:firstLine="0" w:firstLineChars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28﹪</w:t>
            </w:r>
          </w:p>
        </w:tc>
        <w:tc>
          <w:tcPr>
            <w:tcW w:w="986" w:type="dxa"/>
            <w:vAlign w:val="center"/>
          </w:tcPr>
          <w:p>
            <w:pPr>
              <w:pStyle w:val="8"/>
              <w:spacing w:after="0" w:line="360" w:lineRule="auto"/>
              <w:ind w:firstLine="0" w:firstLineChars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40﹪</w:t>
            </w:r>
          </w:p>
        </w:tc>
        <w:tc>
          <w:tcPr>
            <w:tcW w:w="1495" w:type="dxa"/>
            <w:vAlign w:val="center"/>
          </w:tcPr>
          <w:p>
            <w:pPr>
              <w:pStyle w:val="8"/>
              <w:spacing w:after="0" w:line="360" w:lineRule="auto"/>
              <w:ind w:firstLine="0" w:firstLineChars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74﹪</w:t>
            </w:r>
          </w:p>
        </w:tc>
        <w:tc>
          <w:tcPr>
            <w:tcW w:w="1388" w:type="dxa"/>
            <w:vAlign w:val="center"/>
          </w:tcPr>
          <w:p>
            <w:pPr>
              <w:pStyle w:val="8"/>
              <w:spacing w:after="0" w:line="360" w:lineRule="auto"/>
              <w:ind w:firstLine="0" w:firstLineChars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26﹪</w:t>
            </w:r>
          </w:p>
        </w:tc>
      </w:tr>
    </w:tbl>
    <w:p>
      <w:pPr>
        <w:spacing w:after="0" w:line="360" w:lineRule="auto"/>
        <w:ind w:firstLine="600" w:firstLineChars="25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表3中超轻黏土、炫彩棒、彩纸、水粉颜料、自然材料是幼儿喜欢的前五项。其中黏土是最受孩子喜欢的。</w:t>
      </w:r>
    </w:p>
    <w:p>
      <w:pPr>
        <w:spacing w:after="0" w:line="360" w:lineRule="auto"/>
        <w:ind w:firstLine="600" w:firstLineChars="25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从上可见，自由的环境和丰富的材料是孩子愿意选择美工区的原因。而孩子们更倾向于色彩鲜艳、精美、手感舒适、与生活经验连接的、可塑性强、开放的材料。</w:t>
      </w:r>
    </w:p>
    <w:p>
      <w:pPr>
        <w:spacing w:after="0" w:line="360" w:lineRule="auto"/>
        <w:ind w:firstLine="602" w:firstLineChars="25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2.自我观察</w:t>
      </w:r>
    </w:p>
    <w:p>
      <w:pPr>
        <w:spacing w:after="0" w:line="360" w:lineRule="auto"/>
        <w:ind w:firstLine="600" w:firstLineChars="25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为了更好的梳理班级美工区材料，我设计了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“材料投放明细</w:t>
      </w:r>
      <w:r>
        <w:rPr>
          <w:rFonts w:hint="eastAsia" w:asciiTheme="minorEastAsia" w:hAnsiTheme="minorEastAsia" w:eastAsiaTheme="minorEastAsia"/>
          <w:sz w:val="24"/>
          <w:szCs w:val="24"/>
        </w:rPr>
        <w:t>表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”</w:t>
      </w:r>
      <w:r>
        <w:rPr>
          <w:rFonts w:hint="eastAsia" w:asciiTheme="minorEastAsia" w:hAnsiTheme="minorEastAsia" w:eastAsiaTheme="minorEastAsia"/>
          <w:sz w:val="24"/>
          <w:szCs w:val="24"/>
        </w:rPr>
        <w:t>来进行自查自省。</w:t>
      </w:r>
    </w:p>
    <w:p>
      <w:pPr>
        <w:spacing w:after="0" w:line="360" w:lineRule="auto"/>
        <w:ind w:firstLine="2415" w:firstLineChars="1150"/>
        <w:rPr>
          <w:rFonts w:ascii="楷体" w:hAnsi="楷体" w:eastAsia="楷体" w:cs="楷体"/>
          <w:bCs/>
          <w:sz w:val="21"/>
          <w:szCs w:val="21"/>
        </w:rPr>
      </w:pPr>
      <w:r>
        <w:rPr>
          <w:rFonts w:hint="eastAsia" w:ascii="楷体" w:hAnsi="楷体" w:eastAsia="楷体" w:cs="楷体"/>
          <w:bCs/>
          <w:sz w:val="21"/>
          <w:szCs w:val="21"/>
        </w:rPr>
        <w:t>幼儿园区域材料投放明细</w:t>
      </w:r>
    </w:p>
    <w:tbl>
      <w:tblPr>
        <w:tblStyle w:val="5"/>
        <w:tblW w:w="889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631"/>
        <w:gridCol w:w="3858"/>
        <w:gridCol w:w="1855"/>
        <w:gridCol w:w="213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12" w:type="dxa"/>
            <w:vMerge w:val="restar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adjustRightInd/>
              <w:snapToGrid/>
              <w:spacing w:after="0" w:line="324" w:lineRule="atLeast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区域 </w:t>
            </w:r>
          </w:p>
        </w:tc>
        <w:tc>
          <w:tcPr>
            <w:tcW w:w="631" w:type="dxa"/>
            <w:vMerge w:val="restar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adjustRightInd/>
              <w:snapToGrid/>
              <w:spacing w:after="0" w:line="324" w:lineRule="atLeast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种类 </w:t>
            </w:r>
          </w:p>
        </w:tc>
        <w:tc>
          <w:tcPr>
            <w:tcW w:w="3858" w:type="dxa"/>
            <w:vMerge w:val="restar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adjustRightInd/>
              <w:snapToGrid/>
              <w:spacing w:after="0" w:line="324" w:lineRule="atLeast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材料明细 </w:t>
            </w:r>
          </w:p>
        </w:tc>
        <w:tc>
          <w:tcPr>
            <w:tcW w:w="3991" w:type="dxa"/>
            <w:gridSpan w:val="2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adjustRightInd/>
              <w:snapToGrid/>
              <w:spacing w:after="0" w:line="324" w:lineRule="atLeast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班级自查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12" w:type="dxa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631" w:type="dxa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3858" w:type="dxa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adjustRightInd/>
              <w:snapToGrid/>
              <w:spacing w:after="0" w:line="324" w:lineRule="atLeast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已有材料 </w:t>
            </w:r>
          </w:p>
        </w:tc>
        <w:tc>
          <w:tcPr>
            <w:tcW w:w="213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adjustRightInd/>
              <w:snapToGrid/>
              <w:spacing w:after="0" w:line="324" w:lineRule="atLeast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可以增加的材料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12" w:type="dxa"/>
            <w:vMerge w:val="restar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 美工区 </w:t>
            </w:r>
          </w:p>
        </w:tc>
        <w:tc>
          <w:tcPr>
            <w:tcW w:w="63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工具类 </w:t>
            </w:r>
          </w:p>
        </w:tc>
        <w:tc>
          <w:tcPr>
            <w:tcW w:w="385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adjustRightInd/>
              <w:snapToGrid/>
              <w:spacing w:after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粘贴固定工具：糨糊、固体胶棒、胶水、白乳胶、透明胶座及透明胶带、双面胶、钉书机及钉书针、橡皮筋绳子、带子、夹子等裁切工具：安全剪刀、戒刀、花边剪刀、打洞机等 </w:t>
            </w:r>
          </w:p>
        </w:tc>
        <w:tc>
          <w:tcPr>
            <w:tcW w:w="185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adjustRightInd/>
              <w:snapToGrid/>
              <w:spacing w:after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  </w:t>
            </w:r>
          </w:p>
        </w:tc>
        <w:tc>
          <w:tcPr>
            <w:tcW w:w="213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adjustRightInd/>
              <w:snapToGrid/>
              <w:spacing w:after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412" w:type="dxa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笔刷类 </w:t>
            </w:r>
          </w:p>
        </w:tc>
        <w:tc>
          <w:tcPr>
            <w:tcW w:w="385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adjustRightInd/>
              <w:snapToGrid/>
              <w:spacing w:after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油画棒、水彩笔、蜡笔、粉笔、排笔、彩色铅笔、勾线笔、水粉画笔、毛笔、毛刷、马克笔等 </w:t>
            </w:r>
          </w:p>
        </w:tc>
        <w:tc>
          <w:tcPr>
            <w:tcW w:w="185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adjustRightInd/>
              <w:snapToGrid/>
              <w:spacing w:after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  </w:t>
            </w:r>
          </w:p>
        </w:tc>
        <w:tc>
          <w:tcPr>
            <w:tcW w:w="213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adjustRightInd/>
              <w:snapToGrid/>
              <w:spacing w:after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12" w:type="dxa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adjustRightInd/>
              <w:snapToGrid/>
              <w:spacing w:after="0" w:line="243" w:lineRule="atLeast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印刷类 </w:t>
            </w:r>
          </w:p>
        </w:tc>
        <w:tc>
          <w:tcPr>
            <w:tcW w:w="385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adjustRightInd/>
              <w:snapToGrid/>
              <w:spacing w:after="0" w:line="243" w:lineRule="atLeast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各类印模、印台、印章、油墨、滚筒、简易版画工具等 </w:t>
            </w:r>
          </w:p>
        </w:tc>
        <w:tc>
          <w:tcPr>
            <w:tcW w:w="185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adjustRightInd/>
              <w:snapToGrid/>
              <w:spacing w:after="0" w:line="243" w:lineRule="atLeast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  </w:t>
            </w:r>
          </w:p>
        </w:tc>
        <w:tc>
          <w:tcPr>
            <w:tcW w:w="213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adjustRightInd/>
              <w:snapToGrid/>
              <w:spacing w:after="0" w:line="243" w:lineRule="atLeast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412" w:type="dxa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各种纸张 </w:t>
            </w:r>
          </w:p>
        </w:tc>
        <w:tc>
          <w:tcPr>
            <w:tcW w:w="385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adjustRightInd/>
              <w:snapToGrid/>
              <w:spacing w:after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书面纸、色纸、玻璃纸、蜡光纸、瓦楞纸、报纸、挂历纸、包装纸、卡纸、水粉纸、海绵纸、牛皮纸、皱纹纸等（纸张大小也应根据实际需要作弹性处理，不要让幼儿长期使用同一规格纸张，限制其创造性的发展）\纸张边角料 </w:t>
            </w:r>
          </w:p>
        </w:tc>
        <w:tc>
          <w:tcPr>
            <w:tcW w:w="185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adjustRightInd/>
              <w:snapToGrid/>
              <w:spacing w:after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  </w:t>
            </w:r>
          </w:p>
        </w:tc>
        <w:tc>
          <w:tcPr>
            <w:tcW w:w="213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adjustRightInd/>
              <w:snapToGrid/>
              <w:spacing w:after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412" w:type="dxa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雕塑类 </w:t>
            </w:r>
          </w:p>
        </w:tc>
        <w:tc>
          <w:tcPr>
            <w:tcW w:w="385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adjustRightInd/>
              <w:snapToGrid/>
              <w:spacing w:after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黏土、陶土、面包土、橡皮泥、面粉团等塑造材料和擀面棍等塑造工具和铸模器材。 </w:t>
            </w:r>
          </w:p>
        </w:tc>
        <w:tc>
          <w:tcPr>
            <w:tcW w:w="185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adjustRightInd/>
              <w:snapToGrid/>
              <w:spacing w:after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  </w:t>
            </w:r>
          </w:p>
        </w:tc>
        <w:tc>
          <w:tcPr>
            <w:tcW w:w="213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adjustRightInd/>
              <w:snapToGrid/>
              <w:spacing w:after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412" w:type="dxa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缝制类 </w:t>
            </w:r>
          </w:p>
        </w:tc>
        <w:tc>
          <w:tcPr>
            <w:tcW w:w="385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adjustRightInd/>
              <w:snapToGrid/>
              <w:spacing w:after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大针孔的针、线、织布机、绣花绷子、花布、白布、毛线、编篮、十字 绣等工具和材料。 </w:t>
            </w:r>
          </w:p>
        </w:tc>
        <w:tc>
          <w:tcPr>
            <w:tcW w:w="185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adjustRightInd/>
              <w:snapToGrid/>
              <w:spacing w:after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  </w:t>
            </w:r>
          </w:p>
        </w:tc>
        <w:tc>
          <w:tcPr>
            <w:tcW w:w="213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adjustRightInd/>
              <w:snapToGrid/>
              <w:spacing w:after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12" w:type="dxa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adjustRightInd/>
              <w:snapToGrid/>
              <w:spacing w:after="0" w:line="243" w:lineRule="atLeast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颜料 </w:t>
            </w:r>
          </w:p>
        </w:tc>
        <w:tc>
          <w:tcPr>
            <w:tcW w:w="385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adjustRightInd/>
              <w:snapToGrid/>
              <w:spacing w:after="0" w:line="243" w:lineRule="atLeast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广告颜料、水粉颜料、丙烯颜料、墨汁等 </w:t>
            </w:r>
          </w:p>
        </w:tc>
        <w:tc>
          <w:tcPr>
            <w:tcW w:w="185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adjustRightInd/>
              <w:snapToGrid/>
              <w:spacing w:after="0" w:line="243" w:lineRule="atLeast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  </w:t>
            </w:r>
          </w:p>
        </w:tc>
        <w:tc>
          <w:tcPr>
            <w:tcW w:w="213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adjustRightInd/>
              <w:snapToGrid/>
              <w:spacing w:after="0" w:line="243" w:lineRule="atLeast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412" w:type="dxa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废旧材料 </w:t>
            </w:r>
          </w:p>
        </w:tc>
        <w:tc>
          <w:tcPr>
            <w:tcW w:w="385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adjustRightInd/>
              <w:snapToGrid/>
              <w:spacing w:after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棉签、毛线、纸板、牙签、纸巾轴、空瓶、空罐、扣子、贝壳、干果壳、五谷、纸盒、瓶盖、吸管、纸杯、免洗筷、花边、碎布、铁丝、铜丝\石头\光盘等，随时收集补充。 </w:t>
            </w:r>
          </w:p>
        </w:tc>
        <w:tc>
          <w:tcPr>
            <w:tcW w:w="185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adjustRightInd/>
              <w:snapToGrid/>
              <w:spacing w:after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  </w:t>
            </w:r>
          </w:p>
        </w:tc>
        <w:tc>
          <w:tcPr>
            <w:tcW w:w="213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adjustRightInd/>
              <w:snapToGrid/>
              <w:spacing w:after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412" w:type="dxa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辅助材料 </w:t>
            </w:r>
          </w:p>
        </w:tc>
        <w:tc>
          <w:tcPr>
            <w:tcW w:w="385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adjustRightInd/>
              <w:snapToGrid/>
              <w:spacing w:after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画架、水桶、桌布、塑胶布、垃圾桶、塑料筐、擦手毛巾、海绵、小碟子、防水围裙、工作罩衣、抹布。刷子，丝网（做框），画架，滚筒，夹子，棉签。 </w:t>
            </w:r>
          </w:p>
        </w:tc>
        <w:tc>
          <w:tcPr>
            <w:tcW w:w="185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adjustRightInd/>
              <w:snapToGrid/>
              <w:spacing w:after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  </w:t>
            </w:r>
          </w:p>
        </w:tc>
        <w:tc>
          <w:tcPr>
            <w:tcW w:w="213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adjustRightInd/>
              <w:snapToGrid/>
              <w:spacing w:after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412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  </w:t>
            </w:r>
          </w:p>
        </w:tc>
        <w:tc>
          <w:tcPr>
            <w:tcW w:w="63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其它类手工材料 </w:t>
            </w:r>
          </w:p>
        </w:tc>
        <w:tc>
          <w:tcPr>
            <w:tcW w:w="385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adjustRightInd/>
              <w:snapToGrid/>
              <w:spacing w:after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各色珠子\小鱼的眼睛、亮片、各色小软团球\白扇\蛋糕盘\净色脸谱、泡沫蛋、毛根、冰棍杆、压扎枕\各色棉线\各色长吸管\粗吸管 </w:t>
            </w:r>
          </w:p>
        </w:tc>
        <w:tc>
          <w:tcPr>
            <w:tcW w:w="185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adjustRightInd/>
              <w:snapToGrid/>
              <w:spacing w:after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1C1C1C"/>
                <w:kern w:val="24"/>
                <w:sz w:val="21"/>
                <w:szCs w:val="21"/>
              </w:rPr>
              <w:t xml:space="preserve">  </w:t>
            </w:r>
          </w:p>
        </w:tc>
        <w:tc>
          <w:tcPr>
            <w:tcW w:w="213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adjustRightInd/>
              <w:snapToGrid/>
              <w:spacing w:after="0"/>
              <w:rPr>
                <w:rFonts w:ascii="楷体" w:hAnsi="楷体" w:eastAsia="楷体" w:cs="楷体"/>
                <w:sz w:val="21"/>
                <w:szCs w:val="21"/>
              </w:rPr>
            </w:pPr>
          </w:p>
        </w:tc>
      </w:tr>
    </w:tbl>
    <w:p>
      <w:pPr>
        <w:spacing w:after="0"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我们发现：材料数量过多没有取舍，各年龄段的材料上大同小异；材料的选择与投入以教师为主，幼儿缺乏参与性。比如工具类材料班级投入的大致一样，废旧物材料各班根据需要进行了收集，自然材料这一块根据季节的不同收集来投放，比如在秋季大部分的材料就是树叶、豆类、稻草等等，带有明显的季节特征。同时我们进行美工区材料的观察记录表，通过观察、记录幼儿在此期间使用材料的时间长短以及材料的用途。</w:t>
      </w:r>
    </w:p>
    <w:p>
      <w:pPr>
        <w:spacing w:after="0" w:line="360" w:lineRule="auto"/>
        <w:ind w:firstLine="420" w:firstLineChars="200"/>
        <w:jc w:val="center"/>
        <w:rPr>
          <w:rFonts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美工区材料使用观察表</w:t>
      </w:r>
    </w:p>
    <w:tbl>
      <w:tblPr>
        <w:tblStyle w:val="5"/>
        <w:tblpPr w:leftFromText="180" w:rightFromText="180" w:vertAnchor="text" w:horzAnchor="page" w:tblpX="1897" w:tblpY="237"/>
        <w:tblOverlap w:val="never"/>
        <w:tblW w:w="8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845"/>
        <w:gridCol w:w="1815"/>
        <w:gridCol w:w="168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材料名称</w:t>
            </w:r>
          </w:p>
        </w:tc>
        <w:tc>
          <w:tcPr>
            <w:tcW w:w="6930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使用时间及使用方法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周二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周三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周四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>
            <w:pPr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瓶盖</w:t>
            </w:r>
          </w:p>
        </w:tc>
        <w:tc>
          <w:tcPr>
            <w:tcW w:w="1845" w:type="dxa"/>
          </w:tcPr>
          <w:p>
            <w:pPr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20分钟，与纸盒一起制作纸盘。</w:t>
            </w:r>
          </w:p>
        </w:tc>
        <w:tc>
          <w:tcPr>
            <w:tcW w:w="1815" w:type="dxa"/>
          </w:tcPr>
          <w:p>
            <w:pPr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0" w:type="dxa"/>
          </w:tcPr>
          <w:p>
            <w:pPr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90" w:type="dxa"/>
          </w:tcPr>
          <w:p>
            <w:pPr>
              <w:rPr>
                <w:rFonts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>
            <w:pPr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吸管</w:t>
            </w:r>
          </w:p>
        </w:tc>
        <w:tc>
          <w:tcPr>
            <w:tcW w:w="1845" w:type="dxa"/>
          </w:tcPr>
          <w:p>
            <w:pPr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1815" w:type="dxa"/>
          </w:tcPr>
          <w:p>
            <w:pPr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5分钟，与制作一起制作了纸杯花的花茎</w:t>
            </w:r>
          </w:p>
        </w:tc>
        <w:tc>
          <w:tcPr>
            <w:tcW w:w="1680" w:type="dxa"/>
          </w:tcPr>
          <w:p>
            <w:pPr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90" w:type="dxa"/>
          </w:tcPr>
          <w:p>
            <w:pPr>
              <w:rPr>
                <w:rFonts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>
            <w:pPr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皱纹纸</w:t>
            </w:r>
          </w:p>
        </w:tc>
        <w:tc>
          <w:tcPr>
            <w:tcW w:w="1845" w:type="dxa"/>
          </w:tcPr>
          <w:p>
            <w:pPr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1815" w:type="dxa"/>
          </w:tcPr>
          <w:p>
            <w:pPr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0" w:type="dxa"/>
          </w:tcPr>
          <w:p>
            <w:pPr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90" w:type="dxa"/>
          </w:tcPr>
          <w:p>
            <w:pPr>
              <w:rPr>
                <w:rFonts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>
            <w:pPr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超轻粘土</w:t>
            </w:r>
          </w:p>
        </w:tc>
        <w:tc>
          <w:tcPr>
            <w:tcW w:w="1845" w:type="dxa"/>
          </w:tcPr>
          <w:p>
            <w:pPr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幼儿用粘土做汉堡包，持续了30分钟。</w:t>
            </w:r>
          </w:p>
        </w:tc>
        <w:tc>
          <w:tcPr>
            <w:tcW w:w="1815" w:type="dxa"/>
          </w:tcPr>
          <w:p>
            <w:pPr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粘土与迷你纸杯结合使用，一位幼儿做了种植的盆景，另一位幼儿做了一杯奶茶。持续了30分钟。</w:t>
            </w:r>
          </w:p>
        </w:tc>
        <w:tc>
          <w:tcPr>
            <w:tcW w:w="1680" w:type="dxa"/>
          </w:tcPr>
          <w:p>
            <w:pPr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粘土与纸盒结合，做出海底世界、男孩和女孩。持续了30分钟。</w:t>
            </w:r>
          </w:p>
        </w:tc>
        <w:tc>
          <w:tcPr>
            <w:tcW w:w="1590" w:type="dxa"/>
          </w:tcPr>
          <w:p>
            <w:pPr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粘土与纸盒结合，做出向日葵。持续了30分钟。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>
            <w:pPr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颜料</w:t>
            </w:r>
          </w:p>
        </w:tc>
        <w:tc>
          <w:tcPr>
            <w:tcW w:w="1845" w:type="dxa"/>
          </w:tcPr>
          <w:p>
            <w:pPr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1位幼儿在瓶子上刷颜料，打扮瓶子持续了15分钟。另1位幼儿选择在画纸上作画。持续30分钟</w:t>
            </w:r>
          </w:p>
        </w:tc>
        <w:tc>
          <w:tcPr>
            <w:tcW w:w="1815" w:type="dxa"/>
          </w:tcPr>
          <w:p>
            <w:pPr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幼儿在画纸上画了1朵向日葵。持续了15分钟。</w:t>
            </w:r>
          </w:p>
        </w:tc>
        <w:tc>
          <w:tcPr>
            <w:tcW w:w="1680" w:type="dxa"/>
          </w:tcPr>
          <w:p>
            <w:pPr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90" w:type="dxa"/>
          </w:tcPr>
          <w:p>
            <w:pPr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幼儿在画纸上画秋天的树林。持续了35分钟。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>
            <w:pPr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彩纸</w:t>
            </w:r>
          </w:p>
        </w:tc>
        <w:tc>
          <w:tcPr>
            <w:tcW w:w="1845" w:type="dxa"/>
          </w:tcPr>
          <w:p>
            <w:pPr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25分钟，用彩纸剪贴，制作了车子的窗户</w:t>
            </w:r>
          </w:p>
        </w:tc>
        <w:tc>
          <w:tcPr>
            <w:tcW w:w="1815" w:type="dxa"/>
          </w:tcPr>
          <w:p>
            <w:pPr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20分钟，用彩纸剪贴，小兔子的五官</w:t>
            </w:r>
          </w:p>
        </w:tc>
        <w:tc>
          <w:tcPr>
            <w:tcW w:w="1680" w:type="dxa"/>
          </w:tcPr>
          <w:p>
            <w:pPr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90" w:type="dxa"/>
          </w:tcPr>
          <w:p>
            <w:pPr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20分钟，用彩纸制作蝴蝶的翅膀</w:t>
            </w:r>
          </w:p>
        </w:tc>
      </w:tr>
    </w:tbl>
    <w:p>
      <w:pPr>
        <w:spacing w:after="0"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分析：瓶盖的粘贴相对较难，故使用频率不是很高。大部分的孩子使用瓶盖当的眼睛，可以把瓶盖直接换成小眼睛。吸管四天使用一天，使用频率不是特别高，只是用了花茎而已，吸管和毛茛只需要提供一种就好，让具有更多创作以后才投放两种材料。四天没有使用到皱纹纸，说明皱纹纸的使用频率不高。换成彩纸，可塑性比较强。彩纸四天中使用三次，频率高，使用适宜。</w:t>
      </w:r>
    </w:p>
    <w:p>
      <w:pPr>
        <w:spacing w:after="0" w:line="360" w:lineRule="auto"/>
        <w:ind w:firstLine="600" w:firstLineChars="25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我们发现：超轻黏土、颜料、彩纸幼儿使用频率较高，而瓶盖、吸管这类材料使用频率低。通过投放相应的材料，激发幼儿兴趣，使幼儿自主自由地欣赏、创作，从而获得个性化发展。</w:t>
      </w:r>
    </w:p>
    <w:p>
      <w:pPr>
        <w:spacing w:after="0" w:line="360" w:lineRule="auto"/>
        <w:ind w:firstLine="482" w:firstLineChars="200"/>
        <w:rPr>
          <w:rFonts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二、我们的改造策略 </w:t>
      </w:r>
    </w:p>
    <w:p>
      <w:pPr>
        <w:spacing w:after="0" w:line="360" w:lineRule="auto"/>
        <w:rPr>
          <w:rFonts w:asciiTheme="minorEastAsia" w:hAnsiTheme="minorEastAsia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针对幼儿出现的现状我不禁思考：如何让材料与幼儿之间建立关系？让材料来有效支持幼儿的活动？在研读了《0—8岁儿童学习环境》和《幼儿园班级环境评估表》后，重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新审视美工区材料，并开始转变：</w:t>
      </w:r>
    </w:p>
    <w:p>
      <w:pPr>
        <w:numPr>
          <w:ilvl w:val="0"/>
          <w:numId w:val="1"/>
        </w:numPr>
        <w:spacing w:after="0" w:line="360" w:lineRule="auto"/>
        <w:ind w:left="480" w:leftChars="0" w:firstLine="0" w:firstLineChars="0"/>
        <w:rPr>
          <w:rFonts w:hint="eastAsia" w:asciiTheme="minorEastAsia" w:hAnsiTheme="minorEastAsia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创设美的环境，营造艺术氛围</w:t>
      </w:r>
    </w:p>
    <w:p>
      <w:pPr>
        <w:numPr>
          <w:ilvl w:val="0"/>
          <w:numId w:val="0"/>
        </w:numPr>
        <w:adjustRightInd w:val="0"/>
        <w:snapToGrid w:val="0"/>
        <w:spacing w:after="0" w:line="360" w:lineRule="auto"/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美工区的活动环境对幼儿美工活动的开展起着潜移默化的作用，创设赏心悦目的环境，营造富有艺术气息的美术氛围，能引起幼儿参与探究的欲望。因此，在美工区活动材料的投放中，创设美的环境，装饰美工区是教师首先要解决的问题。 </w:t>
      </w:r>
    </w:p>
    <w:p>
      <w:pPr>
        <w:numPr>
          <w:ilvl w:val="0"/>
          <w:numId w:val="0"/>
        </w:numPr>
        <w:adjustRightInd w:val="0"/>
        <w:snapToGrid w:val="0"/>
        <w:spacing w:after="0" w:line="360" w:lineRule="auto"/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　  教师应在活动室中选择光线充足的地域设置美工区，区角中的桌椅、环境的布置与装饰，力求色彩丰富、造型可爱、气氛温馨、形式多样、定期更换，以丰富幼儿的审美表象。墙上可根据不同阶段的需要挂上不同的图片、饰品，作品的类别可以是油画、版画、泥塑、印画、油棒画、撕贴画、水粉画，如世界名画：梵高的《向日葵》、莫奈的《日出印象》、米勒的《拾穗者》等；也可以是形象生动的国画，如徐悲鸿的马、齐白石的虾、张大千的山水；还可以是民间的各种工艺品，如中国结、剪纸等等；创设一个充满艺术气息的环境，提高幼儿欣赏美的能力。这些经典的大师作品可启发幼儿的思维，培养幼儿自主欣赏及读图能力，激发幼儿的创作灵感。</w:t>
      </w:r>
    </w:p>
    <w:p>
      <w:pPr>
        <w:numPr>
          <w:ilvl w:val="0"/>
          <w:numId w:val="1"/>
        </w:numPr>
        <w:spacing w:after="0" w:line="360" w:lineRule="auto"/>
        <w:ind w:left="480" w:leftChars="0" w:firstLine="0" w:firstLineChars="0"/>
        <w:rPr>
          <w:rFonts w:hint="default" w:asciiTheme="minorEastAsia" w:hAnsiTheme="minorEastAsia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提供丰富材料，激发创作兴趣</w:t>
      </w:r>
    </w:p>
    <w:p>
      <w:pPr>
        <w:spacing w:after="0" w:line="360" w:lineRule="auto"/>
        <w:ind w:firstLine="482" w:firstLineChars="200"/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材料是开展区域活动中必不可少的条件，美工区材料投放丰富程度直接关系到幼儿活动的质量，简单单一的材料是激发不了幼儿的兴趣。我们提供的材料应种类丰富，使幼儿在宽松愉快的环境中按照自己的愿望自由选择活动内容，决定玩什么、怎么玩。</w:t>
      </w:r>
    </w:p>
    <w:p>
      <w:pPr>
        <w:spacing w:after="0" w:line="360" w:lineRule="auto"/>
        <w:ind w:firstLine="482" w:firstLineChars="200"/>
        <w:rPr>
          <w:rFonts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1.搜集低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结构的自然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链接生活经验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after="0" w:line="360" w:lineRule="auto"/>
        <w:ind w:firstLine="480" w:firstLineChars="200"/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虞永平教授说过，幼儿的学习是生活中进行的，给孩子的材料和环境应该贴近他们的生活，能够引发他们的已有经验。在研究中我们发现，孩子喜欢使用跟自己的经验“有关联”的材料。于是我们尽量提供自然物和生活中的材料，如纸盒、纸杯、纸筒、蛋托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Theme="minorEastAsia" w:hAnsiTheme="minorEastAsia" w:eastAsiaTheme="minorEastAsia"/>
          <w:sz w:val="24"/>
          <w:szCs w:val="24"/>
        </w:rPr>
        <w:t>废旧物品，根据需要成立材料库，并鼓励幼儿参与到材料的收集、整理。此外，我们还关注自然材料的运用，自然物有着真实的形态、色彩、味道，能够让幼儿多感官地感受物品进行创作。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丰富的材料能引发幼儿开展形式多样的活动，激发幼儿在美工区活动的兴趣，增强创作的欲望。 </w:t>
      </w:r>
    </w:p>
    <w:p>
      <w:pPr>
        <w:spacing w:after="0" w:line="360" w:lineRule="auto"/>
        <w:ind w:firstLine="482" w:firstLineChars="200"/>
        <w:rPr>
          <w:rFonts w:hint="default" w:asciiTheme="minorEastAsia" w:hAnsiTheme="minorEastAsia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2.提供支持性的辅助材料——激发自主创作</w:t>
      </w:r>
    </w:p>
    <w:p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eastAsia" w:asciiTheme="minorEastAsia" w:hAnsiTheme="minorEastAsia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幼儿年龄小，缺乏一定的技能，这会影响其完成高质量的美工活动，进而影响其参与活动的积极性。因此教师必须为幼儿提供提高创作水平的支架，供幼儿自由选择、自主创作。如各种各样关于彩泥、折纸、剪纸的步骤图，幼儿可根据自己的需要、兴趣自由挑选任意一张步骤图供制作时参考，幼儿不再只按照教师的教法，以单一的思维模式进行活动，他们能运用已有经验，并根据相应步骤图自主地探索、讨论、学习，在活跃其思维的同时，加强了想象与创造力的开拓。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 </w:t>
      </w:r>
    </w:p>
    <w:p>
      <w:pPr>
        <w:numPr>
          <w:ilvl w:val="0"/>
          <w:numId w:val="0"/>
        </w:numPr>
        <w:spacing w:after="0" w:line="360" w:lineRule="auto"/>
        <w:ind w:firstLine="482" w:firstLineChars="200"/>
        <w:rPr>
          <w:rFonts w:hint="default" w:asciiTheme="minorEastAsia" w:hAnsiTheme="minorEastAsia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（三）巧妙投放材料，拓展想象空间</w:t>
      </w:r>
    </w:p>
    <w:p>
      <w:pPr>
        <w:spacing w:after="0" w:line="360" w:lineRule="auto"/>
        <w:ind w:firstLine="480" w:firstLineChars="200"/>
        <w:rPr>
          <w:rFonts w:hint="default" w:asciiTheme="minorEastAsia" w:hAnsiTheme="minorEastAsia" w:eastAsia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观察幼儿的近期活动倾向以及幼儿的需求，定期或临时对美工材料投放内容进行调整和补充。及时观察幼儿的活动趋势，了解幼儿的心理变化，淘汰陈旧的美工材料。</w:t>
      </w:r>
      <w:r>
        <w:rPr>
          <w:rFonts w:hint="eastAsia" w:asciiTheme="minorEastAsia" w:hAnsiTheme="minorEastAsia" w:eastAsia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所以，教师应有技巧的为幼儿投放符合幼儿能力发展的材料。</w:t>
      </w:r>
    </w:p>
    <w:p>
      <w:pPr>
        <w:spacing w:after="0" w:line="360" w:lineRule="auto"/>
        <w:ind w:firstLine="482" w:firstLineChars="200"/>
        <w:rPr>
          <w:rFonts w:hint="default" w:asciiTheme="minorEastAsia" w:hAnsiTheme="minorEastAsia" w:eastAsiaTheme="minorEastAsia"/>
          <w:b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1.根据幼儿兴趣和需求投放材料</w:t>
      </w:r>
      <w:r>
        <w:rPr>
          <w:rFonts w:hint="eastAsia" w:asciiTheme="minorEastAsia" w:hAnsiTheme="minorEastAsia" w:eastAsiaTheme="minorEastAsia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——诱发创作激情</w:t>
      </w:r>
    </w:p>
    <w:p>
      <w:pPr>
        <w:spacing w:after="0"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幼儿对每种材料的兴趣不是一成不变的，会因为自己的能力转换自己的兴趣，会因为材料的变化转移自己的注意力，因而，教师应针对幼儿的兴趣、操作水平适时更换材料让材料来引发幼儿参与活动的热情，将活动推向深入。如在春天幼儿会被各种发芽的植物所吸引，就可以在美工区用种子做粘贴画的材料，幼儿发挥想象将各种形状、大小与颜色不同的种子互相搭配，粘贴一幅幅富有创意的种子画；秋天幼儿会捡来许多落叶，教师可利用落叶让幼儿做树叶贴画、树叶拓印画，一片片形状各异的树叶在幼儿的手中变成了金鱼、小鸟、蜻蜓，大大激发了幼儿的想象力。</w:t>
      </w:r>
    </w:p>
    <w:p>
      <w:pPr>
        <w:spacing w:after="0" w:line="360" w:lineRule="auto"/>
        <w:ind w:firstLine="482" w:firstLineChars="200"/>
        <w:rPr>
          <w:rFonts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提供适合幼儿的层次性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满足多元表现</w:t>
      </w:r>
    </w:p>
    <w:p>
      <w:pPr>
        <w:spacing w:after="0"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幼儿存在个体差异，在投放材料之前要观察幼儿，分析适合他们最近发展区的活动材料。材料所呈现出的梯度是否适合他们的心智水平，是否需要增加或者减少层次，以尽可能多地考虑幼儿的发展程度。投放不同难度要求的材料，既满足一般水平幼儿的发展需要，又照顾到哪些能力较强和较弱幼儿的发展需要，使他们都能在美工区中探索与自己能力相适应的材料。这样缺乏自信的幼儿能感受到成功的喜悦，发展较快的幼儿也能不断看到前进的方向。</w:t>
      </w:r>
    </w:p>
    <w:p>
      <w:pPr>
        <w:numPr>
          <w:ilvl w:val="0"/>
          <w:numId w:val="0"/>
        </w:numPr>
        <w:spacing w:after="0" w:line="360" w:lineRule="auto"/>
        <w:ind w:firstLine="482" w:firstLineChars="200"/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提供</w:t>
      </w: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幼儿喜欢的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欣赏材料</w:t>
      </w:r>
      <w:r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  <w:t>——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触发艺术</w:t>
      </w: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灵感</w:t>
      </w:r>
    </w:p>
    <w:p>
      <w:pPr>
        <w:spacing w:after="0"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szCs w:val="24"/>
        </w:rPr>
        <w:t>对于欣赏区材料，选择孩子喜爱的美术作品体验欣赏，进而表达自己的所思所想的活动。我的思考是，孩子喜欢看什么？什么值得给孩子看？孩子能从哪些事物中获取艺术的灵感？我们发现儿童发展的一般规律：对作品内容的感知先于对作品形式的感知；更喜欢感知和描绘熟悉的物体和令人愉快的以及色彩明快的作品。皮亚杰：儿童看到、听到的越多，就越想多看多听。有了这些依据我开始有目的地选择欣赏的作品悬挂在墙面上，观察孩子是否会主动去看，欣赏的材料是否在孩子作品中体现？在美术区提供一些植物、小动物供幼儿观察欣赏，从而激发孩子的创作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。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结束语：通过对我园</w:t>
      </w:r>
      <w:r>
        <w:rPr>
          <w:rFonts w:hint="eastAsia" w:cs="Times New Roman" w:asciiTheme="majorEastAsia" w:hAnsiTheme="majorEastAsia" w:eastAsiaTheme="majorEastAsia"/>
          <w:bCs/>
          <w:sz w:val="24"/>
          <w:szCs w:val="24"/>
        </w:rPr>
        <w:t>美工区</w:t>
      </w:r>
      <w:r>
        <w:rPr>
          <w:rFonts w:hint="eastAsia" w:asciiTheme="minorEastAsia" w:hAnsiTheme="minorEastAsia" w:eastAsiaTheme="minorEastAsia"/>
          <w:sz w:val="24"/>
          <w:szCs w:val="24"/>
        </w:rPr>
        <w:t>环境的调整，感悟到美工区的价值不仅给孩子自主选</w:t>
      </w:r>
    </w:p>
    <w:p>
      <w:pPr>
        <w:spacing w:after="0"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择、自由创作的权利，更是支持孩子的主动学习、主动建构。幼儿的学习行为发生了悄无声息的变化。孩子们会按照自己的意愿和兴趣来表达自己的体验和情感，施展自己的才能，任意享受创造活动的快乐，获得精神上的满足。</w:t>
      </w:r>
    </w:p>
    <w:p>
      <w:pPr>
        <w:spacing w:after="0" w:line="360" w:lineRule="auto"/>
        <w:ind w:firstLine="482" w:firstLineChars="200"/>
        <w:rPr>
          <w:rFonts w:hint="eastAsia" w:asciiTheme="minorEastAsia" w:hAnsiTheme="minorEastAsia" w:eastAsiaTheme="minorEastAsia"/>
          <w:b/>
          <w:color w:val="FF0000"/>
          <w:sz w:val="24"/>
          <w:szCs w:val="24"/>
        </w:rPr>
      </w:pPr>
    </w:p>
    <w:sectPr>
      <w:pgSz w:w="11906" w:h="16838"/>
      <w:pgMar w:top="1440" w:right="1417" w:bottom="1440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D81AB5"/>
    <w:multiLevelType w:val="singleLevel"/>
    <w:tmpl w:val="EFD81AB5"/>
    <w:lvl w:ilvl="0" w:tentative="0">
      <w:start w:val="1"/>
      <w:numFmt w:val="chineseCounting"/>
      <w:suff w:val="nothing"/>
      <w:lvlText w:val="（%1）"/>
      <w:lvlJc w:val="left"/>
      <w:pPr>
        <w:ind w:left="48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030C"/>
    <w:rsid w:val="00067BF1"/>
    <w:rsid w:val="000C3040"/>
    <w:rsid w:val="002073F6"/>
    <w:rsid w:val="00253190"/>
    <w:rsid w:val="00261BB8"/>
    <w:rsid w:val="002A6EB3"/>
    <w:rsid w:val="00315D76"/>
    <w:rsid w:val="00316FF4"/>
    <w:rsid w:val="00323B43"/>
    <w:rsid w:val="0035501F"/>
    <w:rsid w:val="003D37D8"/>
    <w:rsid w:val="00426133"/>
    <w:rsid w:val="004358AB"/>
    <w:rsid w:val="00447CA9"/>
    <w:rsid w:val="004A1ED0"/>
    <w:rsid w:val="004E263C"/>
    <w:rsid w:val="00522E56"/>
    <w:rsid w:val="005249A4"/>
    <w:rsid w:val="0055288A"/>
    <w:rsid w:val="00555129"/>
    <w:rsid w:val="005D5086"/>
    <w:rsid w:val="00635981"/>
    <w:rsid w:val="00637726"/>
    <w:rsid w:val="00642583"/>
    <w:rsid w:val="006448C2"/>
    <w:rsid w:val="006465D3"/>
    <w:rsid w:val="006B7368"/>
    <w:rsid w:val="006C3D5C"/>
    <w:rsid w:val="00747B03"/>
    <w:rsid w:val="0076537A"/>
    <w:rsid w:val="00772126"/>
    <w:rsid w:val="0079788B"/>
    <w:rsid w:val="007A5144"/>
    <w:rsid w:val="00801D16"/>
    <w:rsid w:val="008A6244"/>
    <w:rsid w:val="008B7726"/>
    <w:rsid w:val="008E2A0C"/>
    <w:rsid w:val="008E5DFA"/>
    <w:rsid w:val="008F404F"/>
    <w:rsid w:val="00907BBC"/>
    <w:rsid w:val="009225E6"/>
    <w:rsid w:val="00993850"/>
    <w:rsid w:val="009C0B73"/>
    <w:rsid w:val="009C1ABB"/>
    <w:rsid w:val="009D0F0B"/>
    <w:rsid w:val="00A11A78"/>
    <w:rsid w:val="00A13B6B"/>
    <w:rsid w:val="00A53DFF"/>
    <w:rsid w:val="00A67415"/>
    <w:rsid w:val="00A95383"/>
    <w:rsid w:val="00B02A96"/>
    <w:rsid w:val="00B62B89"/>
    <w:rsid w:val="00BA47C3"/>
    <w:rsid w:val="00BC1BC6"/>
    <w:rsid w:val="00C07588"/>
    <w:rsid w:val="00C23CE3"/>
    <w:rsid w:val="00C25AD8"/>
    <w:rsid w:val="00C43233"/>
    <w:rsid w:val="00C7247E"/>
    <w:rsid w:val="00C74C81"/>
    <w:rsid w:val="00C834F3"/>
    <w:rsid w:val="00C85C32"/>
    <w:rsid w:val="00C872DF"/>
    <w:rsid w:val="00CB2749"/>
    <w:rsid w:val="00CE1027"/>
    <w:rsid w:val="00D24ACB"/>
    <w:rsid w:val="00D3176F"/>
    <w:rsid w:val="00D31D50"/>
    <w:rsid w:val="00D573AE"/>
    <w:rsid w:val="00D859AA"/>
    <w:rsid w:val="00DE6634"/>
    <w:rsid w:val="00E81D83"/>
    <w:rsid w:val="00F1169F"/>
    <w:rsid w:val="00F51B14"/>
    <w:rsid w:val="00FB4D55"/>
    <w:rsid w:val="00FE16FD"/>
    <w:rsid w:val="022B1665"/>
    <w:rsid w:val="02561EF7"/>
    <w:rsid w:val="03081C12"/>
    <w:rsid w:val="04904211"/>
    <w:rsid w:val="051E152F"/>
    <w:rsid w:val="054604A7"/>
    <w:rsid w:val="085B6A66"/>
    <w:rsid w:val="0B813545"/>
    <w:rsid w:val="0E77217B"/>
    <w:rsid w:val="13483CCF"/>
    <w:rsid w:val="14753135"/>
    <w:rsid w:val="15FC2653"/>
    <w:rsid w:val="16524446"/>
    <w:rsid w:val="173A5055"/>
    <w:rsid w:val="17C749A3"/>
    <w:rsid w:val="1A7C7F5A"/>
    <w:rsid w:val="204B2129"/>
    <w:rsid w:val="25E82F7C"/>
    <w:rsid w:val="26853D9D"/>
    <w:rsid w:val="26C77336"/>
    <w:rsid w:val="27020CE9"/>
    <w:rsid w:val="2746391F"/>
    <w:rsid w:val="28D57F26"/>
    <w:rsid w:val="299359B6"/>
    <w:rsid w:val="29D114AA"/>
    <w:rsid w:val="2D4175CC"/>
    <w:rsid w:val="2FD80EE4"/>
    <w:rsid w:val="3360514B"/>
    <w:rsid w:val="3426378B"/>
    <w:rsid w:val="34E07361"/>
    <w:rsid w:val="36BD0751"/>
    <w:rsid w:val="379C635F"/>
    <w:rsid w:val="37B06135"/>
    <w:rsid w:val="384A7D72"/>
    <w:rsid w:val="38BC349D"/>
    <w:rsid w:val="38BF7CCF"/>
    <w:rsid w:val="38FA23C3"/>
    <w:rsid w:val="3A022D65"/>
    <w:rsid w:val="3BDF23ED"/>
    <w:rsid w:val="3C826C0A"/>
    <w:rsid w:val="3F7B540F"/>
    <w:rsid w:val="41157A64"/>
    <w:rsid w:val="449235A4"/>
    <w:rsid w:val="44987819"/>
    <w:rsid w:val="4A3E726C"/>
    <w:rsid w:val="4A62429D"/>
    <w:rsid w:val="4CC447E0"/>
    <w:rsid w:val="4D062C85"/>
    <w:rsid w:val="4D916800"/>
    <w:rsid w:val="4F2B711B"/>
    <w:rsid w:val="4FDC5A2E"/>
    <w:rsid w:val="500F63F0"/>
    <w:rsid w:val="505809AA"/>
    <w:rsid w:val="50B417DD"/>
    <w:rsid w:val="536E775D"/>
    <w:rsid w:val="53D449E6"/>
    <w:rsid w:val="55A62053"/>
    <w:rsid w:val="56393D08"/>
    <w:rsid w:val="5AE67B43"/>
    <w:rsid w:val="5D2353DF"/>
    <w:rsid w:val="5E595B4C"/>
    <w:rsid w:val="5ED07371"/>
    <w:rsid w:val="5FEF076F"/>
    <w:rsid w:val="608E6DD1"/>
    <w:rsid w:val="61520279"/>
    <w:rsid w:val="62773212"/>
    <w:rsid w:val="640C4430"/>
    <w:rsid w:val="673F71EA"/>
    <w:rsid w:val="67D73DDB"/>
    <w:rsid w:val="684E5CF2"/>
    <w:rsid w:val="68B07CA1"/>
    <w:rsid w:val="69F772A1"/>
    <w:rsid w:val="6A4F0FC5"/>
    <w:rsid w:val="6C86283F"/>
    <w:rsid w:val="6FF85FE5"/>
    <w:rsid w:val="704B7A5D"/>
    <w:rsid w:val="713F5712"/>
    <w:rsid w:val="726A06A7"/>
    <w:rsid w:val="72D17A57"/>
    <w:rsid w:val="73C95A73"/>
    <w:rsid w:val="75600445"/>
    <w:rsid w:val="75A742CE"/>
    <w:rsid w:val="764301D4"/>
    <w:rsid w:val="78381432"/>
    <w:rsid w:val="78BC705E"/>
    <w:rsid w:val="7B9F2A28"/>
    <w:rsid w:val="7E387F30"/>
    <w:rsid w:val="7EE5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字符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apple-converted-space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8FBF03-512D-EA48-8599-5DAD1548F3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2427</Words>
  <Characters>2526</Characters>
  <Lines>97</Lines>
  <Paragraphs>93</Paragraphs>
  <TotalTime>56</TotalTime>
  <ScaleCrop>false</ScaleCrop>
  <LinksUpToDate>false</LinksUpToDate>
  <CharactersWithSpaces>4860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2019-01-28T13:45:00Z</dcterms:created>
  <dc:creator>Administrator</dc:creator>
  <cp:lastModifiedBy>喵咪爪~喵</cp:lastModifiedBy>
  <dcterms:modified xsi:type="dcterms:W3CDTF">2019-08-07T07:49:11Z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