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0" w:afterAutospacing="0" w:line="360" w:lineRule="atLeast"/>
        <w:ind w:left="0" w:right="0"/>
        <w:jc w:val="center"/>
        <w:rPr>
          <w:rFonts w:ascii="����" w:hAnsi="����" w:eastAsia="����" w:cs="����"/>
          <w:sz w:val="21"/>
          <w:szCs w:val="21"/>
        </w:rPr>
      </w:pPr>
      <w:bookmarkStart w:id="0" w:name="_GoBack"/>
      <w:r>
        <w:rPr>
          <w:rFonts w:hint="eastAsia" w:ascii="Calibri" w:hAnsi="Calibri" w:eastAsia="宋体" w:cs="宋体"/>
          <w:b/>
          <w:i w:val="0"/>
          <w:color w:val="333333"/>
          <w:sz w:val="32"/>
          <w:szCs w:val="32"/>
        </w:rPr>
        <w:t>春江幼儿园教学活动设计稿</w:t>
      </w:r>
    </w:p>
    <w:bookmarkEnd w:id="0"/>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1779"/>
        <w:gridCol w:w="2916"/>
        <w:gridCol w:w="1369"/>
        <w:gridCol w:w="1174"/>
        <w:gridCol w:w="1369"/>
        <w:gridCol w:w="1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13" w:hRule="atLeast"/>
          <w:jc w:val="center"/>
        </w:trPr>
        <w:tc>
          <w:tcPr>
            <w:tcW w:w="1779"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center"/>
            </w:pPr>
            <w:r>
              <w:rPr>
                <w:rFonts w:hint="eastAsia" w:ascii="宋体" w:hAnsi="宋体" w:eastAsia="宋体" w:cs="宋体"/>
                <w:i w:val="0"/>
                <w:color w:val="333333"/>
                <w:kern w:val="0"/>
                <w:sz w:val="24"/>
                <w:szCs w:val="22"/>
                <w:bdr w:val="none" w:color="auto" w:sz="0" w:space="0"/>
                <w:lang w:val="en-US" w:eastAsia="zh-CN" w:bidi="ar"/>
              </w:rPr>
              <w:t>活动名称</w:t>
            </w:r>
          </w:p>
        </w:tc>
        <w:tc>
          <w:tcPr>
            <w:tcW w:w="2916"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创意手工：活力圣诞树</w:t>
            </w:r>
          </w:p>
        </w:tc>
        <w:tc>
          <w:tcPr>
            <w:tcW w:w="1369"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center"/>
            </w:pPr>
            <w:r>
              <w:rPr>
                <w:rFonts w:hint="eastAsia" w:ascii="宋体" w:hAnsi="宋体" w:eastAsia="宋体" w:cs="宋体"/>
                <w:i w:val="0"/>
                <w:color w:val="333333"/>
                <w:kern w:val="0"/>
                <w:sz w:val="24"/>
                <w:szCs w:val="22"/>
                <w:bdr w:val="none" w:color="auto" w:sz="0" w:space="0"/>
                <w:lang w:val="en-US" w:eastAsia="zh-CN" w:bidi="ar"/>
              </w:rPr>
              <w:t>执教者</w:t>
            </w:r>
          </w:p>
        </w:tc>
        <w:tc>
          <w:tcPr>
            <w:tcW w:w="4032" w:type="dxa"/>
            <w:gridSpan w:val="3"/>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center"/>
            </w:pPr>
            <w:r>
              <w:rPr>
                <w:rFonts w:hint="eastAsia" w:ascii="宋体" w:hAnsi="宋体" w:eastAsia="宋体" w:cs="宋体"/>
                <w:i w:val="0"/>
                <w:color w:val="333333"/>
                <w:kern w:val="0"/>
                <w:sz w:val="24"/>
                <w:szCs w:val="22"/>
                <w:bdr w:val="none" w:color="auto" w:sz="0" w:space="0"/>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32" w:hRule="atLeast"/>
          <w:jc w:val="center"/>
        </w:trPr>
        <w:tc>
          <w:tcPr>
            <w:tcW w:w="1779"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 w:hAnsi="����" w:eastAsia="����" w:cs="����"/>
                <w:i w:val="0"/>
                <w:color w:val="333333"/>
                <w:sz w:val="18"/>
                <w:szCs w:val="18"/>
              </w:rPr>
            </w:pPr>
          </w:p>
        </w:tc>
        <w:tc>
          <w:tcPr>
            <w:tcW w:w="2916"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 w:hAnsi="����" w:eastAsia="����" w:cs="����"/>
                <w:i w:val="0"/>
                <w:color w:val="333333"/>
                <w:sz w:val="18"/>
                <w:szCs w:val="18"/>
              </w:rPr>
            </w:pPr>
          </w:p>
        </w:tc>
        <w:tc>
          <w:tcPr>
            <w:tcW w:w="1369"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center"/>
            </w:pPr>
            <w:r>
              <w:rPr>
                <w:rFonts w:hint="eastAsia" w:ascii="宋体" w:hAnsi="宋体" w:eastAsia="宋体" w:cs="宋体"/>
                <w:i w:val="0"/>
                <w:color w:val="333333"/>
                <w:kern w:val="0"/>
                <w:sz w:val="24"/>
                <w:szCs w:val="22"/>
                <w:bdr w:val="none" w:color="auto" w:sz="0" w:space="0"/>
                <w:lang w:val="en-US" w:eastAsia="zh-CN" w:bidi="ar"/>
              </w:rPr>
              <w:t>活动时间</w:t>
            </w:r>
          </w:p>
        </w:tc>
        <w:tc>
          <w:tcPr>
            <w:tcW w:w="117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center"/>
            </w:pPr>
            <w:r>
              <w:rPr>
                <w:rFonts w:hint="eastAsia" w:ascii="宋体" w:hAnsi="宋体" w:eastAsia="宋体" w:cs="宋体"/>
                <w:i w:val="0"/>
                <w:color w:val="333333"/>
                <w:kern w:val="0"/>
                <w:sz w:val="24"/>
                <w:szCs w:val="22"/>
                <w:bdr w:val="none" w:color="auto" w:sz="0" w:space="0"/>
                <w:lang w:val="en-US" w:eastAsia="zh-CN" w:bidi="ar"/>
              </w:rPr>
              <w:t>第16周</w:t>
            </w:r>
          </w:p>
        </w:tc>
        <w:tc>
          <w:tcPr>
            <w:tcW w:w="1369"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center"/>
            </w:pPr>
            <w:r>
              <w:rPr>
                <w:rFonts w:hint="eastAsia" w:ascii="宋体" w:hAnsi="宋体" w:eastAsia="宋体" w:cs="宋体"/>
                <w:i w:val="0"/>
                <w:color w:val="333333"/>
                <w:kern w:val="0"/>
                <w:sz w:val="24"/>
                <w:szCs w:val="22"/>
                <w:bdr w:val="none" w:color="auto" w:sz="0" w:space="0"/>
                <w:lang w:val="en-US" w:eastAsia="zh-CN" w:bidi="ar"/>
              </w:rPr>
              <w:t>活动班级</w:t>
            </w:r>
          </w:p>
        </w:tc>
        <w:tc>
          <w:tcPr>
            <w:tcW w:w="1489"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center"/>
            </w:pPr>
            <w:r>
              <w:rPr>
                <w:rFonts w:hint="eastAsia" w:ascii="宋体" w:hAnsi="宋体" w:eastAsia="宋体" w:cs="宋体"/>
                <w:i w:val="0"/>
                <w:color w:val="333333"/>
                <w:kern w:val="0"/>
                <w:sz w:val="24"/>
                <w:szCs w:val="22"/>
                <w:bdr w:val="none" w:color="auto" w:sz="0" w:space="0"/>
                <w:lang w:val="en-US" w:eastAsia="zh-CN" w:bidi="ar"/>
              </w:rPr>
              <w:t>大班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46" w:hRule="atLeast"/>
          <w:jc w:val="center"/>
        </w:trPr>
        <w:tc>
          <w:tcPr>
            <w:tcW w:w="1779"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center"/>
            </w:pPr>
            <w:r>
              <w:rPr>
                <w:rFonts w:hint="eastAsia" w:ascii="宋体" w:hAnsi="宋体" w:eastAsia="宋体" w:cs="宋体"/>
                <w:i w:val="0"/>
                <w:color w:val="333333"/>
                <w:kern w:val="0"/>
                <w:sz w:val="24"/>
                <w:szCs w:val="22"/>
                <w:bdr w:val="none" w:color="auto" w:sz="0" w:space="0"/>
                <w:lang w:val="en-US" w:eastAsia="zh-CN" w:bidi="ar"/>
              </w:rPr>
              <w:t> 教材分析与幼儿发展分析</w:t>
            </w:r>
          </w:p>
        </w:tc>
        <w:tc>
          <w:tcPr>
            <w:tcW w:w="8317" w:type="dxa"/>
            <w:gridSpan w:val="5"/>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ind w:left="0" w:firstLine="361" w:firstLineChars="150"/>
              <w:jc w:val="left"/>
            </w:pPr>
            <w:r>
              <w:rPr>
                <w:rFonts w:hint="eastAsia" w:ascii="宋体" w:hAnsi="宋体" w:eastAsia="宋体" w:cs="宋体"/>
                <w:b/>
                <w:i w:val="0"/>
                <w:color w:val="333333"/>
                <w:kern w:val="0"/>
                <w:sz w:val="24"/>
                <w:szCs w:val="24"/>
                <w:bdr w:val="none" w:color="auto" w:sz="0" w:space="0"/>
                <w:lang w:val="en-US" w:eastAsia="zh-CN" w:bidi="ar"/>
              </w:rPr>
              <w:t>教材分析：</w:t>
            </w:r>
            <w:r>
              <w:rPr>
                <w:rFonts w:hint="eastAsia" w:ascii="宋体" w:hAnsi="宋体" w:eastAsia="宋体" w:cs="宋体"/>
                <w:i w:val="0"/>
                <w:color w:val="222222"/>
                <w:kern w:val="0"/>
                <w:sz w:val="24"/>
                <w:szCs w:val="24"/>
                <w:bdr w:val="none" w:color="auto" w:sz="0" w:space="0"/>
                <w:lang w:val="en-US" w:eastAsia="zh-CN" w:bidi="ar"/>
              </w:rPr>
              <w:t>圣诞节即将来临，通过动手制作一个属于自己的圣诞树，让幼儿了解圣诞节的传统活动。将日常生活中收集的随手可及的材料和手工基础材料的综合运用制作成圣诞树，激发小朋友们的想象力和创造力。手工活动能够培养孩子的观察力、创造力、动手能力、耐心，还能增添生活的乐趣。</w:t>
            </w:r>
            <w:r>
              <w:rPr>
                <w:rFonts w:hint="eastAsia" w:ascii="宋体" w:hAnsi="宋体" w:eastAsia="宋体" w:cs="宋体"/>
                <w:i w:val="0"/>
                <w:color w:val="333333"/>
                <w:kern w:val="0"/>
                <w:sz w:val="24"/>
                <w:szCs w:val="22"/>
                <w:bdr w:val="none" w:color="auto" w:sz="0" w:space="0"/>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b/>
                <w:i w:val="0"/>
                <w:color w:val="333333"/>
                <w:kern w:val="0"/>
                <w:sz w:val="24"/>
                <w:szCs w:val="24"/>
                <w:bdr w:val="none" w:color="auto" w:sz="0" w:space="0"/>
                <w:lang w:val="en-US" w:eastAsia="zh-CN" w:bidi="ar"/>
              </w:rPr>
              <w:t>   幼儿分析：</w:t>
            </w:r>
            <w:r>
              <w:rPr>
                <w:rFonts w:hint="eastAsia" w:ascii="宋体" w:hAnsi="宋体" w:eastAsia="宋体" w:cs="宋体"/>
                <w:i w:val="0"/>
                <w:color w:val="333333"/>
                <w:kern w:val="0"/>
                <w:sz w:val="24"/>
                <w:szCs w:val="24"/>
                <w:bdr w:val="none" w:color="auto" w:sz="0" w:space="0"/>
                <w:lang w:val="en-US" w:eastAsia="zh-CN" w:bidi="ar"/>
              </w:rPr>
              <w:t>本次活动就是让幼儿通过对圣诞树成品的欣赏，利用各种彩纸、纽扣、瓶盖等多种材料，以先欣赏后说一说的方式引导幼儿接触周围环境，激发他们创造美的情趣，激发孩子大胆想象的欲望，在体现创意的同时又感受圣诞节的欢乐气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46" w:hRule="atLeast"/>
          <w:jc w:val="center"/>
        </w:trPr>
        <w:tc>
          <w:tcPr>
            <w:tcW w:w="1779"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center"/>
            </w:pPr>
            <w:r>
              <w:rPr>
                <w:rFonts w:hint="eastAsia" w:ascii="宋体" w:hAnsi="宋体" w:eastAsia="宋体" w:cs="宋体"/>
                <w:i w:val="0"/>
                <w:color w:val="333333"/>
                <w:kern w:val="0"/>
                <w:sz w:val="24"/>
                <w:szCs w:val="22"/>
                <w:bdr w:val="none" w:color="auto" w:sz="0" w:space="0"/>
                <w:lang w:val="en-US" w:eastAsia="zh-CN" w:bidi="ar"/>
              </w:rPr>
              <w:t>活 动</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center"/>
            </w:pPr>
            <w:r>
              <w:rPr>
                <w:rFonts w:hint="eastAsia" w:ascii="宋体" w:hAnsi="宋体" w:eastAsia="宋体" w:cs="宋体"/>
                <w:i w:val="0"/>
                <w:color w:val="333333"/>
                <w:kern w:val="0"/>
                <w:sz w:val="24"/>
                <w:szCs w:val="22"/>
                <w:bdr w:val="none" w:color="auto" w:sz="0" w:space="0"/>
                <w:lang w:val="en-US" w:eastAsia="zh-CN" w:bidi="ar"/>
              </w:rPr>
              <w:t>目 标</w:t>
            </w:r>
          </w:p>
        </w:tc>
        <w:tc>
          <w:tcPr>
            <w:tcW w:w="8317" w:type="dxa"/>
            <w:gridSpan w:val="5"/>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jc w:val="left"/>
            </w:pPr>
            <w:r>
              <w:rPr>
                <w:rFonts w:asciiTheme="minorHAnsi" w:hAnsiTheme="minorHAnsi" w:eastAsiaTheme="minorEastAsia" w:cstheme="minorBidi"/>
                <w:i w:val="0"/>
                <w:color w:val="333333"/>
                <w:kern w:val="0"/>
                <w:sz w:val="24"/>
                <w:szCs w:val="22"/>
                <w:bdr w:val="none" w:color="auto" w:sz="0" w:space="0"/>
                <w:lang w:val="en-US" w:eastAsia="zh-CN" w:bidi="ar"/>
              </w:rPr>
              <w:t>1</w:t>
            </w:r>
            <w:r>
              <w:rPr>
                <w:rFonts w:hint="eastAsia" w:ascii="Calibri" w:hAnsi="Calibri" w:eastAsia="宋体" w:cs="宋体"/>
                <w:i w:val="0"/>
                <w:color w:val="333333"/>
                <w:kern w:val="0"/>
                <w:sz w:val="24"/>
                <w:szCs w:val="22"/>
                <w:bdr w:val="none" w:color="auto" w:sz="0" w:space="0"/>
                <w:lang w:val="en-US" w:eastAsia="zh-CN" w:bidi="ar"/>
              </w:rPr>
              <w:t>、学习利用各种手工材料，运用剪、贴、画、搓、揉等方法，有创意的设计各种漂亮的圣诞树。</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asciiTheme="minorHAnsi" w:hAnsiTheme="minorHAnsi" w:eastAsiaTheme="minorEastAsia" w:cstheme="minorBidi"/>
                <w:i w:val="0"/>
                <w:color w:val="333333"/>
                <w:kern w:val="0"/>
                <w:sz w:val="24"/>
                <w:szCs w:val="22"/>
                <w:bdr w:val="none" w:color="auto" w:sz="0" w:space="0"/>
                <w:lang w:val="en-US" w:eastAsia="zh-CN" w:bidi="ar"/>
              </w:rPr>
              <w:t>2</w:t>
            </w:r>
            <w:r>
              <w:rPr>
                <w:rFonts w:hint="eastAsia" w:ascii="Calibri" w:hAnsi="Calibri" w:eastAsia="宋体" w:cs="宋体"/>
                <w:i w:val="0"/>
                <w:color w:val="333333"/>
                <w:kern w:val="0"/>
                <w:sz w:val="24"/>
                <w:szCs w:val="22"/>
                <w:bdr w:val="none" w:color="auto" w:sz="0" w:space="0"/>
                <w:lang w:val="en-US" w:eastAsia="zh-CN" w:bidi="ar"/>
              </w:rPr>
              <w:t>、巧用不同的材料，培养幼儿动手能力和想象能力，体验手工乐趣。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26" w:hRule="atLeast"/>
          <w:jc w:val="center"/>
        </w:trPr>
        <w:tc>
          <w:tcPr>
            <w:tcW w:w="1779"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center"/>
            </w:pPr>
            <w:r>
              <w:rPr>
                <w:rFonts w:hint="eastAsia" w:ascii="宋体" w:hAnsi="宋体" w:eastAsia="宋体" w:cs="宋体"/>
                <w:i w:val="0"/>
                <w:color w:val="333333"/>
                <w:kern w:val="0"/>
                <w:sz w:val="24"/>
                <w:szCs w:val="22"/>
                <w:bdr w:val="none" w:color="auto" w:sz="0" w:space="0"/>
                <w:lang w:val="en-US" w:eastAsia="zh-CN" w:bidi="ar"/>
              </w:rPr>
              <w:t>活 动</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center"/>
            </w:pPr>
            <w:r>
              <w:rPr>
                <w:rFonts w:hint="eastAsia" w:ascii="宋体" w:hAnsi="宋体" w:eastAsia="宋体" w:cs="宋体"/>
                <w:i w:val="0"/>
                <w:color w:val="333333"/>
                <w:kern w:val="0"/>
                <w:sz w:val="24"/>
                <w:szCs w:val="22"/>
                <w:bdr w:val="none" w:color="auto" w:sz="0" w:space="0"/>
                <w:lang w:val="en-US" w:eastAsia="zh-CN" w:bidi="ar"/>
              </w:rPr>
              <w:t>准 备</w:t>
            </w:r>
          </w:p>
        </w:tc>
        <w:tc>
          <w:tcPr>
            <w:tcW w:w="8317" w:type="dxa"/>
            <w:gridSpan w:val="5"/>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Calibri" w:hAnsi="Calibri" w:eastAsia="宋体" w:cs="宋体"/>
                <w:i w:val="0"/>
                <w:color w:val="333333"/>
                <w:kern w:val="0"/>
                <w:sz w:val="24"/>
                <w:szCs w:val="22"/>
                <w:bdr w:val="none" w:color="auto" w:sz="0" w:space="0"/>
                <w:lang w:val="en-US" w:eastAsia="zh-CN" w:bidi="ar"/>
              </w:rPr>
              <w:t>卡纸、纽扣、瓶盖、彩纸、毛根、皱纹纸、剪刀、双面胶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33" w:hRule="atLeast"/>
          <w:jc w:val="center"/>
        </w:trPr>
        <w:tc>
          <w:tcPr>
            <w:tcW w:w="10096" w:type="dxa"/>
            <w:gridSpan w:val="6"/>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center"/>
            </w:pPr>
            <w:r>
              <w:rPr>
                <w:rFonts w:hint="eastAsia" w:ascii="宋体" w:hAnsi="宋体" w:eastAsia="宋体" w:cs="宋体"/>
                <w:i w:val="0"/>
                <w:color w:val="333333"/>
                <w:kern w:val="0"/>
                <w:sz w:val="24"/>
                <w:szCs w:val="22"/>
                <w:bdr w:val="none" w:color="auto" w:sz="0" w:space="0"/>
                <w:lang w:val="en-US" w:eastAsia="zh-CN" w:bidi="ar"/>
              </w:rPr>
              <w:t>活动流程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49" w:hRule="atLeast"/>
          <w:jc w:val="center"/>
        </w:trPr>
        <w:tc>
          <w:tcPr>
            <w:tcW w:w="1779"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center"/>
            </w:pPr>
            <w:r>
              <w:rPr>
                <w:rFonts w:hint="eastAsia" w:ascii="宋体" w:hAnsi="宋体" w:eastAsia="宋体" w:cs="宋体"/>
                <w:i w:val="0"/>
                <w:color w:val="333333"/>
                <w:kern w:val="0"/>
                <w:sz w:val="24"/>
                <w:szCs w:val="22"/>
                <w:bdr w:val="none" w:color="auto" w:sz="0" w:space="0"/>
                <w:lang w:val="en-US" w:eastAsia="zh-CN" w:bidi="ar"/>
              </w:rPr>
              <w:t>活动版块</w:t>
            </w:r>
          </w:p>
        </w:tc>
        <w:tc>
          <w:tcPr>
            <w:tcW w:w="5459" w:type="dxa"/>
            <w:gridSpan w:val="3"/>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center"/>
            </w:pPr>
            <w:r>
              <w:rPr>
                <w:rFonts w:hint="eastAsia" w:ascii="宋体" w:hAnsi="宋体" w:eastAsia="宋体" w:cs="宋体"/>
                <w:i w:val="0"/>
                <w:color w:val="333333"/>
                <w:kern w:val="0"/>
                <w:sz w:val="24"/>
                <w:szCs w:val="22"/>
                <w:bdr w:val="none" w:color="auto" w:sz="0" w:space="0"/>
                <w:lang w:val="en-US" w:eastAsia="zh-CN" w:bidi="ar"/>
              </w:rPr>
              <w:t>活动内容与呈现方式</w:t>
            </w:r>
          </w:p>
        </w:tc>
        <w:tc>
          <w:tcPr>
            <w:tcW w:w="2858" w:type="dxa"/>
            <w:gridSpan w:val="2"/>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center"/>
            </w:pPr>
            <w:r>
              <w:rPr>
                <w:rFonts w:hint="eastAsia" w:ascii="宋体" w:hAnsi="宋体" w:eastAsia="宋体" w:cs="宋体"/>
                <w:i w:val="0"/>
                <w:color w:val="333333"/>
                <w:kern w:val="0"/>
                <w:sz w:val="24"/>
                <w:szCs w:val="22"/>
                <w:bdr w:val="none" w:color="auto" w:sz="0" w:space="0"/>
                <w:lang w:val="en-US" w:eastAsia="zh-CN" w:bidi="ar"/>
              </w:rPr>
              <w:t>幼儿活动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2171" w:hRule="atLeast"/>
          <w:jc w:val="center"/>
        </w:trPr>
        <w:tc>
          <w:tcPr>
            <w:tcW w:w="1779" w:type="dxa"/>
            <w:tcBorders>
              <w:top w:val="single" w:color="auto" w:sz="4" w:space="0"/>
              <w:left w:val="single" w:color="auto" w:sz="4" w:space="0"/>
              <w:bottom w:val="single" w:color="auto" w:sz="4" w:space="0"/>
              <w:right w:val="single" w:color="auto" w:sz="4" w:space="0"/>
            </w:tcBorders>
            <w:shd w:val="clear"/>
            <w:vAlign w:val="top"/>
          </w:tcPr>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Autospacing="1" w:afterAutospacing="1" w:line="360" w:lineRule="auto"/>
              <w:ind w:left="0" w:firstLine="0"/>
              <w:jc w:val="left"/>
            </w:pPr>
            <w:r>
              <w:rPr>
                <w:rFonts w:cs="宋体" w:asciiTheme="minorHAnsi" w:hAnsiTheme="minorHAnsi" w:eastAsiaTheme="minorEastAsia"/>
                <w:i w:val="0"/>
                <w:color w:val="333333"/>
                <w:kern w:val="0"/>
                <w:sz w:val="24"/>
                <w:szCs w:val="22"/>
                <w:bdr w:val="none" w:color="auto" w:sz="0" w:space="0"/>
                <w:lang w:val="en-US" w:eastAsia="zh-CN" w:bidi="ar"/>
              </w:rPr>
              <w:t>一、</w:t>
            </w:r>
            <w:r>
              <w:rPr>
                <w:rFonts w:hint="eastAsia" w:ascii="Calibri" w:hAnsi="Calibri" w:eastAsia="宋体" w:cs="宋体"/>
                <w:i w:val="0"/>
                <w:color w:val="333333"/>
                <w:kern w:val="0"/>
                <w:sz w:val="24"/>
                <w:szCs w:val="22"/>
                <w:bdr w:val="none" w:color="auto" w:sz="0" w:space="0"/>
                <w:lang w:val="en-US" w:eastAsia="zh-CN" w:bidi="ar"/>
              </w:rPr>
              <w:t>提出问题，引出主题</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asciiTheme="minorHAnsi" w:hAnsiTheme="minorHAnsi" w:eastAsiaTheme="minorEastAsia" w:cstheme="minorBidi"/>
                <w:i w:val="0"/>
                <w:color w:val="333333"/>
                <w:kern w:val="0"/>
                <w:sz w:val="24"/>
                <w:szCs w:val="2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Calibri" w:hAnsi="Calibri" w:eastAsia="宋体" w:cs="宋体"/>
                <w:i w:val="0"/>
                <w:color w:val="333333"/>
                <w:kern w:val="0"/>
                <w:sz w:val="24"/>
                <w:szCs w:val="22"/>
                <w:bdr w:val="none" w:color="auto" w:sz="0" w:space="0"/>
                <w:lang w:val="en-US" w:eastAsia="zh-CN" w:bidi="ar"/>
              </w:rPr>
              <w:t>二、</w:t>
            </w:r>
            <w:r>
              <w:rPr>
                <w:rFonts w:hint="eastAsia" w:ascii="宋体" w:hAnsi="宋体" w:eastAsia="宋体" w:cs="宋体"/>
                <w:i w:val="0"/>
                <w:color w:val="333333"/>
                <w:kern w:val="0"/>
                <w:sz w:val="24"/>
                <w:szCs w:val="22"/>
                <w:bdr w:val="none" w:color="auto" w:sz="0" w:space="0"/>
                <w:lang w:val="en-US" w:eastAsia="zh-CN" w:bidi="ar"/>
              </w:rPr>
              <w:t>图片激发，幼儿自由想象</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三、</w:t>
            </w:r>
            <w:r>
              <w:rPr>
                <w:rFonts w:hint="eastAsia" w:ascii="宋体" w:hAnsi="宋体" w:eastAsia="宋体" w:cs="宋体"/>
                <w:i w:val="0"/>
                <w:color w:val="333333"/>
                <w:kern w:val="0"/>
                <w:sz w:val="24"/>
                <w:szCs w:val="22"/>
                <w:bdr w:val="none" w:color="auto" w:sz="0" w:space="0"/>
                <w:lang w:val="en-US" w:eastAsia="zh-CN" w:bidi="ar"/>
              </w:rPr>
              <w:t>幼儿创想、操作。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四、</w:t>
            </w:r>
            <w:r>
              <w:rPr>
                <w:rFonts w:hint="eastAsia" w:ascii="宋体" w:hAnsi="宋体" w:eastAsia="宋体" w:cs="宋体"/>
                <w:i w:val="0"/>
                <w:color w:val="333333"/>
                <w:kern w:val="0"/>
                <w:sz w:val="24"/>
                <w:szCs w:val="22"/>
                <w:bdr w:val="none" w:color="auto" w:sz="0" w:space="0"/>
                <w:lang w:val="en-US" w:eastAsia="zh-CN" w:bidi="ar"/>
              </w:rPr>
              <w:t>展示、交流</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五、</w:t>
            </w:r>
            <w:r>
              <w:rPr>
                <w:rFonts w:hint="eastAsia" w:ascii="宋体" w:hAnsi="宋体" w:eastAsia="宋体" w:cs="宋体"/>
                <w:i w:val="0"/>
                <w:color w:val="333333"/>
                <w:kern w:val="0"/>
                <w:sz w:val="24"/>
                <w:szCs w:val="22"/>
                <w:bdr w:val="none" w:color="auto" w:sz="0" w:space="0"/>
                <w:lang w:val="en-US" w:eastAsia="zh-CN" w:bidi="ar"/>
              </w:rPr>
              <w:t>延伸活动</w:t>
            </w:r>
          </w:p>
        </w:tc>
        <w:tc>
          <w:tcPr>
            <w:tcW w:w="5459" w:type="dxa"/>
            <w:gridSpan w:val="3"/>
            <w:tcBorders>
              <w:top w:val="single" w:color="auto" w:sz="4" w:space="0"/>
              <w:left w:val="single" w:color="auto" w:sz="4" w:space="0"/>
              <w:bottom w:val="single" w:color="auto" w:sz="4" w:space="0"/>
              <w:right w:val="single" w:color="auto" w:sz="4" w:space="0"/>
            </w:tcBorders>
            <w:shd w:val="cle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师：孩子们，你们知道12月25日是什么节日吗？圣诞老人是在哪个节日出现啊？</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师：圣诞节就要来了，你们知道圣诞节要准备什么吗？你们想要制作属于自己的圣诞树吗？</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①出示各种圣诞树作品图，幼儿欣赏。</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师：你最喜欢哪一个圣诞树？圣诞树上有什么装饰品？</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4"/>
                <w:bdr w:val="none" w:color="auto" w:sz="0" w:space="0"/>
                <w:lang w:val="en-US" w:eastAsia="zh-CN" w:bidi="ar"/>
              </w:rPr>
              <w:t>②讨论分析制作方法。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Arial"/>
                <w:i w:val="0"/>
                <w:color w:val="333333"/>
                <w:kern w:val="0"/>
                <w:sz w:val="24"/>
                <w:szCs w:val="2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1．幼儿创想、交流。</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师：你们想不想来做一个属于你自己的圣诞树啊？怎么做？跟大家分享一下。</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2.幼儿操作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师：那我们一起去做一做吧!看看谁做的圣诞树最特别。</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友情提醒：</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Autospacing="1" w:afterAutospacing="1" w:line="360" w:lineRule="auto"/>
              <w:ind w:left="0" w:firstLine="0"/>
              <w:jc w:val="left"/>
            </w:pPr>
            <w:r>
              <w:rPr>
                <w:rFonts w:hint="eastAsia" w:ascii="宋体" w:hAnsi="宋体" w:eastAsia="宋体" w:cs="宋体"/>
                <w:i w:val="0"/>
                <w:color w:val="333333"/>
                <w:kern w:val="0"/>
                <w:sz w:val="24"/>
                <w:szCs w:val="24"/>
                <w:bdr w:val="none" w:color="auto" w:sz="0" w:space="0"/>
                <w:lang w:val="en-US" w:eastAsia="zh-CN" w:bidi="ar"/>
              </w:rPr>
              <w:t>（1）</w:t>
            </w:r>
            <w:r>
              <w:rPr>
                <w:rFonts w:hint="eastAsia" w:ascii="宋体" w:hAnsi="宋体" w:eastAsia="宋体" w:cs="宋体"/>
                <w:i w:val="0"/>
                <w:color w:val="333333"/>
                <w:kern w:val="0"/>
                <w:sz w:val="24"/>
                <w:szCs w:val="22"/>
                <w:bdr w:val="none" w:color="auto" w:sz="0" w:space="0"/>
                <w:lang w:val="en-US" w:eastAsia="zh-CN" w:bidi="ar"/>
              </w:rPr>
              <w:t>保持安静。先想好自己要做什么玩具。</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Autospacing="1" w:afterAutospacing="1" w:line="360" w:lineRule="auto"/>
              <w:ind w:left="0" w:firstLine="0"/>
              <w:jc w:val="left"/>
            </w:pPr>
            <w:r>
              <w:rPr>
                <w:rFonts w:hint="eastAsia" w:ascii="宋体" w:hAnsi="宋体" w:eastAsia="宋体" w:cs="宋体"/>
                <w:i w:val="0"/>
                <w:color w:val="333333"/>
                <w:kern w:val="0"/>
                <w:sz w:val="24"/>
                <w:szCs w:val="22"/>
                <w:bdr w:val="none" w:color="auto" w:sz="0" w:space="0"/>
                <w:lang w:val="en-US" w:eastAsia="zh-CN" w:bidi="ar"/>
              </w:rPr>
              <w:t>（2）选取自己需要的材料进行制作。</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Autospacing="1" w:afterAutospacing="1" w:line="360" w:lineRule="auto"/>
              <w:ind w:left="0" w:firstLine="0"/>
              <w:jc w:val="left"/>
            </w:pPr>
            <w:r>
              <w:rPr>
                <w:rFonts w:hint="eastAsia" w:ascii="宋体" w:hAnsi="宋体" w:eastAsia="宋体" w:cs="宋体"/>
                <w:i w:val="0"/>
                <w:color w:val="333333"/>
                <w:kern w:val="0"/>
                <w:sz w:val="24"/>
                <w:szCs w:val="22"/>
                <w:bdr w:val="none" w:color="auto" w:sz="0" w:space="0"/>
                <w:lang w:val="en-US" w:eastAsia="zh-CN" w:bidi="ar"/>
              </w:rPr>
              <w:t>（3）制作完后把作品放在展示台上，并将桌子收拾干净。</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师：小朋友们真厉害，做出来这么多好看的圣诞树。谁愿意来介绍一下自己的圣诞树。说说你是怎么做的。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师：小朋友你们想不想做一个圣诞老人啊？感兴趣的小朋友可以去巧手坊做一做。</w:t>
            </w:r>
          </w:p>
          <w:p>
            <w:pPr>
              <w:keepNext w:val="0"/>
              <w:keepLines w:val="0"/>
              <w:widowControl/>
              <w:suppressLineNumbers w:val="0"/>
              <w:pBdr>
                <w:top w:val="none" w:color="auto" w:sz="0" w:space="0"/>
                <w:left w:val="none" w:color="auto" w:sz="0" w:space="0"/>
                <w:bottom w:val="none" w:color="auto" w:sz="0" w:space="0"/>
                <w:right w:val="none" w:color="auto" w:sz="0" w:space="0"/>
              </w:pBdr>
              <w:spacing w:beforeAutospacing="1" w:afterAutospacing="1" w:line="360" w:lineRule="auto"/>
              <w:jc w:val="left"/>
            </w:pPr>
            <w:r>
              <w:rPr>
                <w:rFonts w:hint="eastAsia" w:ascii="宋体" w:hAnsi="宋体" w:eastAsia="宋体" w:cs="宋体"/>
                <w:i w:val="0"/>
                <w:color w:val="333333"/>
                <w:kern w:val="0"/>
                <w:sz w:val="24"/>
                <w:szCs w:val="22"/>
                <w:bdr w:val="none" w:color="auto" w:sz="0" w:space="0"/>
                <w:lang w:val="en-US" w:eastAsia="zh-CN" w:bidi="ar"/>
              </w:rPr>
              <w:t> </w:t>
            </w:r>
          </w:p>
        </w:tc>
        <w:tc>
          <w:tcPr>
            <w:tcW w:w="0" w:type="auto"/>
            <w:tcBorders>
              <w:top w:val="outset" w:color="auto" w:sz="6" w:space="0"/>
              <w:left w:val="outset" w:color="auto" w:sz="6" w:space="0"/>
              <w:bottom w:val="outset" w:color="auto" w:sz="6" w:space="0"/>
              <w:right w:val="outset" w:color="auto" w:sz="6" w:space="0"/>
            </w:tcBorders>
            <w:shd w:val="clear"/>
            <w:vAlign w:val="center"/>
          </w:tcPr>
          <w:p>
            <w:pPr>
              <w:rPr>
                <w:rFonts w:hint="default" w:ascii="����" w:hAnsi="����" w:eastAsia="����" w:cs="����"/>
                <w:i w:val="0"/>
                <w:color w:val="333333"/>
                <w:sz w:val="18"/>
                <w:szCs w:val="18"/>
              </w:rPr>
            </w:pPr>
          </w:p>
        </w:tc>
        <w:tc>
          <w:tcPr>
            <w:tcW w:w="0" w:type="auto"/>
            <w:tcBorders>
              <w:top w:val="outset" w:color="auto" w:sz="6" w:space="0"/>
              <w:left w:val="outset" w:color="auto" w:sz="6" w:space="0"/>
              <w:bottom w:val="outset" w:color="auto" w:sz="6" w:space="0"/>
              <w:right w:val="outset" w:color="auto" w:sz="6" w:space="0"/>
            </w:tcBorders>
            <w:shd w:val="clear"/>
            <w:vAlign w:val="center"/>
          </w:tcPr>
          <w:p>
            <w:pPr>
              <w:rPr>
                <w:rFonts w:hint="default" w:ascii="����" w:hAnsi="����" w:eastAsia="����" w:cs="����"/>
                <w:i w:val="0"/>
                <w:color w:val="333333"/>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862571"/>
    <w:rsid w:val="3E8625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5">
    <w:name w:val="FollowedHyperlink"/>
    <w:basedOn w:val="4"/>
    <w:uiPriority w:val="0"/>
    <w:rPr>
      <w:color w:val="333333"/>
      <w:sz w:val="19"/>
      <w:szCs w:val="19"/>
      <w:u w:val="none"/>
    </w:rPr>
  </w:style>
  <w:style w:type="character" w:styleId="6">
    <w:name w:val="Hyperlink"/>
    <w:basedOn w:val="4"/>
    <w:uiPriority w:val="0"/>
    <w:rPr>
      <w:color w:val="333333"/>
      <w:sz w:val="19"/>
      <w:szCs w:val="19"/>
      <w:u w:val="none"/>
    </w:rPr>
  </w:style>
  <w:style w:type="character" w:customStyle="1" w:styleId="7">
    <w:name w:val="layui-layer-tabnow"/>
    <w:basedOn w:val="4"/>
    <w:uiPriority w:val="0"/>
    <w:rPr>
      <w:bdr w:val="single" w:color="CCCCCC" w:sz="6" w:space="0"/>
      <w:shd w:val="clear" w:fill="FFFFFF"/>
    </w:rPr>
  </w:style>
  <w:style w:type="character" w:customStyle="1" w:styleId="8">
    <w:name w:val="first-child"/>
    <w:basedOn w:val="4"/>
    <w:uiPriority w:val="0"/>
    <w:rPr>
      <w:bdr w:val="none" w:color="auto" w:sz="0" w:space="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Office_11.1.0.8986_F1E327BC-269C-435d-A152-05C5408002CA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2019-09-16T05:26:00Z</dcterms:created>
  <dc:creator>lenovo</dc:creator>
  <cp:lastModifiedBy>lenovo</cp:lastModifiedBy>
  <dcterms:modified xsi:type="dcterms:W3CDTF">2019-09-16T05:29:34Z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