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孟河实验小学班级财产管理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1、每学期开始，各班级将负责的财产进行一次全面清理，填写好班级财产登记表，送</w:t>
      </w:r>
      <w:r>
        <w:rPr>
          <w:rFonts w:hint="eastAsia"/>
          <w:sz w:val="24"/>
          <w:szCs w:val="24"/>
        </w:rPr>
        <w:t>后勤</w:t>
      </w:r>
      <w:r>
        <w:rPr>
          <w:sz w:val="24"/>
          <w:szCs w:val="24"/>
        </w:rPr>
        <w:t>处；在每学期结束时</w:t>
      </w:r>
      <w:r>
        <w:rPr>
          <w:rFonts w:hint="eastAsia"/>
          <w:sz w:val="24"/>
          <w:szCs w:val="24"/>
        </w:rPr>
        <w:t>后勤</w:t>
      </w:r>
      <w:r>
        <w:rPr>
          <w:sz w:val="24"/>
          <w:szCs w:val="24"/>
        </w:rPr>
        <w:t>处必须对各班级的财产登记表进行核对。如发现有损坏的财产，将由</w:t>
      </w:r>
      <w:r>
        <w:rPr>
          <w:rFonts w:hint="eastAsia"/>
          <w:sz w:val="24"/>
          <w:szCs w:val="24"/>
        </w:rPr>
        <w:t>后勤</w:t>
      </w:r>
      <w:r>
        <w:rPr>
          <w:sz w:val="24"/>
          <w:szCs w:val="24"/>
        </w:rPr>
        <w:t>处视损坏程度定出赔偿价格，班主任负责收取赔偿金，再统一交到</w:t>
      </w:r>
      <w:r>
        <w:rPr>
          <w:rFonts w:hint="eastAsia"/>
          <w:sz w:val="24"/>
          <w:szCs w:val="24"/>
        </w:rPr>
        <w:t>后勤</w:t>
      </w:r>
      <w:r>
        <w:rPr>
          <w:sz w:val="24"/>
          <w:szCs w:val="24"/>
        </w:rPr>
        <w:t>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2、各班的课桌椅由所坐的学生负责保管，课桌椅上不准随便用刀乱划痕迹，不准用修正液在上面涂写。如属非正常损坏的，班主任责成责任人及时修理，无法修理的要按价赔偿，故意损坏者除了赔偿外，视情节给予教育和适当的经济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3、各班的</w:t>
      </w:r>
      <w:r>
        <w:rPr>
          <w:rFonts w:hint="eastAsia"/>
          <w:sz w:val="24"/>
          <w:szCs w:val="24"/>
        </w:rPr>
        <w:t>水龙头、</w:t>
      </w:r>
      <w:r>
        <w:rPr>
          <w:sz w:val="24"/>
          <w:szCs w:val="24"/>
        </w:rPr>
        <w:t>讲台、黑板、</w:t>
      </w:r>
      <w:r>
        <w:rPr>
          <w:rFonts w:hint="eastAsia"/>
          <w:sz w:val="24"/>
          <w:szCs w:val="24"/>
        </w:rPr>
        <w:t>板擦、</w:t>
      </w:r>
      <w:r>
        <w:rPr>
          <w:sz w:val="24"/>
          <w:szCs w:val="24"/>
        </w:rPr>
        <w:t>笤帚、</w:t>
      </w:r>
      <w:r>
        <w:rPr>
          <w:rFonts w:hint="eastAsia"/>
          <w:sz w:val="24"/>
          <w:szCs w:val="24"/>
        </w:rPr>
        <w:t>垃圾桶、</w:t>
      </w:r>
      <w:r>
        <w:rPr>
          <w:sz w:val="24"/>
          <w:szCs w:val="24"/>
        </w:rPr>
        <w:t>簸箕、拖把</w:t>
      </w:r>
      <w:r>
        <w:rPr>
          <w:rFonts w:hint="eastAsia"/>
          <w:sz w:val="24"/>
          <w:szCs w:val="24"/>
        </w:rPr>
        <w:t>、水桶</w:t>
      </w:r>
      <w:r>
        <w:rPr>
          <w:sz w:val="24"/>
          <w:szCs w:val="24"/>
        </w:rPr>
        <w:t>等公共财产设施要妥善保管好，如有</w:t>
      </w:r>
      <w:r>
        <w:rPr>
          <w:rFonts w:hint="eastAsia"/>
          <w:sz w:val="24"/>
          <w:szCs w:val="24"/>
        </w:rPr>
        <w:t>人为</w:t>
      </w:r>
      <w:r>
        <w:rPr>
          <w:sz w:val="24"/>
          <w:szCs w:val="24"/>
        </w:rPr>
        <w:t>损坏由班主任追查责任人负责修理赔偿，查不出责任者由班级集体赔偿。</w:t>
      </w:r>
      <w:r>
        <w:rPr>
          <w:rFonts w:hint="eastAsia"/>
          <w:sz w:val="24"/>
          <w:szCs w:val="24"/>
        </w:rPr>
        <w:t>如属正常消耗损坏的，一定要以旧换新。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4、班级的风扇、</w:t>
      </w:r>
      <w:r>
        <w:rPr>
          <w:rFonts w:hint="eastAsia"/>
          <w:sz w:val="24"/>
          <w:szCs w:val="24"/>
        </w:rPr>
        <w:t>一体机、快拍仪</w:t>
      </w:r>
      <w:r>
        <w:rPr>
          <w:sz w:val="24"/>
          <w:szCs w:val="24"/>
        </w:rPr>
        <w:t>等教学设施，要做好使用管理，注意使用安全。未经老师允许随便动用教学设施，导致损坏的由当事者承担全部责任。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5、班级的门窗每天放学前关锁好，门锁</w:t>
      </w:r>
      <w:r>
        <w:rPr>
          <w:rFonts w:hint="eastAsia"/>
          <w:sz w:val="24"/>
          <w:szCs w:val="24"/>
        </w:rPr>
        <w:t>，门把手</w:t>
      </w:r>
      <w:r>
        <w:rPr>
          <w:sz w:val="24"/>
          <w:szCs w:val="24"/>
        </w:rPr>
        <w:t>及玻璃若人为损坏的，由责任者负责赔偿修理。查不出责任者由班级集体负责。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6、做好教室内外墙面的保护工作。严禁用桌椅撞击墙面，教室走廊瓷砖出现损坏，追究班级、个人的责任。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sz w:val="24"/>
          <w:szCs w:val="24"/>
        </w:rPr>
        <w:t>7、爱护教室的照明线路、校园网络线路、电器。不随便开关电灯电器，不开白日灯、无人灯、无人风扇。照明线路、校园网络线路、电器等发生故障，应立即报告班主任或</w:t>
      </w:r>
      <w:r>
        <w:rPr>
          <w:rFonts w:hint="eastAsia"/>
          <w:sz w:val="24"/>
          <w:szCs w:val="24"/>
        </w:rPr>
        <w:t>后勤</w:t>
      </w:r>
      <w:r>
        <w:rPr>
          <w:sz w:val="24"/>
          <w:szCs w:val="24"/>
        </w:rPr>
        <w:t>维修组，便于及时修理。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8、班级盥洗室保持清洁，下水道通畅，如因使用不当造成堵塞，由班主任负责安排人疏通。如因设施自身原因造成的堵塞，后勤处负责完成。盥洗室水龙头开了不随手关，发现一次扣该班3分。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后勤</w:t>
      </w:r>
      <w:r>
        <w:rPr>
          <w:sz w:val="24"/>
          <w:szCs w:val="24"/>
        </w:rPr>
        <w:t>处每天对各班关灯情况进行检查登记，光照充足情况下每发现一次不关灯扣该班1分，不定期检查放学后多媒体的使用情况，在不经教师充许情况下乱用多媒体设备扣该班5分。对检查结果定期进行汇总，对不注意节约用电</w:t>
      </w:r>
      <w:r>
        <w:rPr>
          <w:rFonts w:hint="eastAsia"/>
          <w:sz w:val="24"/>
          <w:szCs w:val="24"/>
        </w:rPr>
        <w:t>用水</w:t>
      </w:r>
      <w:r>
        <w:rPr>
          <w:sz w:val="24"/>
          <w:szCs w:val="24"/>
        </w:rPr>
        <w:t>的班级不能被评为</w:t>
      </w:r>
      <w:r>
        <w:rPr>
          <w:rFonts w:hint="eastAsia"/>
          <w:sz w:val="24"/>
          <w:szCs w:val="24"/>
        </w:rPr>
        <w:t>优秀</w:t>
      </w:r>
      <w:r>
        <w:rPr>
          <w:sz w:val="24"/>
          <w:szCs w:val="24"/>
        </w:rPr>
        <w:t>集体。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10、对损坏公物不履行赔偿义务的班级，取消班级或班主任个人评优资格。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3F52"/>
    <w:rsid w:val="00003F52"/>
    <w:rsid w:val="00D07B7B"/>
    <w:rsid w:val="34547843"/>
    <w:rsid w:val="6247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126</Words>
  <Characters>720</Characters>
  <Lines>6</Lines>
  <Paragraphs>1</Paragraphs>
  <ScaleCrop>false</ScaleCrop>
  <LinksUpToDate>false</LinksUpToDate>
  <CharactersWithSpaces>845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2017-08-27T09:59:00Z</dcterms:created>
  <dc:creator>lenovo</dc:creator>
  <cp:lastModifiedBy>Administrator</cp:lastModifiedBy>
  <cp:lastPrinted>2017-08-30T06:41:08Z</cp:lastPrinted>
  <dcterms:modified xsi:type="dcterms:W3CDTF">2017-08-30T08:40:23Z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