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eastAsia="zh-CN"/>
        </w:rPr>
        <w:t>课题研究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活动情况登记目录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课题名称：基于高中艺术特长生实际提升数学课堂效率的研究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746"/>
        <w:gridCol w:w="1196"/>
        <w:gridCol w:w="1364"/>
        <w:gridCol w:w="737"/>
        <w:gridCol w:w="913"/>
        <w:gridCol w:w="2369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1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746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196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地点</w:t>
            </w:r>
          </w:p>
        </w:tc>
        <w:tc>
          <w:tcPr>
            <w:tcW w:w="1364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参加对象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及应到人数</w:t>
            </w:r>
          </w:p>
        </w:tc>
        <w:tc>
          <w:tcPr>
            <w:tcW w:w="73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实到人数</w:t>
            </w:r>
          </w:p>
        </w:tc>
        <w:tc>
          <w:tcPr>
            <w:tcW w:w="91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主持人</w:t>
            </w:r>
          </w:p>
        </w:tc>
        <w:tc>
          <w:tcPr>
            <w:tcW w:w="2369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活动形式或内容</w:t>
            </w:r>
          </w:p>
        </w:tc>
        <w:tc>
          <w:tcPr>
            <w:tcW w:w="680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2018.6.20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王宏亮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课题研讨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2018.9.12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课题组成员、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其他数学教师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12+6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周奕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研讨课、课题分工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2018.9.21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横林高中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课题组成员、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校长学科基地成员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12+22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朱亚光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研讨课、讲座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2018.10.10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课题组成员、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其他数学教师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12+4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周奕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研讨课、读书汇报、论文撰写要求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2018.11.2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课题组成员、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校长学科基地成员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12+20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邹国强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研讨课、讲座（邹国强）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2018.11.28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课题组成员、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武进区数学教师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12+18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周奕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研讨课、讲座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2018.12.19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周奕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研讨、阶段成果收集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2019.2.27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课题组成员、其他数学教师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12+6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王宏亮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研讨课、课题组研讨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2019.3.13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周奕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2019.4.10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周奕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研讨课、微型讲座（邹国强）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2019.5.22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王宏亮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研讨课、微型讲座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2019.6.5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周奕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研讨课、论文撰写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课题组成员、其他数学教师、其他学科教师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12+25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王宏亮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研讨课、微课培训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2019.9.11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12+25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周奕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研讨课、论文材料收集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2019.9.25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武进区洛阳高级中学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课题组成员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周奕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研讨课、课题成果收集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hint="eastAsia" w:ascii="宋体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03504"/>
    <w:rsid w:val="097F3509"/>
    <w:rsid w:val="0F5D20CD"/>
    <w:rsid w:val="13E470E2"/>
    <w:rsid w:val="23346D9F"/>
    <w:rsid w:val="2FB85416"/>
    <w:rsid w:val="3BB30462"/>
    <w:rsid w:val="46D73CF7"/>
    <w:rsid w:val="4ECD1E8A"/>
    <w:rsid w:val="55B03439"/>
    <w:rsid w:val="56A03504"/>
    <w:rsid w:val="60082F0A"/>
    <w:rsid w:val="64F13F62"/>
    <w:rsid w:val="77A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2019-09-18T01:57:00Z</dcterms:created>
  <dc:creator>钱新建</dc:creator>
  <cp:lastModifiedBy>风吹麦浪</cp:lastModifiedBy>
  <dcterms:modified xsi:type="dcterms:W3CDTF">2019-10-08T09:05:14Z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