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A68" w:rsidRDefault="00C75A68">
      <w:pPr>
        <w:rPr>
          <w:sz w:val="28"/>
          <w:szCs w:val="28"/>
        </w:rPr>
      </w:pPr>
      <w:bookmarkStart w:id="0" w:name="_GoBack"/>
      <w:bookmarkEnd w:id="0"/>
      <w:r w:rsidRPr="00C75A68">
        <w:rPr>
          <w:rFonts w:hint="eastAsia"/>
          <w:b/>
          <w:bCs/>
          <w:sz w:val="28"/>
          <w:szCs w:val="28"/>
        </w:rPr>
        <w:t>有趣的扑克牌</w:t>
      </w:r>
    </w:p>
    <w:p w:rsidR="00C75A68" w:rsidRDefault="00C75A68">
      <w:pPr>
        <w:rPr>
          <w:sz w:val="28"/>
          <w:szCs w:val="28"/>
        </w:rPr>
      </w:pPr>
      <w:r w:rsidRPr="00C75A68">
        <w:rPr>
          <w:sz w:val="28"/>
          <w:szCs w:val="28"/>
        </w:rPr>
        <w:drawing>
          <wp:anchor distT="0" distB="0" distL="114300" distR="114300" simplePos="0" relativeHeight="251659264" behindDoc="0" locked="0" layoutInCell="1" allowOverlap="1">
            <wp:simplePos x="0" y="0"/>
            <wp:positionH relativeFrom="margin">
              <wp:posOffset>323850</wp:posOffset>
            </wp:positionH>
            <wp:positionV relativeFrom="paragraph">
              <wp:posOffset>92710</wp:posOffset>
            </wp:positionV>
            <wp:extent cx="2276475" cy="1807210"/>
            <wp:effectExtent l="0" t="0" r="9525"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38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76475" cy="1807210"/>
                    </a:xfrm>
                    <a:prstGeom prst="rect">
                      <a:avLst/>
                    </a:prstGeom>
                  </pic:spPr>
                </pic:pic>
              </a:graphicData>
            </a:graphic>
            <wp14:sizeRelH relativeFrom="margin">
              <wp14:pctWidth>0</wp14:pctWidth>
            </wp14:sizeRelH>
            <wp14:sizeRelV relativeFrom="margin">
              <wp14:pctHeight>0</wp14:pctHeight>
            </wp14:sizeRelV>
          </wp:anchor>
        </w:drawing>
      </w:r>
      <w:r w:rsidRPr="00C75A68">
        <w:rPr>
          <w:sz w:val="28"/>
          <w:szCs w:val="28"/>
        </w:rPr>
        <w:drawing>
          <wp:anchor distT="0" distB="0" distL="114300" distR="114300" simplePos="0" relativeHeight="251660288" behindDoc="0" locked="0" layoutInCell="1" allowOverlap="1">
            <wp:simplePos x="0" y="0"/>
            <wp:positionH relativeFrom="column">
              <wp:posOffset>2914650</wp:posOffset>
            </wp:positionH>
            <wp:positionV relativeFrom="paragraph">
              <wp:posOffset>85725</wp:posOffset>
            </wp:positionV>
            <wp:extent cx="1999615" cy="1800182"/>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038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9615" cy="1800182"/>
                    </a:xfrm>
                    <a:prstGeom prst="rect">
                      <a:avLst/>
                    </a:prstGeom>
                  </pic:spPr>
                </pic:pic>
              </a:graphicData>
            </a:graphic>
            <wp14:sizeRelH relativeFrom="margin">
              <wp14:pctWidth>0</wp14:pctWidth>
            </wp14:sizeRelH>
            <wp14:sizeRelV relativeFrom="margin">
              <wp14:pctHeight>0</wp14:pctHeight>
            </wp14:sizeRelV>
          </wp:anchor>
        </w:drawing>
      </w:r>
    </w:p>
    <w:p w:rsidR="00C75A68" w:rsidRDefault="00C75A68">
      <w:pPr>
        <w:rPr>
          <w:sz w:val="28"/>
          <w:szCs w:val="28"/>
        </w:rPr>
      </w:pPr>
    </w:p>
    <w:p w:rsidR="00C75A68" w:rsidRDefault="00C75A68">
      <w:pPr>
        <w:rPr>
          <w:sz w:val="28"/>
          <w:szCs w:val="28"/>
        </w:rPr>
      </w:pPr>
    </w:p>
    <w:p w:rsidR="00C75A68" w:rsidRDefault="00C75A68">
      <w:pPr>
        <w:rPr>
          <w:sz w:val="28"/>
          <w:szCs w:val="28"/>
        </w:rPr>
      </w:pPr>
    </w:p>
    <w:p w:rsidR="00C75A68" w:rsidRDefault="00C75A68">
      <w:pPr>
        <w:rPr>
          <w:sz w:val="28"/>
          <w:szCs w:val="28"/>
        </w:rPr>
      </w:pPr>
      <w:r w:rsidRPr="00C75A68">
        <w:rPr>
          <w:sz w:val="28"/>
          <w:szCs w:val="28"/>
        </w:rPr>
        <w:drawing>
          <wp:anchor distT="0" distB="0" distL="114300" distR="114300" simplePos="0" relativeHeight="251661312" behindDoc="0" locked="0" layoutInCell="1" allowOverlap="1">
            <wp:simplePos x="0" y="0"/>
            <wp:positionH relativeFrom="margin">
              <wp:align>center</wp:align>
            </wp:positionH>
            <wp:positionV relativeFrom="paragraph">
              <wp:posOffset>58103</wp:posOffset>
            </wp:positionV>
            <wp:extent cx="2102657" cy="2941428"/>
            <wp:effectExtent l="0" t="317"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0872(20191030-125735).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2102657" cy="2941428"/>
                    </a:xfrm>
                    <a:prstGeom prst="rect">
                      <a:avLst/>
                    </a:prstGeom>
                  </pic:spPr>
                </pic:pic>
              </a:graphicData>
            </a:graphic>
            <wp14:sizeRelH relativeFrom="margin">
              <wp14:pctWidth>0</wp14:pctWidth>
            </wp14:sizeRelH>
            <wp14:sizeRelV relativeFrom="margin">
              <wp14:pctHeight>0</wp14:pctHeight>
            </wp14:sizeRelV>
          </wp:anchor>
        </w:drawing>
      </w:r>
    </w:p>
    <w:p w:rsidR="00C75A68" w:rsidRDefault="00C75A68">
      <w:pPr>
        <w:rPr>
          <w:sz w:val="28"/>
          <w:szCs w:val="28"/>
        </w:rPr>
      </w:pPr>
    </w:p>
    <w:p w:rsidR="00C75A68" w:rsidRDefault="00C75A68">
      <w:pPr>
        <w:rPr>
          <w:sz w:val="28"/>
          <w:szCs w:val="28"/>
        </w:rPr>
      </w:pPr>
    </w:p>
    <w:p w:rsidR="00106F6F" w:rsidRDefault="00106F6F">
      <w:pPr>
        <w:rPr>
          <w:sz w:val="28"/>
          <w:szCs w:val="28"/>
        </w:rPr>
      </w:pPr>
    </w:p>
    <w:p w:rsidR="00C75A68" w:rsidRDefault="00C75A68">
      <w:pPr>
        <w:rPr>
          <w:sz w:val="28"/>
          <w:szCs w:val="28"/>
        </w:rPr>
      </w:pPr>
    </w:p>
    <w:p w:rsidR="00C75A68" w:rsidRDefault="00C75A68">
      <w:pPr>
        <w:rPr>
          <w:sz w:val="28"/>
          <w:szCs w:val="28"/>
        </w:rPr>
      </w:pPr>
    </w:p>
    <w:p w:rsidR="00C75A68" w:rsidRDefault="00C75A68">
      <w:pPr>
        <w:rPr>
          <w:sz w:val="28"/>
          <w:szCs w:val="28"/>
        </w:rPr>
      </w:pPr>
    </w:p>
    <w:p w:rsidR="00C75A68" w:rsidRPr="00C75A68" w:rsidRDefault="00C75A68">
      <w:pPr>
        <w:rPr>
          <w:rFonts w:hint="eastAsia"/>
          <w:sz w:val="28"/>
          <w:szCs w:val="28"/>
        </w:rPr>
      </w:pPr>
      <w:r w:rsidRPr="00E66616">
        <w:rPr>
          <w:rFonts w:ascii="微软雅黑" w:eastAsia="微软雅黑" w:hAnsi="微软雅黑" w:hint="eastAsia"/>
          <w:color w:val="333333"/>
          <w:sz w:val="24"/>
          <w:szCs w:val="24"/>
          <w:shd w:val="clear" w:color="auto" w:fill="FFFFFF"/>
        </w:rPr>
        <w:t>扑克牌的运用价值 扑克牌是人们在日常生活中常见的娱乐工具，一副扑克牌有多种特征:两种颜色(红、黑)、四套 1—13 的数字卡片、四种花纹(红桃、方块、草花、黑桃)，扑克牌上的数字与数学活动中的操作数卡相似，可作为排序、统计、分合和加减等数学学习功能;扑克牌上的图案、颜色可进行分类。除此之外，扑克牌还可以开展多种游戏:数字接龙、比大小等等。这些扑克</w:t>
      </w:r>
      <w:proofErr w:type="gramStart"/>
      <w:r w:rsidRPr="00E66616">
        <w:rPr>
          <w:rFonts w:ascii="微软雅黑" w:eastAsia="微软雅黑" w:hAnsi="微软雅黑" w:hint="eastAsia"/>
          <w:color w:val="333333"/>
          <w:sz w:val="24"/>
          <w:szCs w:val="24"/>
          <w:shd w:val="clear" w:color="auto" w:fill="FFFFFF"/>
        </w:rPr>
        <w:t>游戏既</w:t>
      </w:r>
      <w:proofErr w:type="gramEnd"/>
      <w:r w:rsidRPr="00E66616">
        <w:rPr>
          <w:rFonts w:ascii="微软雅黑" w:eastAsia="微软雅黑" w:hAnsi="微软雅黑" w:hint="eastAsia"/>
          <w:color w:val="333333"/>
          <w:sz w:val="24"/>
          <w:szCs w:val="24"/>
          <w:shd w:val="clear" w:color="auto" w:fill="FFFFFF"/>
        </w:rPr>
        <w:t>包含了丰富的数学知识，又需具备较强的逻辑思维。扑克牌的多种玩法不仅可以激发幼儿学习的兴趣，同时也拓展幼儿的数学经验，发展他们的思维能力。《纲要》指出:教育内容的选择，既要适合幼儿的现有水平，又要有一定的挑战性。扑克牌经常出现在幼儿的视野中，我从中挖掘数学的元素，也符合纲要中提到的关于教学内容既要贴近幼儿的生活来选择幼儿感兴趣的事物和问题，又要有助于拓展幼儿经验</w:t>
      </w:r>
      <w:r w:rsidRPr="00E66616">
        <w:rPr>
          <w:rFonts w:ascii="微软雅黑" w:eastAsia="微软雅黑" w:hAnsi="微软雅黑" w:hint="eastAsia"/>
          <w:color w:val="333333"/>
          <w:sz w:val="24"/>
          <w:szCs w:val="24"/>
          <w:shd w:val="clear" w:color="auto" w:fill="FFFFFF"/>
        </w:rPr>
        <w:lastRenderedPageBreak/>
        <w:t>和视野的原则。 扑克牌的取材简易，轻巧、可变、易操作，大大减少了教师制作各种数学操作材料的时间，很适合做数学学具;它经久耐用、不易损坏;它可单人玩、双人玩、多人玩等不受人数限制;它随时随地都可开展，不受时间空间的限制;它既可在教育理念前卫的幼儿园开展，学科类论文 2也可在偏远山区幼儿园开展;它既可在区域活动开展，又可在课堂教学中开展，不受活动形式的限制;扑克牌上有图形有数字，既可娱乐又适合幼儿进行计算练习。因此，我尝试在大班数学区运用扑克牌作为数学操作材料，让幼儿在扑克游戏中手脑并用，相互合作，培养幼儿学习数学的兴趣和合作探索的精神。 三、扑克牌的运用策略 (</w:t>
      </w:r>
      <w:proofErr w:type="gramStart"/>
      <w:r w:rsidRPr="00E66616">
        <w:rPr>
          <w:rFonts w:ascii="微软雅黑" w:eastAsia="微软雅黑" w:hAnsi="微软雅黑" w:hint="eastAsia"/>
          <w:color w:val="333333"/>
          <w:sz w:val="24"/>
          <w:szCs w:val="24"/>
          <w:shd w:val="clear" w:color="auto" w:fill="FFFFFF"/>
        </w:rPr>
        <w:t>一</w:t>
      </w:r>
      <w:proofErr w:type="gramEnd"/>
      <w:r w:rsidRPr="00E66616">
        <w:rPr>
          <w:rFonts w:ascii="微软雅黑" w:eastAsia="微软雅黑" w:hAnsi="微软雅黑" w:hint="eastAsia"/>
          <w:color w:val="333333"/>
          <w:sz w:val="24"/>
          <w:szCs w:val="24"/>
          <w:shd w:val="clear" w:color="auto" w:fill="FFFFFF"/>
        </w:rPr>
        <w:t>)引出问题，激发幼儿主动参与的兴趣。 案例:区域活动时，元融</w:t>
      </w:r>
      <w:proofErr w:type="gramStart"/>
      <w:r w:rsidRPr="00E66616">
        <w:rPr>
          <w:rFonts w:ascii="微软雅黑" w:eastAsia="微软雅黑" w:hAnsi="微软雅黑" w:hint="eastAsia"/>
          <w:color w:val="333333"/>
          <w:sz w:val="24"/>
          <w:szCs w:val="24"/>
          <w:shd w:val="clear" w:color="auto" w:fill="FFFFFF"/>
        </w:rPr>
        <w:t>彬</w:t>
      </w:r>
      <w:proofErr w:type="gramEnd"/>
      <w:r w:rsidRPr="00E66616">
        <w:rPr>
          <w:rFonts w:ascii="微软雅黑" w:eastAsia="微软雅黑" w:hAnsi="微软雅黑" w:hint="eastAsia"/>
          <w:color w:val="333333"/>
          <w:sz w:val="24"/>
          <w:szCs w:val="24"/>
          <w:shd w:val="clear" w:color="auto" w:fill="FFFFFF"/>
        </w:rPr>
        <w:t>在各个区域间</w:t>
      </w:r>
      <w:proofErr w:type="gramStart"/>
      <w:r w:rsidRPr="00E66616">
        <w:rPr>
          <w:rFonts w:ascii="微软雅黑" w:eastAsia="微软雅黑" w:hAnsi="微软雅黑" w:hint="eastAsia"/>
          <w:color w:val="333333"/>
          <w:sz w:val="24"/>
          <w:szCs w:val="24"/>
          <w:shd w:val="clear" w:color="auto" w:fill="FFFFFF"/>
        </w:rPr>
        <w:t>晃悠着</w:t>
      </w:r>
      <w:proofErr w:type="gramEnd"/>
      <w:r w:rsidRPr="00E66616">
        <w:rPr>
          <w:rFonts w:ascii="微软雅黑" w:eastAsia="微软雅黑" w:hAnsi="微软雅黑" w:hint="eastAsia"/>
          <w:color w:val="333333"/>
          <w:sz w:val="24"/>
          <w:szCs w:val="24"/>
          <w:shd w:val="clear" w:color="auto" w:fill="FFFFFF"/>
        </w:rPr>
        <w:t>，东看看西瞧瞧。看来他还没有考虑好到哪个区。于是，我适时地介入:“元融</w:t>
      </w:r>
      <w:proofErr w:type="gramStart"/>
      <w:r w:rsidRPr="00E66616">
        <w:rPr>
          <w:rFonts w:ascii="微软雅黑" w:eastAsia="微软雅黑" w:hAnsi="微软雅黑" w:hint="eastAsia"/>
          <w:color w:val="333333"/>
          <w:sz w:val="24"/>
          <w:szCs w:val="24"/>
          <w:shd w:val="clear" w:color="auto" w:fill="FFFFFF"/>
        </w:rPr>
        <w:t>彬</w:t>
      </w:r>
      <w:proofErr w:type="gramEnd"/>
      <w:r w:rsidRPr="00E66616">
        <w:rPr>
          <w:rFonts w:ascii="微软雅黑" w:eastAsia="微软雅黑" w:hAnsi="微软雅黑" w:hint="eastAsia"/>
          <w:color w:val="333333"/>
          <w:sz w:val="24"/>
          <w:szCs w:val="24"/>
          <w:shd w:val="clear" w:color="auto" w:fill="FFFFFF"/>
        </w:rPr>
        <w:t>，想玩扑克牌吗”“好啊，我爸爸经常去打牌的，我也喜欢玩!”于是，我们一起来到了数学区。 “</w:t>
      </w:r>
      <w:r w:rsidR="00E66616">
        <w:rPr>
          <w:rFonts w:ascii="微软雅黑" w:eastAsia="微软雅黑" w:hAnsi="微软雅黑" w:hint="eastAsia"/>
          <w:color w:val="333333"/>
          <w:sz w:val="24"/>
          <w:szCs w:val="24"/>
          <w:shd w:val="clear" w:color="auto" w:fill="FFFFFF"/>
        </w:rPr>
        <w:t>徐</w:t>
      </w:r>
      <w:r w:rsidRPr="00E66616">
        <w:rPr>
          <w:rFonts w:ascii="微软雅黑" w:eastAsia="微软雅黑" w:hAnsi="微软雅黑" w:hint="eastAsia"/>
          <w:color w:val="333333"/>
          <w:sz w:val="24"/>
          <w:szCs w:val="24"/>
          <w:shd w:val="clear" w:color="auto" w:fill="FFFFFF"/>
        </w:rPr>
        <w:t>老师，这些扑克牌怎么放得乱七八糟的?”“你有什么好办法把它们整理好呢?”鬼精灵的</w:t>
      </w:r>
      <w:r w:rsidR="00E66616">
        <w:rPr>
          <w:rFonts w:ascii="微软雅黑" w:eastAsia="微软雅黑" w:hAnsi="微软雅黑" w:hint="eastAsia"/>
          <w:color w:val="333333"/>
          <w:sz w:val="24"/>
          <w:szCs w:val="24"/>
          <w:shd w:val="clear" w:color="auto" w:fill="FFFFFF"/>
        </w:rPr>
        <w:t>果</w:t>
      </w:r>
      <w:proofErr w:type="gramStart"/>
      <w:r w:rsidR="00E66616">
        <w:rPr>
          <w:rFonts w:ascii="微软雅黑" w:eastAsia="微软雅黑" w:hAnsi="微软雅黑" w:hint="eastAsia"/>
          <w:color w:val="333333"/>
          <w:sz w:val="24"/>
          <w:szCs w:val="24"/>
          <w:shd w:val="clear" w:color="auto" w:fill="FFFFFF"/>
        </w:rPr>
        <w:t>果</w:t>
      </w:r>
      <w:proofErr w:type="gramEnd"/>
      <w:r w:rsidRPr="00E66616">
        <w:rPr>
          <w:rFonts w:ascii="微软雅黑" w:eastAsia="微软雅黑" w:hAnsi="微软雅黑" w:hint="eastAsia"/>
          <w:color w:val="333333"/>
          <w:sz w:val="24"/>
          <w:szCs w:val="24"/>
          <w:shd w:val="clear" w:color="auto" w:fill="FFFFFF"/>
        </w:rPr>
        <w:t>先翻了翻扑克牌，眼珠子滴溜溜地转着，不一会儿说:“我有办法了，老师你看，这些牌的颜色不一样，有蓝色的，还有红色的，这里应该有两副牌呢!”“哦，原来这里有两副牌，你观察得可真仔细，那我们开始整理吧!”于是，我们开始整理起来。</w:t>
      </w:r>
      <w:proofErr w:type="gramStart"/>
      <w:r w:rsidRPr="00E66616">
        <w:rPr>
          <w:rFonts w:ascii="微软雅黑" w:eastAsia="微软雅黑" w:hAnsi="微软雅黑" w:hint="eastAsia"/>
          <w:color w:val="333333"/>
          <w:sz w:val="24"/>
          <w:szCs w:val="24"/>
          <w:shd w:val="clear" w:color="auto" w:fill="FFFFFF"/>
        </w:rPr>
        <w:t>按照牌</w:t>
      </w:r>
      <w:proofErr w:type="gramEnd"/>
      <w:r w:rsidRPr="00E66616">
        <w:rPr>
          <w:rFonts w:ascii="微软雅黑" w:eastAsia="微软雅黑" w:hAnsi="微软雅黑" w:hint="eastAsia"/>
          <w:color w:val="333333"/>
          <w:sz w:val="24"/>
          <w:szCs w:val="24"/>
          <w:shd w:val="clear" w:color="auto" w:fill="FFFFFF"/>
        </w:rPr>
        <w:t>背后的颜色，我们很快地整理出了两副牌，这时的元融</w:t>
      </w:r>
      <w:proofErr w:type="gramStart"/>
      <w:r w:rsidRPr="00E66616">
        <w:rPr>
          <w:rFonts w:ascii="微软雅黑" w:eastAsia="微软雅黑" w:hAnsi="微软雅黑" w:hint="eastAsia"/>
          <w:color w:val="333333"/>
          <w:sz w:val="24"/>
          <w:szCs w:val="24"/>
          <w:shd w:val="clear" w:color="auto" w:fill="FFFFFF"/>
        </w:rPr>
        <w:t>彬</w:t>
      </w:r>
      <w:proofErr w:type="gramEnd"/>
      <w:r w:rsidRPr="00E66616">
        <w:rPr>
          <w:rFonts w:ascii="微软雅黑" w:eastAsia="微软雅黑" w:hAnsi="微软雅黑" w:hint="eastAsia"/>
          <w:color w:val="333333"/>
          <w:sz w:val="24"/>
          <w:szCs w:val="24"/>
          <w:shd w:val="clear" w:color="auto" w:fill="FFFFFF"/>
        </w:rPr>
        <w:t>很是得意，看来他很有成就感啊!于是，我抓住时机，提出要求:“原来可以按背面的颜色分成两副牌，那你还有没有其他办法，也把它分成两副牌呢?”“哦，那我得仔细想一想!”有了第一次经验，元融</w:t>
      </w:r>
      <w:proofErr w:type="gramStart"/>
      <w:r w:rsidRPr="00E66616">
        <w:rPr>
          <w:rFonts w:ascii="微软雅黑" w:eastAsia="微软雅黑" w:hAnsi="微软雅黑" w:hint="eastAsia"/>
          <w:color w:val="333333"/>
          <w:sz w:val="24"/>
          <w:szCs w:val="24"/>
          <w:shd w:val="clear" w:color="auto" w:fill="FFFFFF"/>
        </w:rPr>
        <w:t>彬</w:t>
      </w:r>
      <w:proofErr w:type="gramEnd"/>
      <w:r w:rsidRPr="00E66616">
        <w:rPr>
          <w:rFonts w:ascii="微软雅黑" w:eastAsia="微软雅黑" w:hAnsi="微软雅黑" w:hint="eastAsia"/>
          <w:color w:val="333333"/>
          <w:sz w:val="24"/>
          <w:szCs w:val="24"/>
          <w:shd w:val="clear" w:color="auto" w:fill="FFFFFF"/>
        </w:rPr>
        <w:t>信心倍增。 过了一会儿，</w:t>
      </w:r>
      <w:r w:rsidR="00E66616">
        <w:rPr>
          <w:rFonts w:ascii="微软雅黑" w:eastAsia="微软雅黑" w:hAnsi="微软雅黑" w:hint="eastAsia"/>
          <w:color w:val="333333"/>
          <w:sz w:val="24"/>
          <w:szCs w:val="24"/>
          <w:shd w:val="clear" w:color="auto" w:fill="FFFFFF"/>
        </w:rPr>
        <w:t>果</w:t>
      </w:r>
      <w:proofErr w:type="gramStart"/>
      <w:r w:rsidR="00E66616">
        <w:rPr>
          <w:rFonts w:ascii="微软雅黑" w:eastAsia="微软雅黑" w:hAnsi="微软雅黑" w:hint="eastAsia"/>
          <w:color w:val="333333"/>
          <w:sz w:val="24"/>
          <w:szCs w:val="24"/>
          <w:shd w:val="clear" w:color="auto" w:fill="FFFFFF"/>
        </w:rPr>
        <w:t>果</w:t>
      </w:r>
      <w:proofErr w:type="gramEnd"/>
      <w:r w:rsidRPr="00E66616">
        <w:rPr>
          <w:rFonts w:ascii="微软雅黑" w:eastAsia="微软雅黑" w:hAnsi="微软雅黑" w:hint="eastAsia"/>
          <w:color w:val="333333"/>
          <w:sz w:val="24"/>
          <w:szCs w:val="24"/>
          <w:shd w:val="clear" w:color="auto" w:fill="FFFFFF"/>
        </w:rPr>
        <w:t>跑过来对我说:“</w:t>
      </w:r>
      <w:r w:rsidR="00E66616">
        <w:rPr>
          <w:rFonts w:ascii="微软雅黑" w:eastAsia="微软雅黑" w:hAnsi="微软雅黑" w:hint="eastAsia"/>
          <w:color w:val="333333"/>
          <w:sz w:val="24"/>
          <w:szCs w:val="24"/>
          <w:shd w:val="clear" w:color="auto" w:fill="FFFFFF"/>
        </w:rPr>
        <w:t>徐</w:t>
      </w:r>
      <w:r w:rsidRPr="00E66616">
        <w:rPr>
          <w:rFonts w:ascii="微软雅黑" w:eastAsia="微软雅黑" w:hAnsi="微软雅黑" w:hint="eastAsia"/>
          <w:color w:val="333333"/>
          <w:sz w:val="24"/>
          <w:szCs w:val="24"/>
          <w:shd w:val="clear" w:color="auto" w:fill="FFFFFF"/>
        </w:rPr>
        <w:t>老师，我又整理好了。”“真的吗，那你是怎么整理的?”他一边演示着扑克牌，一边讲解着:“</w:t>
      </w:r>
      <w:proofErr w:type="gramStart"/>
      <w:r w:rsidRPr="00E66616">
        <w:rPr>
          <w:rFonts w:ascii="微软雅黑" w:eastAsia="微软雅黑" w:hAnsi="微软雅黑" w:hint="eastAsia"/>
          <w:color w:val="333333"/>
          <w:sz w:val="24"/>
          <w:szCs w:val="24"/>
          <w:shd w:val="clear" w:color="auto" w:fill="FFFFFF"/>
        </w:rPr>
        <w:t>哝</w:t>
      </w:r>
      <w:proofErr w:type="gramEnd"/>
      <w:r w:rsidRPr="00E66616">
        <w:rPr>
          <w:rFonts w:ascii="微软雅黑" w:eastAsia="微软雅黑" w:hAnsi="微软雅黑" w:hint="eastAsia"/>
          <w:color w:val="333333"/>
          <w:sz w:val="24"/>
          <w:szCs w:val="24"/>
          <w:shd w:val="clear" w:color="auto" w:fill="FFFFFF"/>
        </w:rPr>
        <w:t>，你看，牌的另外一面都有颜色，有红色和黑色的，这边是红色的，这边是黑色的，这样就可以了!”</w:t>
      </w:r>
      <w:r w:rsidRPr="00E66616">
        <w:rPr>
          <w:rFonts w:ascii="微软雅黑" w:eastAsia="微软雅黑" w:hAnsi="微软雅黑" w:hint="eastAsia"/>
          <w:color w:val="333333"/>
          <w:sz w:val="24"/>
          <w:szCs w:val="24"/>
          <w:shd w:val="clear" w:color="auto" w:fill="FFFFFF"/>
        </w:rPr>
        <w:lastRenderedPageBreak/>
        <w:t>我给他竖起了大拇指:</w:t>
      </w:r>
      <w:proofErr w:type="gramStart"/>
      <w:r w:rsidRPr="00E66616">
        <w:rPr>
          <w:rFonts w:ascii="微软雅黑" w:eastAsia="微软雅黑" w:hAnsi="微软雅黑" w:hint="eastAsia"/>
          <w:color w:val="333333"/>
          <w:sz w:val="24"/>
          <w:szCs w:val="24"/>
          <w:shd w:val="clear" w:color="auto" w:fill="FFFFFF"/>
        </w:rPr>
        <w:t>“</w:t>
      </w:r>
      <w:proofErr w:type="gramEnd"/>
      <w:r w:rsidRPr="00E66616">
        <w:rPr>
          <w:rFonts w:ascii="微软雅黑" w:eastAsia="微软雅黑" w:hAnsi="微软雅黑" w:hint="eastAsia"/>
          <w:color w:val="333333"/>
          <w:sz w:val="24"/>
          <w:szCs w:val="24"/>
          <w:shd w:val="clear" w:color="auto" w:fill="FFFFFF"/>
        </w:rPr>
        <w:t>厉害哦，很会动脑筋，那我们来玩“吃”牌的游戏吧!</w:t>
      </w:r>
      <w:proofErr w:type="gramStart"/>
      <w:r w:rsidRPr="00E66616">
        <w:rPr>
          <w:rFonts w:ascii="微软雅黑" w:eastAsia="微软雅黑" w:hAnsi="微软雅黑" w:hint="eastAsia"/>
          <w:color w:val="333333"/>
          <w:sz w:val="24"/>
          <w:szCs w:val="24"/>
          <w:shd w:val="clear" w:color="auto" w:fill="FFFFFF"/>
        </w:rPr>
        <w:t>”</w:t>
      </w:r>
      <w:proofErr w:type="gramEnd"/>
      <w:r w:rsidRPr="00E66616">
        <w:rPr>
          <w:rFonts w:ascii="微软雅黑" w:eastAsia="微软雅黑" w:hAnsi="微软雅黑" w:hint="eastAsia"/>
          <w:color w:val="333333"/>
          <w:sz w:val="24"/>
          <w:szCs w:val="24"/>
          <w:shd w:val="clear" w:color="auto" w:fill="FFFFFF"/>
        </w:rPr>
        <w:t xml:space="preserve"> 分析:活动时元融</w:t>
      </w:r>
      <w:proofErr w:type="gramStart"/>
      <w:r w:rsidRPr="00E66616">
        <w:rPr>
          <w:rFonts w:ascii="微软雅黑" w:eastAsia="微软雅黑" w:hAnsi="微软雅黑" w:hint="eastAsia"/>
          <w:color w:val="333333"/>
          <w:sz w:val="24"/>
          <w:szCs w:val="24"/>
          <w:shd w:val="clear" w:color="auto" w:fill="FFFFFF"/>
        </w:rPr>
        <w:t>彬</w:t>
      </w:r>
      <w:proofErr w:type="gramEnd"/>
      <w:r w:rsidRPr="00E66616">
        <w:rPr>
          <w:rFonts w:ascii="微软雅黑" w:eastAsia="微软雅黑" w:hAnsi="微软雅黑" w:hint="eastAsia"/>
          <w:color w:val="333333"/>
          <w:sz w:val="24"/>
          <w:szCs w:val="24"/>
          <w:shd w:val="clear" w:color="auto" w:fill="FFFFFF"/>
        </w:rPr>
        <w:t>一直在晃悠，可以看出他是一个爱游戏但计划性不明确的孩子。这时，教师的及时介入、引导将他带入游戏中，并给予他一定的游戏目的。 策略:</w:t>
      </w:r>
      <w:r w:rsidR="00E66616">
        <w:rPr>
          <w:rFonts w:ascii="微软雅黑" w:eastAsia="微软雅黑" w:hAnsi="微软雅黑" w:hint="eastAsia"/>
          <w:color w:val="333333"/>
          <w:sz w:val="24"/>
          <w:szCs w:val="24"/>
          <w:shd w:val="clear" w:color="auto" w:fill="FFFFFF"/>
        </w:rPr>
        <w:t>果</w:t>
      </w:r>
      <w:proofErr w:type="gramStart"/>
      <w:r w:rsidR="00E66616">
        <w:rPr>
          <w:rFonts w:ascii="微软雅黑" w:eastAsia="微软雅黑" w:hAnsi="微软雅黑" w:hint="eastAsia"/>
          <w:color w:val="333333"/>
          <w:sz w:val="24"/>
          <w:szCs w:val="24"/>
          <w:shd w:val="clear" w:color="auto" w:fill="FFFFFF"/>
        </w:rPr>
        <w:t>果</w:t>
      </w:r>
      <w:proofErr w:type="gramEnd"/>
      <w:r w:rsidRPr="00E66616">
        <w:rPr>
          <w:rFonts w:ascii="微软雅黑" w:eastAsia="微软雅黑" w:hAnsi="微软雅黑" w:hint="eastAsia"/>
          <w:color w:val="333333"/>
          <w:sz w:val="24"/>
          <w:szCs w:val="24"/>
          <w:shd w:val="clear" w:color="auto" w:fill="FFFFFF"/>
        </w:rPr>
        <w:t>对理牌的方法及特征在前期已有了一定的认识与了解。这时，我及时帮助他对已有经验进行梳理、概括和总结。在活动中，我始终关注他的活动，当我提出进一步的要求时，并不急于介入，而是给予一定的时间，让他自己去想办法解决问题。而元融</w:t>
      </w:r>
      <w:proofErr w:type="gramStart"/>
      <w:r w:rsidRPr="00E66616">
        <w:rPr>
          <w:rFonts w:ascii="微软雅黑" w:eastAsia="微软雅黑" w:hAnsi="微软雅黑" w:hint="eastAsia"/>
          <w:color w:val="333333"/>
          <w:sz w:val="24"/>
          <w:szCs w:val="24"/>
          <w:shd w:val="clear" w:color="auto" w:fill="FFFFFF"/>
        </w:rPr>
        <w:t>彬</w:t>
      </w:r>
      <w:proofErr w:type="gramEnd"/>
      <w:r w:rsidRPr="00E66616">
        <w:rPr>
          <w:rFonts w:ascii="微软雅黑" w:eastAsia="微软雅黑" w:hAnsi="微软雅黑" w:hint="eastAsia"/>
          <w:color w:val="333333"/>
          <w:sz w:val="24"/>
          <w:szCs w:val="24"/>
          <w:shd w:val="clear" w:color="auto" w:fill="FFFFFF"/>
        </w:rPr>
        <w:t>在游戏中通过观察仔细，整理出两副牌后，显得特别自信。于是我及时抓住他的情绪进行鼓励，使他充分体验到了成功，激发他再次游戏的兴趣。</w:t>
      </w:r>
      <w:r>
        <w:rPr>
          <w:rFonts w:ascii="微软雅黑" w:eastAsia="微软雅黑" w:hAnsi="微软雅黑" w:hint="eastAsia"/>
          <w:color w:val="333333"/>
          <w:sz w:val="18"/>
          <w:szCs w:val="18"/>
          <w:shd w:val="clear" w:color="auto" w:fill="FFFFFF"/>
        </w:rPr>
        <w:t xml:space="preserve"> </w:t>
      </w:r>
    </w:p>
    <w:sectPr w:rsidR="00C75A68" w:rsidRPr="00C75A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4353" w:rsidRDefault="00824353" w:rsidP="00E66616">
      <w:r>
        <w:separator/>
      </w:r>
    </w:p>
  </w:endnote>
  <w:endnote w:type="continuationSeparator" w:id="0">
    <w:p w:rsidR="00824353" w:rsidRDefault="00824353" w:rsidP="00E6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4353" w:rsidRDefault="00824353" w:rsidP="00E66616">
      <w:r>
        <w:separator/>
      </w:r>
    </w:p>
  </w:footnote>
  <w:footnote w:type="continuationSeparator" w:id="0">
    <w:p w:rsidR="00824353" w:rsidRDefault="00824353" w:rsidP="00E666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A68"/>
    <w:rsid w:val="00106F6F"/>
    <w:rsid w:val="001717D5"/>
    <w:rsid w:val="003C1ABC"/>
    <w:rsid w:val="005677FB"/>
    <w:rsid w:val="00615AB1"/>
    <w:rsid w:val="00824353"/>
    <w:rsid w:val="00BF3E61"/>
    <w:rsid w:val="00C75A68"/>
    <w:rsid w:val="00E66616"/>
    <w:rsid w:val="00E8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B2806"/>
  <w15:chartTrackingRefBased/>
  <w15:docId w15:val="{166EBD55-4852-45DC-AFDF-716B66F9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61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66616"/>
    <w:rPr>
      <w:sz w:val="18"/>
      <w:szCs w:val="18"/>
    </w:rPr>
  </w:style>
  <w:style w:type="paragraph" w:styleId="a5">
    <w:name w:val="footer"/>
    <w:basedOn w:val="a"/>
    <w:link w:val="a6"/>
    <w:uiPriority w:val="99"/>
    <w:unhideWhenUsed/>
    <w:rsid w:val="00E66616"/>
    <w:pPr>
      <w:tabs>
        <w:tab w:val="center" w:pos="4153"/>
        <w:tab w:val="right" w:pos="8306"/>
      </w:tabs>
      <w:snapToGrid w:val="0"/>
      <w:jc w:val="left"/>
    </w:pPr>
    <w:rPr>
      <w:sz w:val="18"/>
      <w:szCs w:val="18"/>
    </w:rPr>
  </w:style>
  <w:style w:type="character" w:customStyle="1" w:styleId="a6">
    <w:name w:val="页脚 字符"/>
    <w:basedOn w:val="a0"/>
    <w:link w:val="a5"/>
    <w:uiPriority w:val="99"/>
    <w:rsid w:val="00E666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2019-10-30T05:12:00Z</dcterms:created>
  <dcterms:modified xsi:type="dcterms:W3CDTF">2019-10-30T05:12:00Z</dcterms:modified>
</cp:coreProperties>
</file>