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b/>
          <w:bCs/>
          <w:color w:val="323E32"/>
          <w:sz w:val="28"/>
          <w:szCs w:val="28"/>
          <w:lang w:val="en-US" w:eastAsia="zh-CN"/>
        </w:rPr>
      </w:pPr>
      <w:r>
        <w:rPr>
          <w:rFonts w:hint="eastAsia" w:ascii="宋体" w:hAnsi="宋体" w:cs="宋体"/>
          <w:b/>
          <w:bCs/>
          <w:color w:val="323E32"/>
          <w:sz w:val="28"/>
          <w:szCs w:val="28"/>
          <w:lang w:val="en-US" w:eastAsia="zh-CN"/>
        </w:rPr>
        <w:t>点拨</w:t>
      </w:r>
      <w:r>
        <w:rPr>
          <w:rFonts w:hint="eastAsia" w:ascii="宋体" w:hAnsi="宋体" w:eastAsia="宋体" w:cs="宋体"/>
          <w:b/>
          <w:bCs/>
          <w:color w:val="323E32"/>
          <w:sz w:val="28"/>
          <w:szCs w:val="28"/>
          <w:lang w:val="en-US" w:eastAsia="zh-CN"/>
        </w:rPr>
        <w:t>经验</w:t>
      </w:r>
      <w:r>
        <w:rPr>
          <w:rFonts w:hint="eastAsia" w:ascii="宋体" w:hAnsi="宋体" w:cs="宋体"/>
          <w:b/>
          <w:bCs/>
          <w:color w:val="323E32"/>
          <w:sz w:val="28"/>
          <w:szCs w:val="28"/>
          <w:lang w:val="en-US" w:eastAsia="zh-CN"/>
        </w:rPr>
        <w:t xml:space="preserve"> 形成智慧</w:t>
      </w:r>
    </w:p>
    <w:p>
      <w:pPr>
        <w:keepNext w:val="0"/>
        <w:keepLines w:val="0"/>
        <w:pageBreakBefore w:val="0"/>
        <w:kinsoku/>
        <w:wordWrap w:val="0"/>
        <w:overflowPunct/>
        <w:topLinePunct w:val="0"/>
        <w:autoSpaceDE/>
        <w:autoSpaceDN/>
        <w:bidi w:val="0"/>
        <w:adjustRightInd/>
        <w:snapToGrid/>
        <w:spacing w:line="440" w:lineRule="exact"/>
        <w:ind w:right="0" w:rightChars="0"/>
        <w:jc w:val="right"/>
        <w:textAlignment w:val="auto"/>
        <w:outlineLvl w:val="9"/>
        <w:rPr>
          <w:rFonts w:hint="eastAsia" w:ascii="宋体" w:hAnsi="宋体" w:eastAsia="宋体" w:cs="宋体"/>
          <w:b/>
          <w:bCs/>
          <w:color w:val="323E32"/>
          <w:kern w:val="0"/>
          <w:sz w:val="24"/>
          <w:szCs w:val="24"/>
          <w:lang w:val="en-US" w:eastAsia="zh-CN"/>
        </w:rPr>
      </w:pPr>
      <w:r>
        <w:rPr>
          <w:rFonts w:hint="eastAsia" w:ascii="宋体" w:hAnsi="宋体" w:cs="宋体"/>
          <w:b/>
          <w:bCs/>
          <w:color w:val="323E32"/>
          <w:kern w:val="0"/>
          <w:sz w:val="24"/>
          <w:szCs w:val="24"/>
          <w:lang w:val="en-US" w:eastAsia="zh-CN"/>
        </w:rPr>
        <w:t>常州武进横林实验小学   严庆红</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 xml:space="preserve">    学者史宁中曾说：“我们必须清楚，世界上有很多东西是不可传递的，只能靠亲身经历。智慧并不完全依赖知识的多少，而依赖知识的运用、依赖经验，教师只能让学生在实际操作中磨炼。”基于以上的认识，在数学课程总体目标中明确地将“数学经验”列入课程目标之中。数学经验是在知识与技能目标中提出的，如在“数学思考”目标中，提到“经历运用数学符号和图形描述现实世界的过程，建立初步的数感和符号感，发展抽象思维”，“发展统计观念”，“发展合情推理能力”；在“解决问题”目标中，提到“体验解决问题策略的多样性，发展实践能力和创新精神”等，因此，数学教学更重要的是过程的教学，有效的数学课堂教学要给出充分的时间与空间，结合具体内容让学生在数学学习活动中去“经历过程”，在体验数学</w:t>
      </w:r>
      <w:r>
        <w:rPr>
          <w:rFonts w:hint="eastAsia" w:hAnsi="宋体" w:cs="宋体"/>
          <w:color w:val="323E32"/>
          <w:sz w:val="24"/>
          <w:szCs w:val="24"/>
          <w:lang w:val="en-US" w:eastAsia="zh-CN"/>
        </w:rPr>
        <w:t>中</w:t>
      </w:r>
      <w:r>
        <w:rPr>
          <w:rFonts w:hint="eastAsia" w:ascii="宋体" w:hAnsi="宋体" w:eastAsia="宋体" w:cs="宋体"/>
          <w:color w:val="323E32"/>
          <w:sz w:val="24"/>
          <w:szCs w:val="24"/>
        </w:rPr>
        <w:t>，感悟数学，积累数学经验。</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lang w:val="en-US" w:eastAsia="zh-CN"/>
        </w:rPr>
      </w:pPr>
      <w:r>
        <w:rPr>
          <w:rFonts w:hint="eastAsia" w:ascii="宋体" w:hAnsi="宋体" w:eastAsia="宋体" w:cs="宋体"/>
          <w:color w:val="323E32"/>
          <w:sz w:val="24"/>
          <w:szCs w:val="24"/>
        </w:rPr>
        <w:t xml:space="preserve"> </w:t>
      </w:r>
      <w:r>
        <w:rPr>
          <w:rFonts w:hint="eastAsia" w:hAnsi="宋体" w:cs="宋体"/>
          <w:color w:val="323E32"/>
          <w:sz w:val="24"/>
          <w:szCs w:val="24"/>
          <w:lang w:val="en-US" w:eastAsia="zh-CN"/>
        </w:rPr>
        <w:t xml:space="preserve">   小学生的数学学习受到认知能力和年龄的影响，他们的学习必须依靠一定的经验，来帮助自己的学习。经验来着哪里？在我看来经验来自上课时的操作活动经验，来自学生的生活经验，来自已经学过的知识、方法等形成的经验，这几方面是相互联系在一起的。</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b/>
          <w:bCs/>
          <w:color w:val="323E32"/>
          <w:sz w:val="24"/>
          <w:szCs w:val="24"/>
          <w:lang w:val="en-US" w:eastAsia="zh-CN"/>
        </w:rPr>
      </w:pPr>
      <w:r>
        <w:rPr>
          <w:rFonts w:hint="eastAsia" w:hAnsi="宋体" w:cs="宋体"/>
          <w:color w:val="323E32"/>
          <w:sz w:val="24"/>
          <w:szCs w:val="24"/>
          <w:lang w:val="en-US" w:eastAsia="zh-CN"/>
        </w:rPr>
        <w:t xml:space="preserve">    </w:t>
      </w:r>
      <w:r>
        <w:rPr>
          <w:rFonts w:hint="eastAsia" w:hAnsi="宋体" w:cs="宋体"/>
          <w:b/>
          <w:bCs/>
          <w:color w:val="323E32"/>
          <w:sz w:val="24"/>
          <w:szCs w:val="24"/>
          <w:lang w:val="en-US" w:eastAsia="zh-CN"/>
        </w:rPr>
        <w:t>在数学知识经验结合生活经验中形成的数学智慧</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color w:val="323E32"/>
          <w:sz w:val="24"/>
          <w:szCs w:val="24"/>
          <w:lang w:val="en-US" w:eastAsia="zh-CN"/>
        </w:rPr>
      </w:pPr>
      <w:r>
        <w:rPr>
          <w:rFonts w:hint="eastAsia" w:ascii="宋体" w:hAnsi="宋体" w:eastAsia="宋体" w:cs="宋体"/>
          <w:color w:val="323E32"/>
          <w:sz w:val="24"/>
          <w:szCs w:val="24"/>
        </w:rPr>
        <w:t>数学来源与生活，又服务于生活。</w:t>
      </w:r>
      <w:r>
        <w:rPr>
          <w:rFonts w:hint="eastAsia" w:hAnsi="宋体" w:cs="宋体"/>
          <w:color w:val="323E32"/>
          <w:sz w:val="24"/>
          <w:szCs w:val="24"/>
          <w:lang w:val="en-US" w:eastAsia="zh-CN"/>
        </w:rPr>
        <w:t>数学知识和生活之间有着密不可分对的关系。</w:t>
      </w:r>
      <w:r>
        <w:rPr>
          <w:rFonts w:hint="eastAsia" w:ascii="宋体" w:hAnsi="宋体" w:eastAsia="宋体" w:cs="宋体"/>
          <w:color w:val="323E32"/>
          <w:sz w:val="24"/>
          <w:szCs w:val="24"/>
        </w:rPr>
        <w:t>在学生的现实生活中蕴藏着大量的数学信息，。因此，我们教师应当将在现实生活和数学学习之间架设一道桥梁，让数学走进学生的生活，让生活经验数学化，让数学知识生活化，教学生学习身边的数学。生活经验是学生数学学习的重要资源</w:t>
      </w:r>
      <w:r>
        <w:rPr>
          <w:rFonts w:hint="eastAsia" w:hAnsi="宋体" w:cs="宋体"/>
          <w:color w:val="323E32"/>
          <w:sz w:val="24"/>
          <w:szCs w:val="24"/>
          <w:lang w:eastAsia="zh-CN"/>
        </w:rPr>
        <w:t>，</w:t>
      </w:r>
      <w:r>
        <w:rPr>
          <w:rFonts w:hint="eastAsia" w:ascii="宋体" w:hAnsi="宋体" w:eastAsia="宋体" w:cs="宋体"/>
          <w:color w:val="323E32"/>
          <w:sz w:val="24"/>
          <w:szCs w:val="24"/>
        </w:rPr>
        <w:t>那么在学生的学习过程中必然会唤醒学生的生活经验，从而转换成数学经验这样一个有联系、有变化、有提升、有辨别、有运用的过程，这个过程就是数学智慧。</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color w:val="323E32"/>
          <w:sz w:val="24"/>
          <w:szCs w:val="24"/>
        </w:rPr>
      </w:pPr>
      <w:r>
        <w:rPr>
          <w:rFonts w:hint="eastAsia" w:hAnsi="宋体" w:cs="宋体"/>
          <w:color w:val="323E32"/>
          <w:sz w:val="24"/>
          <w:szCs w:val="24"/>
          <w:lang w:val="en-US" w:eastAsia="zh-CN"/>
        </w:rPr>
        <w:t>在五年级</w:t>
      </w:r>
      <w:r>
        <w:rPr>
          <w:rFonts w:hint="eastAsia" w:ascii="宋体" w:hAnsi="宋体" w:eastAsia="宋体" w:cs="宋体"/>
          <w:color w:val="323E32"/>
          <w:sz w:val="24"/>
          <w:szCs w:val="24"/>
        </w:rPr>
        <w:t>“小数乘法中求积的近似值”一课中，</w:t>
      </w:r>
      <w:r>
        <w:rPr>
          <w:rFonts w:hint="eastAsia" w:ascii="宋体" w:hAnsi="宋体" w:eastAsia="宋体" w:cs="宋体"/>
          <w:color w:val="323E32"/>
          <w:sz w:val="24"/>
          <w:szCs w:val="24"/>
          <w:lang w:val="en-US" w:eastAsia="zh-CN"/>
        </w:rPr>
        <w:t>我把题目稍微改动了一下，</w:t>
      </w:r>
      <w:r>
        <w:rPr>
          <w:rFonts w:hint="eastAsia" w:ascii="宋体" w:hAnsi="宋体" w:eastAsia="宋体" w:cs="宋体"/>
          <w:color w:val="323E32"/>
          <w:sz w:val="24"/>
          <w:szCs w:val="24"/>
        </w:rPr>
        <w:t>是从超市买大米为情境引入的，</w:t>
      </w:r>
      <w:r>
        <w:rPr>
          <w:rFonts w:hint="eastAsia" w:ascii="宋体" w:hAnsi="宋体" w:eastAsia="宋体" w:cs="宋体"/>
          <w:color w:val="323E32"/>
          <w:sz w:val="24"/>
          <w:szCs w:val="24"/>
          <w:lang w:val="en-US" w:eastAsia="zh-CN"/>
        </w:rPr>
        <w:t>大米每千克4.12元，买5.2千克要付多少钱？列式是</w:t>
      </w:r>
      <w:r>
        <w:rPr>
          <w:rFonts w:hint="eastAsia" w:ascii="宋体" w:hAnsi="宋体" w:eastAsia="宋体" w:cs="宋体"/>
          <w:color w:val="323E32"/>
          <w:sz w:val="24"/>
          <w:szCs w:val="24"/>
        </w:rPr>
        <w:t>“4.12×5.2=21.424（元）”</w:t>
      </w:r>
      <w:r>
        <w:rPr>
          <w:rFonts w:hint="eastAsia" w:ascii="宋体" w:hAnsi="宋体" w:eastAsia="宋体" w:cs="宋体"/>
          <w:color w:val="323E32"/>
          <w:sz w:val="24"/>
          <w:szCs w:val="24"/>
          <w:lang w:eastAsia="zh-CN"/>
        </w:rPr>
        <w:t>。</w:t>
      </w:r>
      <w:r>
        <w:rPr>
          <w:rFonts w:hint="eastAsia" w:ascii="宋体" w:hAnsi="宋体" w:eastAsia="宋体" w:cs="宋体"/>
          <w:color w:val="323E32"/>
          <w:sz w:val="24"/>
          <w:szCs w:val="24"/>
          <w:lang w:val="en-US" w:eastAsia="zh-CN"/>
        </w:rPr>
        <w:t>我们的人民币没有比分更小的，所以应该这么付钱</w:t>
      </w:r>
      <w:r>
        <w:rPr>
          <w:rFonts w:hint="eastAsia" w:ascii="宋体" w:hAnsi="宋体" w:eastAsia="宋体" w:cs="宋体"/>
          <w:color w:val="323E32"/>
          <w:sz w:val="24"/>
          <w:szCs w:val="24"/>
        </w:rPr>
        <w:t>“4.12×5.2=21.424（元）≈21.42（元）”</w:t>
      </w:r>
      <w:r>
        <w:rPr>
          <w:rFonts w:hint="eastAsia" w:ascii="宋体" w:hAnsi="宋体" w:eastAsia="宋体" w:cs="宋体"/>
          <w:color w:val="323E32"/>
          <w:sz w:val="24"/>
          <w:szCs w:val="24"/>
          <w:lang w:eastAsia="zh-CN"/>
        </w:rPr>
        <w:t>。</w:t>
      </w:r>
      <w:r>
        <w:rPr>
          <w:rFonts w:hint="eastAsia" w:ascii="宋体" w:hAnsi="宋体" w:eastAsia="宋体" w:cs="宋体"/>
          <w:color w:val="323E32"/>
          <w:sz w:val="24"/>
          <w:szCs w:val="24"/>
        </w:rPr>
        <w:t>那么生活中我们买的东西实在太多了，也会有不同的地点买物品，难道一定是付“4.12×5.2=21.424（元）≈21.42（元）”吗。显然不是，随着生活水平的提高，物价也在上涨，这里</w:t>
      </w:r>
      <w:r>
        <w:rPr>
          <w:rFonts w:hint="eastAsia" w:ascii="宋体" w:hAnsi="宋体" w:eastAsia="宋体" w:cs="宋体"/>
          <w:color w:val="323E32"/>
          <w:sz w:val="24"/>
          <w:szCs w:val="24"/>
          <w:lang w:val="en-US" w:eastAsia="zh-CN"/>
        </w:rPr>
        <w:t>人民币生活</w:t>
      </w:r>
      <w:r>
        <w:rPr>
          <w:rFonts w:hint="eastAsia" w:ascii="宋体" w:hAnsi="宋体" w:eastAsia="宋体" w:cs="宋体"/>
          <w:color w:val="323E32"/>
          <w:sz w:val="24"/>
          <w:szCs w:val="24"/>
        </w:rPr>
        <w:t>经验来说是付21.42元，但实际情况超市也是收21.4元，可能在菜市场上，收费就更加简单直接收了21元。这里的几个近似数我们一起来整理一下:</w:t>
      </w:r>
    </w:p>
    <w:tbl>
      <w:tblPr>
        <w:tblStyle w:val="5"/>
        <w:tblW w:w="855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512"/>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lang w:val="en-US" w:eastAsia="zh-CN"/>
              </w:rPr>
              <w:t xml:space="preserve">  </w:t>
            </w:r>
            <w:r>
              <w:rPr>
                <w:rFonts w:hint="eastAsia" w:ascii="宋体" w:hAnsi="宋体" w:eastAsia="宋体" w:cs="宋体"/>
                <w:color w:val="323E32"/>
                <w:sz w:val="24"/>
                <w:szCs w:val="24"/>
              </w:rPr>
              <w:t>计算结果</w:t>
            </w:r>
          </w:p>
        </w:tc>
        <w:tc>
          <w:tcPr>
            <w:tcW w:w="2512"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人民币生活经验</w:t>
            </w:r>
          </w:p>
        </w:tc>
        <w:tc>
          <w:tcPr>
            <w:tcW w:w="2130"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超市生活经验</w:t>
            </w:r>
          </w:p>
        </w:tc>
        <w:tc>
          <w:tcPr>
            <w:tcW w:w="2130"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菜市场生活经验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21.424元</w:t>
            </w:r>
          </w:p>
        </w:tc>
        <w:tc>
          <w:tcPr>
            <w:tcW w:w="2512"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21.42元</w:t>
            </w:r>
          </w:p>
        </w:tc>
        <w:tc>
          <w:tcPr>
            <w:tcW w:w="2130"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21.4元</w:t>
            </w:r>
          </w:p>
        </w:tc>
        <w:tc>
          <w:tcPr>
            <w:tcW w:w="2130"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21元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p>
        </w:tc>
        <w:tc>
          <w:tcPr>
            <w:tcW w:w="2512"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精确到百分位</w:t>
            </w:r>
          </w:p>
        </w:tc>
        <w:tc>
          <w:tcPr>
            <w:tcW w:w="2130"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精确到十分位</w:t>
            </w:r>
          </w:p>
        </w:tc>
        <w:tc>
          <w:tcPr>
            <w:tcW w:w="2130" w:type="dxa"/>
            <w:vAlign w:val="center"/>
          </w:tcPr>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精确到个位</w:t>
            </w:r>
          </w:p>
        </w:tc>
      </w:tr>
    </w:tbl>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0"/>
        <w:jc w:val="left"/>
        <w:textAlignment w:val="auto"/>
        <w:outlineLvl w:val="9"/>
        <w:rPr>
          <w:rFonts w:hint="eastAsia" w:ascii="宋体" w:hAnsi="宋体" w:eastAsia="宋体" w:cs="宋体"/>
          <w:color w:val="323E32"/>
          <w:sz w:val="24"/>
          <w:szCs w:val="24"/>
          <w:lang w:val="en-US" w:eastAsia="zh-CN"/>
        </w:rPr>
      </w:pPr>
      <w:r>
        <w:rPr>
          <w:rFonts w:hint="eastAsia" w:ascii="宋体" w:hAnsi="宋体" w:eastAsia="宋体" w:cs="宋体"/>
          <w:color w:val="323E32"/>
          <w:sz w:val="24"/>
          <w:szCs w:val="24"/>
          <w:lang w:val="en-US" w:eastAsia="zh-CN"/>
        </w:rPr>
        <w:t>在这个过程中不管是用什么样的经验来解决，最后都要用到《认识小数》中小数的近似值的知识。</w:t>
      </w:r>
      <w:r>
        <w:rPr>
          <w:rFonts w:hint="eastAsia" w:ascii="宋体" w:hAnsi="宋体" w:eastAsia="宋体" w:cs="宋体"/>
          <w:color w:val="323E32"/>
          <w:sz w:val="24"/>
          <w:szCs w:val="24"/>
        </w:rPr>
        <w:t>这不是一个活生生的</w:t>
      </w:r>
      <w:r>
        <w:rPr>
          <w:rFonts w:hint="eastAsia" w:ascii="宋体" w:hAnsi="宋体" w:eastAsia="宋体" w:cs="宋体"/>
          <w:color w:val="323E32"/>
          <w:sz w:val="24"/>
          <w:szCs w:val="24"/>
          <w:lang w:val="en-US" w:eastAsia="zh-CN"/>
        </w:rPr>
        <w:t>在数学知识经验结合生活经验中形成的数学智慧的例子吗。</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jc w:val="left"/>
        <w:textAlignment w:val="auto"/>
        <w:outlineLvl w:val="9"/>
        <w:rPr>
          <w:rFonts w:hint="eastAsia" w:ascii="宋体" w:hAnsi="宋体" w:eastAsia="宋体" w:cs="宋体"/>
          <w:b/>
          <w:bCs/>
          <w:color w:val="323E32"/>
          <w:sz w:val="24"/>
          <w:szCs w:val="24"/>
          <w:lang w:val="en-US"/>
        </w:rPr>
      </w:pPr>
      <w:r>
        <w:rPr>
          <w:rFonts w:hint="eastAsia" w:ascii="宋体" w:hAnsi="宋体" w:eastAsia="宋体" w:cs="宋体"/>
          <w:b/>
          <w:bCs/>
          <w:color w:val="323E32"/>
          <w:sz w:val="24"/>
          <w:szCs w:val="24"/>
          <w:lang w:val="en-US" w:eastAsia="zh-CN"/>
        </w:rPr>
        <w:t>在操作活动中提取经验形成数学智慧</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lang w:val="en-US" w:eastAsia="zh-CN"/>
        </w:rPr>
        <w:t>这里先说个本人非常喜欢的数学操作活动教学的例子。著名特级教师</w:t>
      </w:r>
      <w:r>
        <w:rPr>
          <w:rFonts w:hint="eastAsia" w:ascii="宋体" w:hAnsi="宋体" w:eastAsia="宋体" w:cs="宋体"/>
          <w:color w:val="323E32"/>
          <w:sz w:val="24"/>
          <w:szCs w:val="24"/>
        </w:rPr>
        <w:t>华应龙执教的“游戏公平”有这样的情境：华老师和儿子都是篮球迷，可是只有一张奥运会篮球票，华老师问儿子怎么办，儿子提议抛啤酒瓶盖，正面朝上儿子去，反面朝上爸爸去。爸爸问儿子：什么是正面朝上？什么是反面朝上？（出示瓶盖正、反面图，标注正—儿子，反—爸爸）下面是三个层次的教学：</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1）师问学生：你们认为这个方法好不好？认为好的举手。（学生纷纷举手表示赞同）。为什么？有学生说：我认为是公平的，因为儿子的机遇是二分之一，爸爸的机遇是也二分之一。还有学生说：我认为在现实生活中会有争议，因为啤酒瓶盖打开时有一定的折痕，会影响最终的结果。还有学生说：我认为啤酒瓶盖的反面那一圈是折起来的，这一面的重量会比正面的重量大，所以爸爸的胜率较大。……老师边听边小结出“可能性”并板书：经过讨论，我们发现了问题（板书问题），用抛啤酒瓶盖的方法来决定谁去看比赛，究竟公平不公平？答案不一致，怎么办？</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rPr>
      </w:pPr>
      <w:r>
        <w:rPr>
          <w:rFonts w:hint="eastAsia" w:ascii="宋体" w:hAnsi="宋体" w:eastAsia="宋体" w:cs="宋体"/>
          <w:color w:val="323E32"/>
          <w:sz w:val="24"/>
          <w:szCs w:val="24"/>
        </w:rPr>
        <w:t>（2）学生提议做实验。分组实验并做好数据填写，汇报时自然出现三种情况：正面的多，儿子去的可能性大；一样多；反面的多，爸爸去的可能性大。全班并没有形成统一的意见，这是老师又将问题抛给学生，怎么办？学生发表不同的意见，有人提议举手表决，被否定，这时有学生说：全班合计，看看正面、反面全班实验的总次数哪个多。老师统一，同学们进行数据汇总，结果反面出现的次数远远大于正面。学生都认为反面赢的可能性大。老师及时问：为什么会出现这样的现象？</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（3）学生沉默……老师给出毽子图，引导学生从中分析两面重量不一样就会导致朝上的几率不一样的道理。同时研究用什么方法更科学？出现抛硬币、骰子等方法。继续实验。</w:t>
      </w:r>
    </w:p>
    <w:p>
      <w:pPr>
        <w:pStyle w:val="3"/>
        <w:keepNext w:val="0"/>
        <w:keepLines w:val="0"/>
        <w:pageBreakBefore w:val="0"/>
        <w:kinsoku/>
        <w:wordWrap/>
        <w:overflowPunct/>
        <w:topLinePunct w:val="0"/>
        <w:autoSpaceDE/>
        <w:autoSpaceDN/>
        <w:bidi w:val="0"/>
        <w:adjustRightInd/>
        <w:snapToGrid/>
        <w:spacing w:before="0" w:after="0" w:line="440" w:lineRule="exact"/>
        <w:ind w:left="149" w:right="0" w:rightChars="0" w:firstLine="480" w:firstLineChars="200"/>
        <w:textAlignment w:val="auto"/>
        <w:outlineLvl w:val="9"/>
        <w:rPr>
          <w:rFonts w:hint="eastAsia" w:ascii="宋体" w:hAnsi="宋体" w:eastAsia="宋体" w:cs="宋体"/>
          <w:color w:val="323E32"/>
          <w:sz w:val="24"/>
          <w:szCs w:val="24"/>
        </w:rPr>
      </w:pPr>
      <w:r>
        <w:rPr>
          <w:rFonts w:hint="eastAsia" w:ascii="宋体" w:hAnsi="宋体" w:eastAsia="宋体" w:cs="宋体"/>
          <w:color w:val="323E32"/>
          <w:sz w:val="24"/>
          <w:szCs w:val="24"/>
        </w:rPr>
        <w:t>学生在没有做实验之前就凭借生活经验判断出正面朝上和反面朝上的概率相等，但实验后很难得到一半，有时偏差还很大，这就说明数据似乎并不能引起思考，反而引起了困惑。实际上，学生确实有一些经验是错误的，逐步消除错误的经验，建立正确直觉是教学的重要目标。就像华老师设计的用抛酒瓶盖的实验，让学生经历了以下过程：先猜测结果发生的可能性的大小；然后亲自实验，收集数据，分析实验结果，并将所得结果与自己的猜测进行比较；最后进行理性分析。学生在此过程中不断将自己的最初猜测、实验结果和通过分析得到的结果进行比较，在比较重发现错误，并修正自己的错误经验，建立正确的直觉，形成正确的数学</w:t>
      </w:r>
      <w:r>
        <w:rPr>
          <w:rFonts w:hint="eastAsia" w:hAnsi="宋体" w:cs="宋体"/>
          <w:color w:val="323E32"/>
          <w:sz w:val="24"/>
          <w:szCs w:val="24"/>
          <w:lang w:val="en-US" w:eastAsia="zh-CN"/>
        </w:rPr>
        <w:t>智慧</w:t>
      </w:r>
      <w:r>
        <w:rPr>
          <w:rFonts w:hint="eastAsia" w:ascii="宋体" w:hAnsi="宋体" w:eastAsia="宋体" w:cs="宋体"/>
          <w:color w:val="323E32"/>
          <w:sz w:val="24"/>
          <w:szCs w:val="24"/>
        </w:rPr>
        <w:t>。</w:t>
      </w:r>
    </w:p>
    <w:p>
      <w:pPr>
        <w:pStyle w:val="3"/>
        <w:keepNext w:val="0"/>
        <w:keepLines w:val="0"/>
        <w:pageBreakBefore w:val="0"/>
        <w:kinsoku/>
        <w:wordWrap/>
        <w:overflowPunct/>
        <w:topLinePunct w:val="0"/>
        <w:autoSpaceDE/>
        <w:autoSpaceDN/>
        <w:bidi w:val="0"/>
        <w:adjustRightInd/>
        <w:snapToGrid/>
        <w:spacing w:before="0" w:after="0" w:line="440" w:lineRule="exact"/>
        <w:ind w:left="149" w:right="0" w:rightChars="0" w:firstLine="480" w:firstLineChars="200"/>
        <w:textAlignment w:val="auto"/>
        <w:outlineLvl w:val="9"/>
        <w:rPr>
          <w:rFonts w:hint="eastAsia" w:ascii="宋体" w:hAnsi="宋体" w:eastAsia="宋体" w:cs="宋体"/>
          <w:color w:val="323E32"/>
          <w:sz w:val="24"/>
          <w:szCs w:val="24"/>
          <w:lang w:val="en-US" w:eastAsia="zh-CN"/>
        </w:rPr>
      </w:pPr>
      <w:r>
        <w:rPr>
          <w:rFonts w:hint="eastAsia" w:ascii="宋体" w:hAnsi="宋体" w:eastAsia="宋体" w:cs="宋体"/>
          <w:color w:val="323E32"/>
          <w:sz w:val="24"/>
          <w:szCs w:val="24"/>
        </w:rPr>
        <w:t>把学生的经验和数学经验相结合运用，才能真正意义上的形成学生的数学智慧。本人作为一名普通的小学数学教师，</w:t>
      </w:r>
      <w:r>
        <w:rPr>
          <w:rFonts w:hint="eastAsia" w:hAnsi="宋体" w:cs="宋体"/>
          <w:color w:val="323E32"/>
          <w:sz w:val="24"/>
          <w:szCs w:val="24"/>
          <w:lang w:val="en-US" w:eastAsia="zh-CN"/>
        </w:rPr>
        <w:t>只是</w:t>
      </w:r>
      <w:r>
        <w:rPr>
          <w:rFonts w:hint="eastAsia" w:ascii="宋体" w:hAnsi="宋体" w:eastAsia="宋体" w:cs="宋体"/>
          <w:color w:val="323E32"/>
          <w:sz w:val="24"/>
          <w:szCs w:val="24"/>
        </w:rPr>
        <w:t>简单的说说自已的一点想法，在长期的教学中，我将不断学习新方法新举措，将数学问题生活化，生活经验数学化,让学生在生活中感知数学</w:t>
      </w:r>
      <w:r>
        <w:rPr>
          <w:rFonts w:hint="eastAsia" w:hAnsi="宋体" w:cs="宋体"/>
          <w:color w:val="323E32"/>
          <w:sz w:val="24"/>
          <w:szCs w:val="24"/>
          <w:lang w:eastAsia="zh-CN"/>
        </w:rPr>
        <w:t>。</w:t>
      </w:r>
      <w:r>
        <w:rPr>
          <w:rFonts w:hint="eastAsia" w:ascii="宋体" w:hAnsi="宋体" w:eastAsia="宋体" w:cs="宋体"/>
          <w:color w:val="323E32"/>
          <w:sz w:val="24"/>
          <w:szCs w:val="24"/>
        </w:rPr>
        <w:t>在</w:t>
      </w:r>
      <w:r>
        <w:rPr>
          <w:rFonts w:hint="eastAsia" w:hAnsi="宋体" w:cs="宋体"/>
          <w:color w:val="323E32"/>
          <w:sz w:val="24"/>
          <w:szCs w:val="24"/>
          <w:lang w:val="en-US" w:eastAsia="zh-CN"/>
        </w:rPr>
        <w:t>操作活动中体验</w:t>
      </w:r>
      <w:r>
        <w:rPr>
          <w:rFonts w:hint="eastAsia" w:ascii="宋体" w:hAnsi="宋体" w:eastAsia="宋体" w:cs="宋体"/>
          <w:color w:val="323E32"/>
          <w:sz w:val="24"/>
          <w:szCs w:val="24"/>
        </w:rPr>
        <w:t>，</w:t>
      </w:r>
      <w:r>
        <w:rPr>
          <w:rFonts w:hint="eastAsia" w:hAnsi="宋体" w:cs="宋体"/>
          <w:color w:val="323E32"/>
          <w:sz w:val="24"/>
          <w:szCs w:val="24"/>
          <w:lang w:val="en-US" w:eastAsia="zh-CN"/>
        </w:rPr>
        <w:t>形成一种自己亲身体验的建模、质问的学习精神。在学习以前知识的经验上，形成知识点之间的联系、变化、结构，从而让数学知识学的更扎实。建立起学习数学的兴趣和信心。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F7D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next w:val="2"/>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2018-11-13T00:44:19Z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