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val="en-US" w:eastAsia="zh-CN"/>
        </w:rPr>
        <w:t>5-6</w:t>
      </w:r>
      <w:r>
        <w:rPr>
          <w:rFonts w:hint="eastAsia" w:asciiTheme="majorEastAsia" w:hAnsiTheme="majorEastAsia" w:eastAsiaTheme="majorEastAsia" w:cstheme="majorEastAsia"/>
          <w:b/>
          <w:sz w:val="28"/>
          <w:szCs w:val="28"/>
        </w:rPr>
        <w:t>周工作安排</w:t>
      </w:r>
    </w:p>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201</w:t>
      </w:r>
      <w:r>
        <w:rPr>
          <w:rFonts w:hint="eastAsia" w:asciiTheme="majorEastAsia" w:hAnsiTheme="majorEastAsia" w:eastAsiaTheme="majorEastAsia" w:cstheme="majorEastAsia"/>
          <w:color w:val="000000"/>
          <w:kern w:val="0"/>
          <w:sz w:val="24"/>
          <w:lang w:val="en-US" w:eastAsia="zh-CN"/>
        </w:rPr>
        <w:t>9</w:t>
      </w:r>
      <w:r>
        <w:rPr>
          <w:rFonts w:hint="eastAsia" w:asciiTheme="majorEastAsia" w:hAnsiTheme="majorEastAsia" w:eastAsiaTheme="majorEastAsia" w:cstheme="majorEastAsia"/>
          <w:color w:val="000000"/>
          <w:kern w:val="0"/>
          <w:sz w:val="24"/>
        </w:rPr>
        <w:t>年</w:t>
      </w:r>
      <w:r>
        <w:rPr>
          <w:rFonts w:hint="eastAsia" w:asciiTheme="majorEastAsia" w:hAnsiTheme="majorEastAsia" w:eastAsiaTheme="majorEastAsia" w:cstheme="majorEastAsia"/>
          <w:color w:val="000000"/>
          <w:kern w:val="0"/>
          <w:sz w:val="24"/>
          <w:lang w:val="en-US" w:eastAsia="zh-CN"/>
        </w:rPr>
        <w:t>9</w:t>
      </w:r>
      <w:r>
        <w:rPr>
          <w:rFonts w:hint="eastAsia" w:asciiTheme="majorEastAsia" w:hAnsiTheme="majorEastAsia" w:eastAsiaTheme="majorEastAsia" w:cstheme="majorEastAsia"/>
          <w:color w:val="000000"/>
          <w:kern w:val="0"/>
          <w:sz w:val="24"/>
        </w:rPr>
        <w:t>月</w:t>
      </w:r>
      <w:r>
        <w:rPr>
          <w:rFonts w:hint="eastAsia" w:asciiTheme="majorEastAsia" w:hAnsiTheme="majorEastAsia" w:eastAsiaTheme="majorEastAsia" w:cstheme="majorEastAsia"/>
          <w:color w:val="000000"/>
          <w:kern w:val="0"/>
          <w:sz w:val="24"/>
          <w:lang w:val="en-US" w:eastAsia="zh-CN"/>
        </w:rPr>
        <w:t>29</w:t>
      </w:r>
      <w:r>
        <w:rPr>
          <w:rFonts w:hint="eastAsia" w:asciiTheme="majorEastAsia" w:hAnsiTheme="majorEastAsia" w:eastAsiaTheme="majorEastAsia" w:cstheme="majorEastAsia"/>
          <w:color w:val="000000"/>
          <w:kern w:val="0"/>
          <w:sz w:val="24"/>
        </w:rPr>
        <w:t>日-201</w:t>
      </w:r>
      <w:r>
        <w:rPr>
          <w:rFonts w:hint="eastAsia" w:asciiTheme="majorEastAsia" w:hAnsiTheme="majorEastAsia" w:eastAsiaTheme="majorEastAsia" w:cstheme="majorEastAsia"/>
          <w:color w:val="000000"/>
          <w:kern w:val="0"/>
          <w:sz w:val="24"/>
          <w:lang w:val="en-US" w:eastAsia="zh-CN"/>
        </w:rPr>
        <w:t>9</w:t>
      </w:r>
      <w:r>
        <w:rPr>
          <w:rFonts w:hint="eastAsia" w:asciiTheme="majorEastAsia" w:hAnsiTheme="majorEastAsia" w:eastAsiaTheme="majorEastAsia" w:cstheme="majorEastAsia"/>
          <w:color w:val="000000"/>
          <w:kern w:val="0"/>
          <w:sz w:val="24"/>
        </w:rPr>
        <w:t>年</w:t>
      </w:r>
      <w:r>
        <w:rPr>
          <w:rFonts w:hint="eastAsia" w:asciiTheme="majorEastAsia" w:hAnsiTheme="majorEastAsia" w:eastAsiaTheme="majorEastAsia" w:cstheme="majorEastAsia"/>
          <w:color w:val="000000"/>
          <w:kern w:val="0"/>
          <w:sz w:val="24"/>
          <w:lang w:val="en-US" w:eastAsia="zh-CN"/>
        </w:rPr>
        <w:t>10</w:t>
      </w:r>
      <w:r>
        <w:rPr>
          <w:rFonts w:hint="eastAsia" w:asciiTheme="majorEastAsia" w:hAnsiTheme="majorEastAsia" w:eastAsiaTheme="majorEastAsia" w:cstheme="majorEastAsia"/>
          <w:color w:val="000000"/>
          <w:kern w:val="0"/>
          <w:sz w:val="24"/>
        </w:rPr>
        <w:t>月</w:t>
      </w:r>
      <w:r>
        <w:rPr>
          <w:rFonts w:hint="eastAsia" w:asciiTheme="majorEastAsia" w:hAnsiTheme="majorEastAsia" w:eastAsiaTheme="majorEastAsia" w:cstheme="majorEastAsia"/>
          <w:color w:val="000000"/>
          <w:kern w:val="0"/>
          <w:sz w:val="24"/>
          <w:lang w:val="en-US" w:eastAsia="zh-CN"/>
        </w:rPr>
        <w:t>13</w:t>
      </w:r>
      <w:r>
        <w:rPr>
          <w:rFonts w:hint="eastAsia" w:asciiTheme="majorEastAsia" w:hAnsiTheme="majorEastAsia" w:eastAsiaTheme="majorEastAsia" w:cstheme="majorEastAsia"/>
          <w:color w:val="000000"/>
          <w:kern w:val="0"/>
          <w:sz w:val="24"/>
        </w:rPr>
        <w:t>日</w:t>
      </w:r>
    </w:p>
    <w:tbl>
      <w:tblPr>
        <w:tblStyle w:val="4"/>
        <w:tblW w:w="9088"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437"/>
        <w:gridCol w:w="1319"/>
        <w:gridCol w:w="1608"/>
        <w:gridCol w:w="142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68" w:type="dxa"/>
            <w:vAlign w:val="center"/>
          </w:tcPr>
          <w:p>
            <w:pPr>
              <w:widowControl/>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kern w:val="0"/>
                <w:sz w:val="24"/>
              </w:rPr>
              <w:t>星期</w:t>
            </w:r>
          </w:p>
        </w:tc>
        <w:tc>
          <w:tcPr>
            <w:tcW w:w="1437" w:type="dxa"/>
            <w:vAlign w:val="center"/>
          </w:tcPr>
          <w:p>
            <w:pPr>
              <w:widowControl/>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kern w:val="0"/>
                <w:sz w:val="24"/>
              </w:rPr>
              <w:t>时间</w:t>
            </w:r>
          </w:p>
        </w:tc>
        <w:tc>
          <w:tcPr>
            <w:tcW w:w="1319" w:type="dxa"/>
            <w:vAlign w:val="center"/>
          </w:tcPr>
          <w:p>
            <w:pPr>
              <w:widowControl/>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kern w:val="0"/>
                <w:sz w:val="24"/>
              </w:rPr>
              <w:t>地点</w:t>
            </w:r>
          </w:p>
        </w:tc>
        <w:tc>
          <w:tcPr>
            <w:tcW w:w="1608" w:type="dxa"/>
            <w:vAlign w:val="center"/>
          </w:tcPr>
          <w:p>
            <w:pPr>
              <w:widowControl/>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kern w:val="0"/>
                <w:sz w:val="24"/>
              </w:rPr>
              <w:t>参加对象</w:t>
            </w:r>
          </w:p>
        </w:tc>
        <w:tc>
          <w:tcPr>
            <w:tcW w:w="1428" w:type="dxa"/>
            <w:vAlign w:val="center"/>
          </w:tcPr>
          <w:p>
            <w:pPr>
              <w:widowControl/>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kern w:val="0"/>
                <w:sz w:val="24"/>
              </w:rPr>
              <w:t>工作内容</w:t>
            </w:r>
          </w:p>
        </w:tc>
        <w:tc>
          <w:tcPr>
            <w:tcW w:w="1528" w:type="dxa"/>
            <w:vAlign w:val="center"/>
          </w:tcPr>
          <w:p>
            <w:pPr>
              <w:widowControl/>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768" w:type="dxa"/>
            <w:vMerge w:val="restart"/>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日</w:t>
            </w:r>
          </w:p>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9月29日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r>
              <w:rPr>
                <w:rFonts w:hint="eastAsia" w:asciiTheme="majorEastAsia" w:hAnsiTheme="majorEastAsia" w:eastAsiaTheme="majorEastAsia" w:cstheme="majorEastAsia"/>
                <w:kern w:val="0"/>
                <w:sz w:val="21"/>
                <w:szCs w:val="21"/>
                <w:lang w:val="en-US" w:eastAsia="zh-CN"/>
              </w:rPr>
              <w:t>上午10:45</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kern w:val="0"/>
                <w:sz w:val="21"/>
                <w:szCs w:val="21"/>
                <w:lang w:eastAsia="zh-CN"/>
              </w:rPr>
              <w:t>会议室</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资助认定小组</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资助材料审核</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kern w:val="0"/>
                <w:sz w:val="21"/>
                <w:szCs w:val="21"/>
                <w:lang w:eastAsia="zh-CN"/>
              </w:rPr>
              <w:t>教师发展部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68" w:type="dxa"/>
            <w:vMerge w:val="continue"/>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下午1：00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迪诺水镇奥特莱斯4楼恐龙燃剧场</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部分师生</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公益活动</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学生发展部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768" w:type="dxa"/>
            <w:vMerge w:val="restart"/>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一</w:t>
            </w:r>
          </w:p>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9月30日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上午8:30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操</w:t>
            </w:r>
            <w:r>
              <w:rPr>
                <w:rFonts w:hint="eastAsia" w:asciiTheme="majorEastAsia" w:hAnsiTheme="majorEastAsia" w:eastAsiaTheme="majorEastAsia" w:cstheme="majorEastAsia"/>
                <w:kern w:val="0"/>
                <w:sz w:val="21"/>
                <w:szCs w:val="21"/>
                <w:lang w:val="en-US" w:eastAsia="zh-CN"/>
              </w:rPr>
              <w:t xml:space="preserve"> </w:t>
            </w:r>
            <w:r>
              <w:rPr>
                <w:rFonts w:hint="eastAsia" w:asciiTheme="majorEastAsia" w:hAnsiTheme="majorEastAsia" w:eastAsiaTheme="majorEastAsia" w:cstheme="majorEastAsia"/>
                <w:kern w:val="0"/>
                <w:sz w:val="21"/>
                <w:szCs w:val="21"/>
                <w:lang w:eastAsia="zh-CN"/>
              </w:rPr>
              <w:t>场</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全体师生</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升旗仪式</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学生发展部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68" w:type="dxa"/>
            <w:vMerge w:val="continue"/>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下午2:00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会议室</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color w:val="000000"/>
                <w:kern w:val="0"/>
                <w:sz w:val="18"/>
                <w:szCs w:val="18"/>
                <w:lang w:val="en-US" w:eastAsia="zh-CN"/>
              </w:rPr>
              <w:t>巡回指导老师</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color w:val="000000"/>
                <w:kern w:val="0"/>
                <w:sz w:val="18"/>
                <w:szCs w:val="18"/>
                <w:lang w:val="en-US" w:eastAsia="zh-CN"/>
              </w:rPr>
              <w:t>融合教育例会</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教师发展部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68" w:type="dxa"/>
            <w:vMerge w:val="continue"/>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下午2:00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指定地点</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21"/>
                <w:szCs w:val="21"/>
                <w:lang w:val="en-US" w:eastAsia="zh-CN"/>
              </w:rPr>
              <w:t>送教老师</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送教上门</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68" w:type="dxa"/>
            <w:vMerge w:val="continue"/>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下午3:00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校门口</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全体师生</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color w:val="000000"/>
                <w:kern w:val="0"/>
                <w:sz w:val="21"/>
                <w:szCs w:val="21"/>
                <w:lang w:val="en-US" w:eastAsia="zh-CN"/>
              </w:rPr>
              <w:t>反恐防恐应急演练</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68" w:type="dxa"/>
            <w:vMerge w:val="continue"/>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下午3:15</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校门口</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全体师生</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反恐防恐应急演练</w:t>
            </w: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768" w:type="dxa"/>
            <w:vMerge w:val="restart"/>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一</w:t>
            </w:r>
          </w:p>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10月7日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rPr>
            </w:pP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68" w:type="dxa"/>
            <w:vMerge w:val="continue"/>
            <w:vAlign w:val="center"/>
          </w:tcPr>
          <w:p>
            <w:pPr>
              <w:widowControl/>
              <w:wordWrap w:val="0"/>
              <w:spacing w:before="100" w:beforeAutospacing="1" w:after="100" w:afterAutospacing="1" w:line="240" w:lineRule="auto"/>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val="en-US" w:eastAsia="zh-CN"/>
              </w:rPr>
            </w:pP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rPr>
            </w:pP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kern w:val="0"/>
                <w:sz w:val="21"/>
                <w:szCs w:val="21"/>
                <w:lang w:eastAsia="zh-CN"/>
              </w:rPr>
            </w:pPr>
          </w:p>
        </w:tc>
        <w:tc>
          <w:tcPr>
            <w:tcW w:w="1528" w:type="dxa"/>
            <w:vAlign w:val="center"/>
          </w:tcPr>
          <w:p>
            <w:pPr>
              <w:spacing w:before="100" w:beforeAutospacing="1" w:after="100" w:afterAutospacing="1"/>
              <w:ind w:firstLine="105" w:firstLineChars="50"/>
              <w:jc w:val="center"/>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68" w:type="dxa"/>
            <w:vMerge w:val="restart"/>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二</w:t>
            </w:r>
          </w:p>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10月8日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68" w:type="dxa"/>
            <w:vMerge w:val="continue"/>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kern w:val="0"/>
                <w:sz w:val="21"/>
                <w:szCs w:val="21"/>
              </w:rPr>
              <w:t>下午3:30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指定地点</w:t>
            </w: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语、数、综合组成员</w:t>
            </w: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21"/>
                <w:szCs w:val="21"/>
                <w:vertAlign w:val="baseline"/>
                <w:lang w:eastAsia="zh-CN"/>
              </w:rPr>
              <w:t>语、数、综合组教研活动</w:t>
            </w: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课程发展部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68" w:type="dxa"/>
            <w:vMerge w:val="restart"/>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三</w:t>
            </w:r>
          </w:p>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10月9日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68" w:type="dxa"/>
            <w:vMerge w:val="continue"/>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kern w:val="0"/>
                <w:sz w:val="21"/>
                <w:szCs w:val="21"/>
              </w:rPr>
              <w:t>下午2:00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会议室</w:t>
            </w:r>
          </w:p>
        </w:tc>
        <w:tc>
          <w:tcPr>
            <w:tcW w:w="1608" w:type="dxa"/>
            <w:vAlign w:val="center"/>
          </w:tcPr>
          <w:p>
            <w:pPr>
              <w:spacing w:before="100" w:beforeAutospacing="1" w:after="100" w:afterAutospacing="1"/>
              <w:ind w:left="105" w:leftChars="50" w:firstLine="105" w:firstLineChars="50"/>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生活适应项目组成员</w:t>
            </w:r>
          </w:p>
        </w:tc>
        <w:tc>
          <w:tcPr>
            <w:tcW w:w="1428" w:type="dxa"/>
            <w:vAlign w:val="center"/>
          </w:tcPr>
          <w:p>
            <w:pPr>
              <w:widowControl/>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color w:val="000000"/>
                <w:kern w:val="0"/>
                <w:sz w:val="21"/>
                <w:szCs w:val="21"/>
                <w:vertAlign w:val="baseline"/>
                <w:lang w:eastAsia="zh-CN"/>
              </w:rPr>
              <w:t>生活适应三百课活动</w:t>
            </w:r>
          </w:p>
        </w:tc>
        <w:tc>
          <w:tcPr>
            <w:tcW w:w="15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课程发展部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68" w:type="dxa"/>
            <w:vMerge w:val="restart"/>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四</w:t>
            </w:r>
          </w:p>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10月10日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68" w:type="dxa"/>
            <w:vMerge w:val="continue"/>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eastAsia="zh-CN"/>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r>
              <w:rPr>
                <w:rFonts w:hint="eastAsia" w:asciiTheme="majorEastAsia" w:hAnsiTheme="majorEastAsia" w:eastAsiaTheme="majorEastAsia" w:cstheme="majorEastAsia"/>
                <w:kern w:val="0"/>
                <w:sz w:val="21"/>
                <w:szCs w:val="21"/>
              </w:rPr>
              <w:t>下午</w:t>
            </w:r>
            <w:r>
              <w:rPr>
                <w:rFonts w:hint="eastAsia" w:asciiTheme="majorEastAsia" w:hAnsiTheme="majorEastAsia" w:eastAsiaTheme="majorEastAsia" w:cstheme="majorEastAsia"/>
                <w:kern w:val="0"/>
                <w:sz w:val="21"/>
                <w:szCs w:val="21"/>
                <w:lang w:val="en-US" w:eastAsia="zh-CN"/>
              </w:rPr>
              <w:t>2:00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会议室</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r>
              <w:rPr>
                <w:rFonts w:hint="eastAsia" w:asciiTheme="majorEastAsia" w:hAnsiTheme="majorEastAsia" w:eastAsiaTheme="majorEastAsia" w:cstheme="majorEastAsia"/>
                <w:color w:val="000000"/>
                <w:kern w:val="0"/>
                <w:sz w:val="21"/>
                <w:szCs w:val="21"/>
                <w:vertAlign w:val="baseline"/>
                <w:lang w:val="en-US" w:eastAsia="zh-CN"/>
              </w:rPr>
              <w:t>康复组成员</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康复组活动</w:t>
            </w:r>
          </w:p>
        </w:tc>
        <w:tc>
          <w:tcPr>
            <w:tcW w:w="15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r>
              <w:rPr>
                <w:rFonts w:hint="eastAsia" w:asciiTheme="majorEastAsia" w:hAnsiTheme="majorEastAsia" w:eastAsiaTheme="majorEastAsia" w:cstheme="majorEastAsia"/>
                <w:color w:val="000000"/>
                <w:kern w:val="0"/>
                <w:sz w:val="21"/>
                <w:szCs w:val="21"/>
                <w:vertAlign w:val="baseline"/>
                <w:lang w:eastAsia="zh-CN"/>
              </w:rPr>
              <w:t>课程发展部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768" w:type="dxa"/>
            <w:vMerge w:val="restart"/>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五</w:t>
            </w:r>
          </w:p>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10月11日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68" w:type="dxa"/>
            <w:vMerge w:val="continue"/>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p>
        </w:tc>
        <w:tc>
          <w:tcPr>
            <w:tcW w:w="1437"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kern w:val="0"/>
                <w:sz w:val="21"/>
                <w:szCs w:val="21"/>
              </w:rPr>
              <w:t>下午3:30</w:t>
            </w:r>
          </w:p>
        </w:tc>
        <w:tc>
          <w:tcPr>
            <w:tcW w:w="1319"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会议室</w:t>
            </w:r>
          </w:p>
        </w:tc>
        <w:tc>
          <w:tcPr>
            <w:tcW w:w="160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全体教师</w:t>
            </w:r>
          </w:p>
        </w:tc>
        <w:tc>
          <w:tcPr>
            <w:tcW w:w="14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教师会议</w:t>
            </w:r>
          </w:p>
        </w:tc>
        <w:tc>
          <w:tcPr>
            <w:tcW w:w="1528" w:type="dxa"/>
            <w:vAlign w:val="center"/>
          </w:tcPr>
          <w:p>
            <w:pPr>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6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六</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76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10月12日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val="en-US" w:eastAsia="zh-CN"/>
              </w:rPr>
            </w:pPr>
            <w:r>
              <w:rPr>
                <w:rFonts w:hint="eastAsia" w:asciiTheme="majorEastAsia" w:hAnsiTheme="majorEastAsia" w:eastAsiaTheme="majorEastAsia" w:cstheme="majorEastAsia"/>
                <w:color w:val="000000"/>
                <w:kern w:val="0"/>
                <w:sz w:val="21"/>
                <w:szCs w:val="21"/>
                <w:vertAlign w:val="baseline"/>
                <w:lang w:eastAsia="zh-CN"/>
              </w:rPr>
              <w:t>下午</w:t>
            </w:r>
            <w:r>
              <w:rPr>
                <w:rFonts w:hint="eastAsia" w:asciiTheme="majorEastAsia" w:hAnsiTheme="majorEastAsia" w:eastAsiaTheme="majorEastAsia" w:cstheme="majorEastAsia"/>
                <w:color w:val="000000"/>
                <w:kern w:val="0"/>
                <w:sz w:val="21"/>
                <w:szCs w:val="21"/>
                <w:vertAlign w:val="baseline"/>
                <w:lang w:val="en-US" w:eastAsia="zh-CN"/>
              </w:rPr>
              <w:t>2:00</w:t>
            </w: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lang w:eastAsia="zh-CN"/>
              </w:rPr>
            </w:pPr>
            <w:r>
              <w:rPr>
                <w:rFonts w:hint="eastAsia" w:asciiTheme="majorEastAsia" w:hAnsiTheme="majorEastAsia" w:eastAsiaTheme="majorEastAsia" w:cstheme="majorEastAsia"/>
                <w:color w:val="000000"/>
                <w:kern w:val="0"/>
                <w:sz w:val="21"/>
                <w:szCs w:val="21"/>
                <w:vertAlign w:val="baseline"/>
                <w:lang w:eastAsia="zh-CN"/>
              </w:rPr>
              <w:t>会议室</w:t>
            </w: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color w:val="000000"/>
                <w:kern w:val="0"/>
                <w:sz w:val="18"/>
                <w:szCs w:val="18"/>
                <w:lang w:val="en-US" w:eastAsia="zh-CN"/>
              </w:rPr>
              <w:t>巡回指导老师</w:t>
            </w: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kern w:val="0"/>
                <w:sz w:val="21"/>
                <w:szCs w:val="21"/>
                <w:lang w:eastAsia="zh-CN"/>
              </w:rPr>
              <w:t>融合教育例会</w:t>
            </w: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r>
              <w:rPr>
                <w:rFonts w:hint="eastAsia" w:asciiTheme="majorEastAsia" w:hAnsiTheme="majorEastAsia" w:eastAsiaTheme="majorEastAsia" w:cstheme="majorEastAsia"/>
                <w:kern w:val="0"/>
                <w:sz w:val="21"/>
                <w:szCs w:val="21"/>
                <w:lang w:eastAsia="zh-CN"/>
              </w:rPr>
              <w:t>教师发展部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6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lang w:val="en-US" w:eastAsia="zh-CN"/>
              </w:rPr>
            </w:pPr>
            <w:r>
              <w:rPr>
                <w:rFonts w:hint="eastAsia" w:asciiTheme="majorEastAsia" w:hAnsiTheme="majorEastAsia" w:eastAsiaTheme="majorEastAsia" w:cstheme="majorEastAsia"/>
                <w:color w:val="000000"/>
                <w:kern w:val="0"/>
                <w:sz w:val="24"/>
                <w:vertAlign w:val="baseline"/>
                <w:lang w:val="en-US" w:eastAsia="zh-CN"/>
              </w:rPr>
              <w:t>日</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76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4"/>
                <w:vertAlign w:val="baseline"/>
              </w:rPr>
            </w:pPr>
            <w:r>
              <w:rPr>
                <w:rFonts w:hint="eastAsia" w:asciiTheme="majorEastAsia" w:hAnsiTheme="majorEastAsia" w:eastAsiaTheme="majorEastAsia" w:cstheme="majorEastAsia"/>
                <w:color w:val="000000"/>
                <w:kern w:val="0"/>
                <w:sz w:val="24"/>
                <w:vertAlign w:val="baseline"/>
                <w:lang w:eastAsia="zh-CN"/>
              </w:rPr>
              <w:t>（</w:t>
            </w:r>
            <w:r>
              <w:rPr>
                <w:rFonts w:hint="eastAsia" w:asciiTheme="majorEastAsia" w:hAnsiTheme="majorEastAsia" w:eastAsiaTheme="majorEastAsia" w:cstheme="majorEastAsia"/>
                <w:color w:val="000000"/>
                <w:kern w:val="0"/>
                <w:sz w:val="24"/>
                <w:vertAlign w:val="baseline"/>
                <w:lang w:val="en-US" w:eastAsia="zh-CN"/>
              </w:rPr>
              <w:t>10月13日</w:t>
            </w:r>
            <w:r>
              <w:rPr>
                <w:rFonts w:hint="eastAsia" w:asciiTheme="majorEastAsia" w:hAnsiTheme="majorEastAsia" w:eastAsiaTheme="majorEastAsia" w:cstheme="majorEastAsia"/>
                <w:color w:val="000000"/>
                <w:kern w:val="0"/>
                <w:sz w:val="24"/>
                <w:vertAlign w:val="baseline"/>
                <w:lang w:eastAsia="zh-CN"/>
              </w:rPr>
              <w:t>）</w:t>
            </w:r>
          </w:p>
        </w:tc>
        <w:tc>
          <w:tcPr>
            <w:tcW w:w="1437"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319"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60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4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c>
          <w:tcPr>
            <w:tcW w:w="1528" w:type="dxa"/>
            <w:vAlign w:val="center"/>
          </w:tcPr>
          <w:p>
            <w:pPr>
              <w:widowControl/>
              <w:wordWrap w:val="0"/>
              <w:spacing w:before="100" w:beforeAutospacing="1" w:after="100" w:afterAutospacing="1"/>
              <w:jc w:val="center"/>
              <w:rPr>
                <w:rFonts w:hint="eastAsia" w:asciiTheme="majorEastAsia" w:hAnsiTheme="majorEastAsia" w:eastAsiaTheme="majorEastAsia" w:cstheme="majorEastAsia"/>
                <w:color w:val="000000"/>
                <w:kern w:val="0"/>
                <w:sz w:val="21"/>
                <w:szCs w:val="21"/>
                <w:vertAlign w:val="baseline"/>
              </w:rPr>
            </w:pPr>
          </w:p>
        </w:tc>
      </w:tr>
    </w:tbl>
    <w:p>
      <w:pPr>
        <w:widowControl/>
        <w:wordWrap w:val="0"/>
        <w:spacing w:line="320" w:lineRule="exact"/>
        <w:ind w:left="360" w:hanging="360"/>
        <w:jc w:val="left"/>
        <w:rPr>
          <w:rFonts w:hint="eastAsia" w:asciiTheme="majorEastAsia" w:hAnsiTheme="majorEastAsia" w:eastAsiaTheme="majorEastAsia" w:cstheme="majorEastAsia"/>
          <w:color w:val="000000"/>
          <w:kern w:val="0"/>
          <w:sz w:val="18"/>
          <w:szCs w:val="18"/>
          <w:lang w:val="en-US"/>
        </w:rPr>
      </w:pPr>
      <w:r>
        <w:rPr>
          <w:rFonts w:hint="eastAsia" w:asciiTheme="majorEastAsia" w:hAnsiTheme="majorEastAsia" w:eastAsiaTheme="majorEastAsia" w:cstheme="majorEastAsia"/>
          <w:b/>
          <w:color w:val="000000"/>
          <w:kern w:val="0"/>
          <w:szCs w:val="21"/>
          <w:lang w:val="en-US" w:eastAsia="zh-CN"/>
        </w:rPr>
        <w:t>党支部：</w:t>
      </w:r>
    </w:p>
    <w:p>
      <w:pPr>
        <w:widowControl/>
        <w:numPr>
          <w:ilvl w:val="0"/>
          <w:numId w:val="1"/>
        </w:numPr>
        <w:tabs>
          <w:tab w:val="clear" w:pos="312"/>
        </w:tabs>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全体党员学习“学习材料”1-13页，自主做好笔记，数量上没有硬性要求。</w:t>
      </w:r>
    </w:p>
    <w:p>
      <w:pPr>
        <w:widowControl/>
        <w:numPr>
          <w:ilvl w:val="0"/>
          <w:numId w:val="1"/>
        </w:numPr>
        <w:tabs>
          <w:tab w:val="clear" w:pos="312"/>
        </w:tabs>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筹备全体党员外出主题教育活动内容。</w:t>
      </w:r>
    </w:p>
    <w:p>
      <w:pPr>
        <w:widowControl/>
        <w:numPr>
          <w:ilvl w:val="0"/>
          <w:numId w:val="1"/>
        </w:numPr>
        <w:tabs>
          <w:tab w:val="clear" w:pos="312"/>
        </w:tabs>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根据局党委的部署做好其它工作。</w:t>
      </w:r>
    </w:p>
    <w:p>
      <w:pPr>
        <w:widowControl/>
        <w:numPr>
          <w:ilvl w:val="0"/>
          <w:numId w:val="0"/>
        </w:numPr>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b/>
          <w:color w:val="000000"/>
          <w:kern w:val="0"/>
          <w:szCs w:val="21"/>
          <w:lang w:eastAsia="zh-CN"/>
        </w:rPr>
        <w:t>校长室</w:t>
      </w:r>
      <w:r>
        <w:rPr>
          <w:rFonts w:hint="eastAsia" w:asciiTheme="majorEastAsia" w:hAnsiTheme="majorEastAsia" w:eastAsiaTheme="majorEastAsia" w:cstheme="majorEastAsia"/>
          <w:color w:val="000000"/>
          <w:kern w:val="0"/>
          <w:szCs w:val="21"/>
        </w:rPr>
        <w:t>：</w:t>
      </w:r>
      <w:r>
        <w:rPr>
          <w:rFonts w:hint="eastAsia" w:asciiTheme="majorEastAsia" w:hAnsiTheme="majorEastAsia" w:eastAsiaTheme="majorEastAsia" w:cstheme="majorEastAsia"/>
          <w:color w:val="000000"/>
          <w:kern w:val="0"/>
          <w:sz w:val="18"/>
          <w:szCs w:val="18"/>
        </w:rPr>
        <w:t xml:space="preserve"> </w:t>
      </w:r>
    </w:p>
    <w:p>
      <w:pPr>
        <w:widowControl/>
        <w:numPr>
          <w:ilvl w:val="0"/>
          <w:numId w:val="2"/>
        </w:numPr>
        <w:wordWrap w:val="0"/>
        <w:spacing w:line="320" w:lineRule="exact"/>
        <w:ind w:leftChars="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当天值班的老师在楼道里多巡视多看护。</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b/>
          <w:bCs/>
          <w:color w:val="000000"/>
          <w:kern w:val="0"/>
          <w:szCs w:val="21"/>
          <w:lang w:eastAsia="zh-CN"/>
        </w:rPr>
      </w:pPr>
      <w:r>
        <w:rPr>
          <w:rFonts w:hint="eastAsia" w:asciiTheme="majorEastAsia" w:hAnsiTheme="majorEastAsia" w:eastAsiaTheme="majorEastAsia" w:cstheme="majorEastAsia"/>
          <w:b/>
          <w:bCs/>
          <w:kern w:val="0"/>
          <w:sz w:val="21"/>
          <w:szCs w:val="21"/>
          <w:lang w:eastAsia="zh-CN"/>
        </w:rPr>
        <w:t>教师发展部</w:t>
      </w:r>
      <w:r>
        <w:rPr>
          <w:rFonts w:hint="eastAsia" w:asciiTheme="majorEastAsia" w:hAnsiTheme="majorEastAsia" w:eastAsiaTheme="majorEastAsia" w:cstheme="majorEastAsia"/>
          <w:b/>
          <w:bCs/>
          <w:color w:val="000000"/>
          <w:kern w:val="0"/>
          <w:szCs w:val="21"/>
          <w:lang w:eastAsia="zh-CN"/>
        </w:rPr>
        <w:t>：</w:t>
      </w:r>
    </w:p>
    <w:p>
      <w:pPr>
        <w:widowControl/>
        <w:numPr>
          <w:ilvl w:val="0"/>
          <w:numId w:val="3"/>
        </w:numPr>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9月30日（周一）由学校贫困学生认定小组完成帮困助学工作，并完成申请表盖章等送交上报教育科</w:t>
      </w:r>
    </w:p>
    <w:p>
      <w:pPr>
        <w:widowControl/>
        <w:numPr>
          <w:ilvl w:val="0"/>
          <w:numId w:val="3"/>
        </w:numPr>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学籍系统审核通过后，完成最新全校学生名单汇总，各班主任老师完成“学生花名册”</w:t>
      </w:r>
    </w:p>
    <w:p>
      <w:pPr>
        <w:widowControl/>
        <w:numPr>
          <w:ilvl w:val="0"/>
          <w:numId w:val="3"/>
        </w:numPr>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9月30日(周一）下午2:00在会议室，巡回指导老师参加开融合教育例会，完成调查表信息反馈进行筛选整理分类及商量如何对主要类别的特殊需求学生进行评估</w:t>
      </w:r>
    </w:p>
    <w:p>
      <w:pPr>
        <w:widowControl/>
        <w:numPr>
          <w:ilvl w:val="0"/>
          <w:numId w:val="0"/>
        </w:numPr>
        <w:ind w:leftChars="0"/>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b/>
          <w:bCs/>
          <w:color w:val="000000"/>
          <w:kern w:val="0"/>
          <w:szCs w:val="21"/>
          <w:lang w:eastAsia="zh-CN"/>
        </w:rPr>
      </w:pPr>
      <w:r>
        <w:rPr>
          <w:rFonts w:hint="eastAsia" w:asciiTheme="majorEastAsia" w:hAnsiTheme="majorEastAsia" w:eastAsiaTheme="majorEastAsia" w:cstheme="majorEastAsia"/>
          <w:b/>
          <w:bCs/>
          <w:color w:val="000000"/>
          <w:kern w:val="0"/>
          <w:sz w:val="21"/>
          <w:szCs w:val="21"/>
          <w:vertAlign w:val="baseline"/>
          <w:lang w:eastAsia="zh-CN"/>
        </w:rPr>
        <w:t>课程发展部</w:t>
      </w:r>
      <w:r>
        <w:rPr>
          <w:rFonts w:hint="eastAsia" w:asciiTheme="majorEastAsia" w:hAnsiTheme="majorEastAsia" w:eastAsiaTheme="majorEastAsia" w:cstheme="majorEastAsia"/>
          <w:b/>
          <w:bCs/>
          <w:color w:val="000000"/>
          <w:kern w:val="0"/>
          <w:szCs w:val="21"/>
          <w:lang w:eastAsia="zh-CN"/>
        </w:rPr>
        <w:t>：</w:t>
      </w:r>
    </w:p>
    <w:p>
      <w:pPr>
        <w:widowControl/>
        <w:numPr>
          <w:ilvl w:val="0"/>
          <w:numId w:val="4"/>
        </w:numPr>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戴院来校指导公开课（时间待定）。</w:t>
      </w:r>
    </w:p>
    <w:p>
      <w:pPr>
        <w:widowControl/>
        <w:numPr>
          <w:ilvl w:val="0"/>
          <w:numId w:val="4"/>
        </w:numPr>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生活适应三百课着手撰写评估报告，于第五周完成。</w:t>
      </w:r>
    </w:p>
    <w:p>
      <w:pPr>
        <w:widowControl/>
        <w:numPr>
          <w:ilvl w:val="0"/>
          <w:numId w:val="4"/>
        </w:numPr>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9月28日（周六）前瞻性项目校观摩。</w:t>
      </w:r>
    </w:p>
    <w:p>
      <w:pPr>
        <w:widowControl/>
        <w:numPr>
          <w:ilvl w:val="0"/>
          <w:numId w:val="0"/>
        </w:numPr>
        <w:ind w:leftChars="0"/>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b/>
          <w:bCs/>
          <w:color w:val="000000"/>
          <w:kern w:val="0"/>
          <w:szCs w:val="21"/>
          <w:lang w:eastAsia="zh-CN"/>
        </w:rPr>
      </w:pPr>
      <w:r>
        <w:rPr>
          <w:rFonts w:hint="eastAsia" w:asciiTheme="majorEastAsia" w:hAnsiTheme="majorEastAsia" w:eastAsiaTheme="majorEastAsia" w:cstheme="majorEastAsia"/>
          <w:b/>
          <w:bCs/>
          <w:kern w:val="0"/>
          <w:sz w:val="21"/>
          <w:szCs w:val="21"/>
          <w:lang w:eastAsia="zh-CN"/>
        </w:rPr>
        <w:t>学生发展部</w:t>
      </w:r>
      <w:r>
        <w:rPr>
          <w:rFonts w:hint="eastAsia" w:asciiTheme="majorEastAsia" w:hAnsiTheme="majorEastAsia" w:eastAsiaTheme="majorEastAsia" w:cstheme="majorEastAsia"/>
          <w:b/>
          <w:bCs/>
          <w:color w:val="000000"/>
          <w:kern w:val="0"/>
          <w:szCs w:val="21"/>
          <w:lang w:eastAsia="zh-CN"/>
        </w:rPr>
        <w:t>：</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1.</w:t>
      </w:r>
      <w:r>
        <w:rPr>
          <w:rFonts w:hint="eastAsia" w:asciiTheme="majorEastAsia" w:hAnsiTheme="majorEastAsia" w:eastAsiaTheme="majorEastAsia" w:cstheme="majorEastAsia"/>
          <w:color w:val="000000"/>
          <w:kern w:val="0"/>
          <w:sz w:val="18"/>
          <w:szCs w:val="18"/>
        </w:rPr>
        <w:t>学生常规教育</w:t>
      </w:r>
      <w:r>
        <w:rPr>
          <w:rFonts w:hint="eastAsia" w:asciiTheme="majorEastAsia" w:hAnsiTheme="majorEastAsia" w:eastAsiaTheme="majorEastAsia" w:cstheme="majorEastAsia"/>
          <w:color w:val="000000"/>
          <w:kern w:val="0"/>
          <w:sz w:val="18"/>
          <w:szCs w:val="18"/>
          <w:lang w:eastAsia="zh-CN"/>
        </w:rPr>
        <w:t>。</w:t>
      </w:r>
    </w:p>
    <w:p>
      <w:pPr>
        <w:widowControl/>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2.9月29日（周日）部分师生参加恐龙燃剧场公益活动。</w:t>
      </w:r>
    </w:p>
    <w:p>
      <w:pPr>
        <w:widowControl/>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3.五年级打造教室布置试点班。</w:t>
      </w:r>
      <w:bookmarkStart w:id="0" w:name="_GoBack"/>
      <w:bookmarkEnd w:id="0"/>
    </w:p>
    <w:p>
      <w:pPr>
        <w:widowControl/>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b/>
          <w:bCs/>
          <w:color w:val="000000"/>
          <w:kern w:val="0"/>
          <w:szCs w:val="21"/>
          <w:lang w:eastAsia="zh-CN"/>
        </w:rPr>
      </w:pPr>
      <w:r>
        <w:rPr>
          <w:rFonts w:hint="eastAsia" w:asciiTheme="majorEastAsia" w:hAnsiTheme="majorEastAsia" w:eastAsiaTheme="majorEastAsia" w:cstheme="majorEastAsia"/>
          <w:b/>
          <w:bCs/>
          <w:kern w:val="0"/>
          <w:sz w:val="21"/>
          <w:szCs w:val="21"/>
          <w:lang w:eastAsia="zh-CN"/>
        </w:rPr>
        <w:t>后勤保障部</w:t>
      </w:r>
      <w:r>
        <w:rPr>
          <w:rFonts w:hint="eastAsia" w:asciiTheme="majorEastAsia" w:hAnsiTheme="majorEastAsia" w:eastAsiaTheme="majorEastAsia" w:cstheme="majorEastAsia"/>
          <w:b/>
          <w:bCs/>
          <w:color w:val="000000"/>
          <w:kern w:val="0"/>
          <w:szCs w:val="21"/>
          <w:lang w:eastAsia="zh-CN"/>
        </w:rPr>
        <w:t>：</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1.下周各班级开展“个人卫生”和“防邪反邪”为主题的教育活动，并上传至班网。</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2.做好活动后勤工作。</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3.做好2020年部门采购预算。</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jc w:val="left"/>
        <w:rPr>
          <w:rFonts w:hint="eastAsia" w:asciiTheme="majorEastAsia" w:hAnsiTheme="majorEastAsia" w:eastAsiaTheme="majorEastAsia" w:cstheme="majorEastAsia"/>
          <w:b/>
          <w:color w:val="000000"/>
          <w:kern w:val="0"/>
          <w:szCs w:val="21"/>
          <w:lang w:val="en-US" w:eastAsia="zh-CN"/>
        </w:rPr>
      </w:pPr>
      <w:r>
        <w:rPr>
          <w:rFonts w:hint="eastAsia" w:asciiTheme="majorEastAsia" w:hAnsiTheme="majorEastAsia" w:eastAsiaTheme="majorEastAsia" w:cstheme="majorEastAsia"/>
          <w:b/>
          <w:color w:val="000000"/>
          <w:kern w:val="0"/>
          <w:szCs w:val="21"/>
          <w:lang w:val="en-US" w:eastAsia="zh-CN"/>
        </w:rPr>
        <w:t>工会：</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1.9月30日（周一），各送教老师送教上门。</w:t>
      </w:r>
    </w:p>
    <w:p>
      <w:pPr>
        <w:widowControl/>
        <w:numPr>
          <w:ilvl w:val="0"/>
          <w:numId w:val="5"/>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远程送教现场会展示的老师选择开课内容并备课。</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3.10月9日起教师陆续体检，妥善安排好课务前往。</w:t>
      </w:r>
    </w:p>
    <w:p>
      <w:pPr>
        <w:widowControl/>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ind w:left="360" w:hanging="360"/>
        <w:jc w:val="left"/>
        <w:rPr>
          <w:rFonts w:hint="eastAsia" w:asciiTheme="majorEastAsia" w:hAnsiTheme="majorEastAsia" w:eastAsiaTheme="majorEastAsia" w:cstheme="majorEastAsia"/>
          <w:b/>
          <w:color w:val="000000"/>
          <w:kern w:val="0"/>
          <w:szCs w:val="21"/>
          <w:lang w:eastAsia="zh-CN"/>
        </w:rPr>
      </w:pPr>
      <w:r>
        <w:rPr>
          <w:rFonts w:hint="eastAsia" w:asciiTheme="majorEastAsia" w:hAnsiTheme="majorEastAsia" w:eastAsiaTheme="majorEastAsia" w:cstheme="majorEastAsia"/>
          <w:b/>
          <w:color w:val="000000"/>
          <w:kern w:val="0"/>
          <w:szCs w:val="21"/>
        </w:rPr>
        <w:t>办公室</w:t>
      </w:r>
      <w:r>
        <w:rPr>
          <w:rFonts w:hint="eastAsia" w:asciiTheme="majorEastAsia" w:hAnsiTheme="majorEastAsia" w:eastAsiaTheme="majorEastAsia" w:cstheme="majorEastAsia"/>
          <w:b/>
          <w:color w:val="000000"/>
          <w:kern w:val="0"/>
          <w:szCs w:val="21"/>
          <w:lang w:eastAsia="zh-CN"/>
        </w:rPr>
        <w:t>：</w:t>
      </w:r>
    </w:p>
    <w:p>
      <w:pPr>
        <w:widowControl/>
        <w:numPr>
          <w:ilvl w:val="0"/>
          <w:numId w:val="6"/>
        </w:numPr>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增加人员岗位使用核准申报。</w:t>
      </w:r>
    </w:p>
    <w:p>
      <w:pPr>
        <w:widowControl/>
        <w:numPr>
          <w:ilvl w:val="0"/>
          <w:numId w:val="6"/>
        </w:numPr>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根据局办公室要求上报宣传图文。</w:t>
      </w:r>
    </w:p>
    <w:p>
      <w:pPr>
        <w:widowControl/>
        <w:numPr>
          <w:ilvl w:val="0"/>
          <w:numId w:val="6"/>
        </w:numPr>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教师月考核。</w:t>
      </w:r>
    </w:p>
    <w:p>
      <w:pPr>
        <w:widowControl/>
        <w:numPr>
          <w:ilvl w:val="0"/>
          <w:numId w:val="0"/>
        </w:numPr>
        <w:wordWrap w:val="0"/>
        <w:spacing w:line="320" w:lineRule="exact"/>
        <w:jc w:val="left"/>
        <w:rPr>
          <w:rFonts w:hint="eastAsia" w:asciiTheme="majorEastAsia" w:hAnsiTheme="majorEastAsia" w:eastAsiaTheme="majorEastAsia" w:cstheme="majorEastAsia"/>
          <w:color w:val="000000"/>
          <w:kern w:val="0"/>
          <w:sz w:val="18"/>
          <w:szCs w:val="18"/>
          <w:lang w:val="en-US" w:eastAsia="zh-CN"/>
        </w:rPr>
      </w:pPr>
    </w:p>
    <w:p>
      <w:pPr>
        <w:widowControl/>
        <w:wordWrap w:val="0"/>
        <w:spacing w:line="320" w:lineRule="exact"/>
        <w:ind w:left="360" w:hanging="360"/>
        <w:jc w:val="left"/>
        <w:rPr>
          <w:rFonts w:hint="eastAsia" w:asciiTheme="majorEastAsia" w:hAnsiTheme="majorEastAsia" w:eastAsiaTheme="majorEastAsia" w:cstheme="majorEastAsia"/>
          <w:b/>
          <w:color w:val="000000"/>
          <w:kern w:val="0"/>
          <w:szCs w:val="21"/>
          <w:lang w:val="en-US" w:eastAsia="zh-CN"/>
        </w:rPr>
      </w:pPr>
      <w:r>
        <w:rPr>
          <w:rFonts w:hint="eastAsia" w:asciiTheme="majorEastAsia" w:hAnsiTheme="majorEastAsia" w:eastAsiaTheme="majorEastAsia" w:cstheme="majorEastAsia"/>
          <w:b/>
          <w:color w:val="000000"/>
          <w:kern w:val="0"/>
          <w:szCs w:val="21"/>
          <w:lang w:val="en-US" w:eastAsia="zh-CN"/>
        </w:rPr>
        <w:t>成长支持中心：</w:t>
      </w:r>
    </w:p>
    <w:p>
      <w:pPr>
        <w:widowControl/>
        <w:numPr>
          <w:ilvl w:val="0"/>
          <w:numId w:val="7"/>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指导学生制作冷凝皂。</w:t>
      </w:r>
    </w:p>
    <w:p>
      <w:pPr>
        <w:widowControl/>
        <w:numPr>
          <w:ilvl w:val="0"/>
          <w:numId w:val="7"/>
        </w:numPr>
        <w:wordWrap w:val="0"/>
        <w:spacing w:line="320" w:lineRule="exact"/>
        <w:ind w:leftChars="0"/>
        <w:jc w:val="lef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筹备爱心义卖材料。</w:t>
      </w:r>
    </w:p>
    <w:p>
      <w:pPr>
        <w:widowControl/>
        <w:numPr>
          <w:ilvl w:val="0"/>
          <w:numId w:val="0"/>
        </w:numPr>
        <w:wordWrap w:val="0"/>
        <w:spacing w:line="320" w:lineRule="exact"/>
        <w:ind w:leftChars="0"/>
        <w:jc w:val="left"/>
        <w:rPr>
          <w:rFonts w:hint="eastAsia" w:asciiTheme="majorEastAsia" w:hAnsiTheme="majorEastAsia" w:eastAsiaTheme="majorEastAsia" w:cstheme="majorEastAsia"/>
          <w:color w:val="000000"/>
          <w:kern w:val="0"/>
          <w:sz w:val="18"/>
          <w:szCs w:val="18"/>
        </w:rPr>
      </w:pPr>
    </w:p>
    <w:p>
      <w:pPr>
        <w:widowControl/>
        <w:wordWrap w:val="0"/>
        <w:spacing w:line="32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b/>
          <w:color w:val="000000"/>
          <w:kern w:val="0"/>
          <w:szCs w:val="21"/>
        </w:rPr>
        <w:t>友情提醒</w:t>
      </w:r>
      <w:r>
        <w:rPr>
          <w:rFonts w:hint="eastAsia" w:asciiTheme="majorEastAsia" w:hAnsiTheme="majorEastAsia" w:eastAsiaTheme="majorEastAsia" w:cstheme="majorEastAsia"/>
          <w:color w:val="000000"/>
          <w:kern w:val="0"/>
          <w:sz w:val="18"/>
          <w:szCs w:val="18"/>
        </w:rPr>
        <w:t>：</w:t>
      </w:r>
    </w:p>
    <w:p>
      <w:pPr>
        <w:widowControl/>
        <w:numPr>
          <w:ilvl w:val="0"/>
          <w:numId w:val="0"/>
        </w:numPr>
        <w:wordWrap w:val="0"/>
        <w:spacing w:line="320" w:lineRule="exact"/>
        <w:ind w:left="72" w:leftChars="0"/>
        <w:jc w:val="left"/>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1.</w:t>
      </w:r>
      <w:r>
        <w:rPr>
          <w:rFonts w:hint="eastAsia" w:asciiTheme="majorEastAsia" w:hAnsiTheme="majorEastAsia" w:eastAsiaTheme="majorEastAsia" w:cstheme="majorEastAsia"/>
          <w:color w:val="000000"/>
          <w:kern w:val="0"/>
          <w:sz w:val="18"/>
          <w:szCs w:val="18"/>
        </w:rPr>
        <w:t>请</w:t>
      </w:r>
      <w:r>
        <w:rPr>
          <w:rFonts w:hint="eastAsia" w:asciiTheme="majorEastAsia" w:hAnsiTheme="majorEastAsia" w:eastAsiaTheme="majorEastAsia" w:cstheme="majorEastAsia"/>
          <w:color w:val="000000"/>
          <w:kern w:val="0"/>
          <w:sz w:val="18"/>
          <w:szCs w:val="18"/>
          <w:lang w:eastAsia="zh-CN"/>
        </w:rPr>
        <w:t>值班老师</w:t>
      </w:r>
      <w:r>
        <w:rPr>
          <w:rFonts w:hint="eastAsia" w:asciiTheme="majorEastAsia" w:hAnsiTheme="majorEastAsia" w:eastAsiaTheme="majorEastAsia" w:cstheme="majorEastAsia"/>
          <w:color w:val="000000"/>
          <w:kern w:val="0"/>
          <w:sz w:val="18"/>
          <w:szCs w:val="18"/>
          <w:lang w:val="en-US" w:eastAsia="zh-CN"/>
        </w:rPr>
        <w:t>佩戴好工作牌</w:t>
      </w:r>
      <w:r>
        <w:rPr>
          <w:rFonts w:hint="eastAsia" w:asciiTheme="majorEastAsia" w:hAnsiTheme="majorEastAsia" w:eastAsiaTheme="majorEastAsia" w:cstheme="majorEastAsia"/>
          <w:color w:val="000000"/>
          <w:kern w:val="0"/>
          <w:sz w:val="18"/>
          <w:szCs w:val="18"/>
        </w:rPr>
        <w:t>，按时到岗</w:t>
      </w:r>
      <w:r>
        <w:rPr>
          <w:rFonts w:hint="eastAsia" w:asciiTheme="majorEastAsia" w:hAnsiTheme="majorEastAsia" w:eastAsiaTheme="majorEastAsia" w:cstheme="majorEastAsia"/>
          <w:color w:val="000000"/>
          <w:kern w:val="0"/>
          <w:sz w:val="18"/>
          <w:szCs w:val="18"/>
          <w:lang w:eastAsia="zh-CN"/>
        </w:rPr>
        <w:t>。</w:t>
      </w:r>
    </w:p>
    <w:p>
      <w:pPr>
        <w:widowControl/>
        <w:numPr>
          <w:ilvl w:val="0"/>
          <w:numId w:val="0"/>
        </w:numPr>
        <w:wordWrap w:val="0"/>
        <w:spacing w:line="320" w:lineRule="exact"/>
        <w:ind w:left="72" w:leftChars="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2.请关注校网后台公文，及时参加相关会议。</w:t>
      </w:r>
    </w:p>
    <w:p>
      <w:pPr>
        <w:widowControl/>
        <w:numPr>
          <w:ilvl w:val="0"/>
          <w:numId w:val="0"/>
        </w:numPr>
        <w:wordWrap w:val="0"/>
        <w:spacing w:line="320" w:lineRule="exact"/>
        <w:ind w:left="72" w:leftChars="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3.值班老师如无法准时到岗，请提前调班或通知办公室代班。</w:t>
      </w: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C6F3F"/>
    <w:multiLevelType w:val="singleLevel"/>
    <w:tmpl w:val="979C6F3F"/>
    <w:lvl w:ilvl="0" w:tentative="0">
      <w:start w:val="1"/>
      <w:numFmt w:val="decimal"/>
      <w:lvlText w:val="%1."/>
      <w:lvlJc w:val="left"/>
      <w:pPr>
        <w:tabs>
          <w:tab w:val="left" w:pos="312"/>
        </w:tabs>
      </w:pPr>
    </w:lvl>
  </w:abstractNum>
  <w:abstractNum w:abstractNumId="1">
    <w:nsid w:val="AE8E2ABE"/>
    <w:multiLevelType w:val="singleLevel"/>
    <w:tmpl w:val="AE8E2ABE"/>
    <w:lvl w:ilvl="0" w:tentative="0">
      <w:start w:val="1"/>
      <w:numFmt w:val="decimal"/>
      <w:lvlText w:val="%1."/>
      <w:lvlJc w:val="left"/>
      <w:pPr>
        <w:tabs>
          <w:tab w:val="left" w:pos="312"/>
        </w:tabs>
      </w:pPr>
    </w:lvl>
  </w:abstractNum>
  <w:abstractNum w:abstractNumId="2">
    <w:nsid w:val="1EDC317D"/>
    <w:multiLevelType w:val="singleLevel"/>
    <w:tmpl w:val="1EDC317D"/>
    <w:lvl w:ilvl="0" w:tentative="0">
      <w:start w:val="1"/>
      <w:numFmt w:val="decimal"/>
      <w:lvlText w:val="%1."/>
      <w:lvlJc w:val="left"/>
      <w:pPr>
        <w:tabs>
          <w:tab w:val="left" w:pos="312"/>
        </w:tabs>
      </w:pPr>
    </w:lvl>
  </w:abstractNum>
  <w:abstractNum w:abstractNumId="3">
    <w:nsid w:val="48605567"/>
    <w:multiLevelType w:val="singleLevel"/>
    <w:tmpl w:val="48605567"/>
    <w:lvl w:ilvl="0" w:tentative="0">
      <w:start w:val="1"/>
      <w:numFmt w:val="decimal"/>
      <w:lvlText w:val="%1."/>
      <w:lvlJc w:val="left"/>
      <w:pPr>
        <w:tabs>
          <w:tab w:val="left" w:pos="312"/>
        </w:tabs>
      </w:pPr>
    </w:lvl>
  </w:abstractNum>
  <w:abstractNum w:abstractNumId="4">
    <w:nsid w:val="553FB06F"/>
    <w:multiLevelType w:val="singleLevel"/>
    <w:tmpl w:val="553FB06F"/>
    <w:lvl w:ilvl="0" w:tentative="0">
      <w:start w:val="1"/>
      <w:numFmt w:val="decimal"/>
      <w:lvlText w:val="%1."/>
      <w:lvlJc w:val="left"/>
      <w:pPr>
        <w:tabs>
          <w:tab w:val="left" w:pos="312"/>
        </w:tabs>
      </w:pPr>
    </w:lvl>
  </w:abstractNum>
  <w:abstractNum w:abstractNumId="5">
    <w:nsid w:val="561E63D8"/>
    <w:multiLevelType w:val="singleLevel"/>
    <w:tmpl w:val="561E63D8"/>
    <w:lvl w:ilvl="0" w:tentative="0">
      <w:start w:val="2"/>
      <w:numFmt w:val="decimal"/>
      <w:lvlText w:val="%1."/>
      <w:lvlJc w:val="left"/>
      <w:pPr>
        <w:tabs>
          <w:tab w:val="left" w:pos="312"/>
        </w:tabs>
      </w:pPr>
    </w:lvl>
  </w:abstractNum>
  <w:abstractNum w:abstractNumId="6">
    <w:nsid w:val="56305EA4"/>
    <w:multiLevelType w:val="singleLevel"/>
    <w:tmpl w:val="56305EA4"/>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9A2A1C"/>
    <w:rsid w:val="034B1C5B"/>
    <w:rsid w:val="06A45143"/>
    <w:rsid w:val="070433E2"/>
    <w:rsid w:val="074F09CA"/>
    <w:rsid w:val="07C01262"/>
    <w:rsid w:val="07DA5A3C"/>
    <w:rsid w:val="08197D25"/>
    <w:rsid w:val="08234425"/>
    <w:rsid w:val="09044DD8"/>
    <w:rsid w:val="0A040205"/>
    <w:rsid w:val="0BAA5BD3"/>
    <w:rsid w:val="0D461EE7"/>
    <w:rsid w:val="0F295B7A"/>
    <w:rsid w:val="119B64D6"/>
    <w:rsid w:val="13FD1AD0"/>
    <w:rsid w:val="191513CA"/>
    <w:rsid w:val="19BA3215"/>
    <w:rsid w:val="213B59DA"/>
    <w:rsid w:val="21530382"/>
    <w:rsid w:val="219F4AB0"/>
    <w:rsid w:val="23187E08"/>
    <w:rsid w:val="249B721E"/>
    <w:rsid w:val="24B82DCD"/>
    <w:rsid w:val="258211D6"/>
    <w:rsid w:val="259C4150"/>
    <w:rsid w:val="264C527C"/>
    <w:rsid w:val="265534D5"/>
    <w:rsid w:val="26DF4629"/>
    <w:rsid w:val="27ED5076"/>
    <w:rsid w:val="2ABC1F6D"/>
    <w:rsid w:val="2D1C16DA"/>
    <w:rsid w:val="30060F61"/>
    <w:rsid w:val="30AF1964"/>
    <w:rsid w:val="318E0685"/>
    <w:rsid w:val="327B0BC7"/>
    <w:rsid w:val="34123FFA"/>
    <w:rsid w:val="34342886"/>
    <w:rsid w:val="3458110F"/>
    <w:rsid w:val="35D64561"/>
    <w:rsid w:val="3659604F"/>
    <w:rsid w:val="36E5165C"/>
    <w:rsid w:val="3B606447"/>
    <w:rsid w:val="3C326F72"/>
    <w:rsid w:val="3CB55E45"/>
    <w:rsid w:val="3D011E3B"/>
    <w:rsid w:val="3E550B64"/>
    <w:rsid w:val="3EBA7CBE"/>
    <w:rsid w:val="3F213427"/>
    <w:rsid w:val="400835D6"/>
    <w:rsid w:val="40392AEB"/>
    <w:rsid w:val="4065540F"/>
    <w:rsid w:val="40FD1811"/>
    <w:rsid w:val="428445C0"/>
    <w:rsid w:val="42A43E79"/>
    <w:rsid w:val="43A10B14"/>
    <w:rsid w:val="442F583B"/>
    <w:rsid w:val="44B13F4A"/>
    <w:rsid w:val="47061305"/>
    <w:rsid w:val="474E4D0F"/>
    <w:rsid w:val="47D53887"/>
    <w:rsid w:val="480A4F22"/>
    <w:rsid w:val="49652A50"/>
    <w:rsid w:val="4AB470AA"/>
    <w:rsid w:val="4C0141C9"/>
    <w:rsid w:val="4C246CA9"/>
    <w:rsid w:val="4D6313A4"/>
    <w:rsid w:val="4DBF13C9"/>
    <w:rsid w:val="4E9F55DF"/>
    <w:rsid w:val="4F3A1FA8"/>
    <w:rsid w:val="52301832"/>
    <w:rsid w:val="52394D16"/>
    <w:rsid w:val="528614D4"/>
    <w:rsid w:val="55AA674F"/>
    <w:rsid w:val="560C2FD5"/>
    <w:rsid w:val="563C47A1"/>
    <w:rsid w:val="564256E2"/>
    <w:rsid w:val="58164A16"/>
    <w:rsid w:val="5866788A"/>
    <w:rsid w:val="5C615947"/>
    <w:rsid w:val="5C7613EF"/>
    <w:rsid w:val="60A0478D"/>
    <w:rsid w:val="61CF7725"/>
    <w:rsid w:val="63DD4352"/>
    <w:rsid w:val="644B334A"/>
    <w:rsid w:val="653371E9"/>
    <w:rsid w:val="66411361"/>
    <w:rsid w:val="66A46364"/>
    <w:rsid w:val="685630B6"/>
    <w:rsid w:val="697138CC"/>
    <w:rsid w:val="6AD76FD7"/>
    <w:rsid w:val="6BAF1EE2"/>
    <w:rsid w:val="6CD759B3"/>
    <w:rsid w:val="6D026344"/>
    <w:rsid w:val="6D535020"/>
    <w:rsid w:val="6DE808D4"/>
    <w:rsid w:val="6EB50FCD"/>
    <w:rsid w:val="6EB97BD3"/>
    <w:rsid w:val="6F683FD4"/>
    <w:rsid w:val="716634F9"/>
    <w:rsid w:val="72232B14"/>
    <w:rsid w:val="72ED42D1"/>
    <w:rsid w:val="74264C94"/>
    <w:rsid w:val="759555AB"/>
    <w:rsid w:val="75F07F8F"/>
    <w:rsid w:val="76140A8A"/>
    <w:rsid w:val="7630355D"/>
    <w:rsid w:val="7651464E"/>
    <w:rsid w:val="76D17794"/>
    <w:rsid w:val="77787832"/>
    <w:rsid w:val="78076078"/>
    <w:rsid w:val="79323EB0"/>
    <w:rsid w:val="79416F2C"/>
    <w:rsid w:val="7A2333E5"/>
    <w:rsid w:val="7A4F5241"/>
    <w:rsid w:val="7A5277B7"/>
    <w:rsid w:val="7D4774F9"/>
    <w:rsid w:val="7D6C2AB0"/>
    <w:rsid w:val="7D7B29C4"/>
    <w:rsid w:val="7DBF0F96"/>
    <w:rsid w:val="7F71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2018-09-08T03:00:00Z</dcterms:created>
  <dc:creator>霍霍</dc:creator>
  <cp:lastModifiedBy>Administrator</cp:lastModifiedBy>
  <dcterms:modified xsi:type="dcterms:W3CDTF">2019-10-08T00:51:10Z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