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FF" w:rsidRPr="00DA68FF" w:rsidRDefault="00DA68FF" w:rsidP="00DA68FF">
      <w:pPr>
        <w:widowControl/>
        <w:shd w:val="clear" w:color="auto" w:fill="FFFFFF"/>
        <w:spacing w:line="193" w:lineRule="atLeast"/>
        <w:jc w:val="center"/>
        <w:rPr>
          <w:rFonts w:ascii="黑体" w:eastAsia="黑体" w:hAnsi="黑体" w:cs="Tahoma" w:hint="eastAsia"/>
          <w:color w:val="333333"/>
          <w:kern w:val="0"/>
          <w:sz w:val="32"/>
          <w:szCs w:val="32"/>
        </w:rPr>
      </w:pPr>
      <w:r w:rsidRPr="00DA68FF">
        <w:rPr>
          <w:rFonts w:ascii="黑体" w:eastAsia="黑体" w:hAnsi="黑体" w:cs="Tahoma"/>
          <w:color w:val="333333"/>
          <w:kern w:val="0"/>
          <w:sz w:val="32"/>
          <w:szCs w:val="32"/>
        </w:rPr>
        <w:t>民间故事</w:t>
      </w:r>
      <w:r w:rsidRPr="00DA68FF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教学策略</w:t>
      </w:r>
    </w:p>
    <w:p w:rsidR="00DA68FF" w:rsidRPr="00DA68FF" w:rsidRDefault="00DA68FF" w:rsidP="00DA68F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民间故事，是群众集体口头创作、口头流传，并不断地集体修改、加工而成的一种</w:t>
      </w:r>
      <w:hyperlink r:id="rId4" w:tgtFrame="_blank" w:tooltip="" w:history="1">
        <w:r w:rsidRPr="00DA68FF">
          <w:rPr>
            <w:rFonts w:asciiTheme="minorEastAsia" w:hAnsiTheme="minorEastAsia" w:cs="Tahoma"/>
            <w:color w:val="765F47"/>
            <w:kern w:val="0"/>
            <w:sz w:val="28"/>
            <w:szCs w:val="28"/>
          </w:rPr>
          <w:t>文学</w:t>
        </w:r>
      </w:hyperlink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形式。这些故事大都直接反应了劳动人民的愿望、要求 和理想，表达了劳动人民的思想感情。纵观苏教版教材，民间故事占有一定的比例，低、中、高三个学段均有所涉及。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这些民间故事，</w:t>
      </w:r>
      <w:hyperlink r:id="rId5" w:tgtFrame="_blank" w:tooltip="" w:history="1">
        <w:r w:rsidRPr="00DA68FF">
          <w:rPr>
            <w:rFonts w:asciiTheme="minorEastAsia" w:hAnsiTheme="minorEastAsia" w:cs="Tahoma"/>
            <w:color w:val="765F47"/>
            <w:kern w:val="0"/>
            <w:sz w:val="28"/>
            <w:szCs w:val="28"/>
          </w:rPr>
          <w:t>语言</w:t>
        </w:r>
      </w:hyperlink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通俗易懂，内容耳熟能详，老师们在教学时往往会心生疑惑，到底该以何为抓手，到底要教给学生什么？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我一直从教高年级，因而，想以《牛郎织女》为例，谈谈小学高段的民间故事的教学策略。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一、培养学生讲述故事的能力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纵观教材中的民间故事，课后往往会出现这样的要求：复述故事。确实，民间故事人物形象栩栩如生，故事情节生动有趣，而小学生又天真烂漫，有一定的语言积累，他们对生动曲折的情节趣味盎然，而想象和创编故事也符合他们的阅读</w:t>
      </w:r>
      <w:hyperlink r:id="rId6" w:tgtFrame="_blank" w:tooltip="" w:history="1">
        <w:r w:rsidRPr="00DA68FF">
          <w:rPr>
            <w:rFonts w:asciiTheme="minorEastAsia" w:hAnsiTheme="minorEastAsia" w:cs="Tahoma"/>
            <w:color w:val="765F47"/>
            <w:kern w:val="0"/>
            <w:sz w:val="28"/>
            <w:szCs w:val="28"/>
          </w:rPr>
          <w:t>心理</w:t>
        </w:r>
      </w:hyperlink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。学生通过复述故事，能更加深刻领悟经典人物的形象，也能增强自己的语言表达能力。而从传承的角度来讲，我们将学生置于“讲述者”的位置，充分发挥学生的想象力和创造性，能有效促进学生语文素养的提高，并实现传统民间</w:t>
      </w:r>
      <w:hyperlink r:id="rId7" w:tgtFrame="_blank" w:tooltip="" w:history="1">
        <w:r w:rsidRPr="00DA68FF">
          <w:rPr>
            <w:rFonts w:asciiTheme="minorEastAsia" w:hAnsiTheme="minorEastAsia" w:cs="Tahoma"/>
            <w:color w:val="765F47"/>
            <w:kern w:val="0"/>
            <w:sz w:val="28"/>
            <w:szCs w:val="28"/>
          </w:rPr>
          <w:t>文化</w:t>
        </w:r>
      </w:hyperlink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在学生身上的传承。因此，我们在教学民间故事时，要培养学生讲故事的能力。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教学时，我们首先要帮助学生理清故事结构和主要情节，以便学生以此为抓手，凭借丰富的想象力，用自己的语言来讲述故事。同时，我们也知道，民间故事没有明确的原著，而是源于百姓的集体智慧，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lastRenderedPageBreak/>
        <w:t>因而在口耳相传的过程中，就会产生诸多版本，所以我们要允许学生创造性地讲述故事，只要故事符合民间故事的一般特点。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在《牛郎织女》教学结尾部分，我出示了两个内容相似、但是表达不同的版本片段：内容都是老牛指点牛郎去寻找织女，可是有的版本说“你只要把她的衣服偷来，她就是你的妻子”，有的版本说“你只要藏在茶豆架下，我就能拉着你上天与她婚配”，继而引导学生创造性地讲述故事，只要情节符合它原来的框架，语言生动朴实，能体现自己丰富的想象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这样一来，学生对民间故事就有了阅读的兴趣，更有了探究的兴趣。语文课堂如果能够激发学生的阅读欲望，创作欲望，我想这节课也算上得值得了。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可以说，民间故事的阅读教学中，让学生依故事框架想象设计情节，大胆续写创编，来讲述故事，既拓宽了学生的阅读思维，训练学生的篇章结构意识，更锻炼了学生的创造性表达能力。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二、引导学生了解民间故事的文本特点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民间故事是民间文学的一个分支</w:t>
      </w:r>
      <w:r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，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具有其独特的文本特点。这些故事流传了上千年，通俗易懂，它们的价值不仅在于故事好听，还涉及到了一些价值观、生活观、爱情观，对劳动人民的影响是很深远的。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作为</w:t>
      </w:r>
      <w:r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高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年级的学生，读懂这些故事，甚至评价故事中的人物，都轻而易举，那如何让学生在熟悉的故事里，</w:t>
      </w:r>
      <w:hyperlink r:id="rId8" w:tgtFrame="_blank" w:tooltip="" w:history="1">
        <w:r w:rsidRPr="00DA68FF">
          <w:rPr>
            <w:rFonts w:asciiTheme="minorEastAsia" w:hAnsiTheme="minorEastAsia" w:cs="Tahoma"/>
            <w:color w:val="765F47"/>
            <w:kern w:val="0"/>
            <w:sz w:val="28"/>
            <w:szCs w:val="28"/>
          </w:rPr>
          <w:t>体会</w:t>
        </w:r>
      </w:hyperlink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这些民间故事作为经典的魅力？我觉得还是要把教学的落脚点放在“阅读”上——让所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lastRenderedPageBreak/>
        <w:t>学文本成为学生走进经典民间故事的一个“例子”，借助文本，引导学生体会民间故事的一般特点，读懂这类故事背后的价值，并激发他们探究性阅读的兴趣。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《牛郎织女》是苏教版小学语文</w:t>
      </w:r>
      <w:r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高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年级上册教材中一个经典的民间爱情故事，更是“四大民间故事”之一。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教学时，我利用了四个板块来让学生了解民间故事的一般特点。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第一板块是“梳理人物关系，概括故事梗概，体会曲折情节”。在用两首与故事有关的古诗导入新课之后，我首先设置了一个复习环节，让学生概括课文内容，没有老师的引导，学生此时的概括多半不能做到简洁，因而，我引导学生梳理了人物关系，并相机进行板书，在这样的基础上，学生一下就能用三言两简练地概括故事内容，既训练了概括能力，又体会到了人物之间复杂的关系，从而领会民间故事有着曲折的情节这一特点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第二块板块是“走进故事情节，品析朴实语言，读懂美好追求”。首先，我是通过两段文字的对比，让学生感受到民间故事语言的朴实。一段是课文中老牛对牛郎的指引，朴实简单，一段是对此“指引”的改写，语言华丽，文学味很浓。学生通过对比，很容易发现第二段文字是不适合民间故事的，教师趁机</w:t>
      </w:r>
      <w:hyperlink r:id="rId9" w:tgtFrame="_blank" w:tooltip="" w:history="1">
        <w:r w:rsidRPr="00DA68FF">
          <w:rPr>
            <w:rFonts w:asciiTheme="minorEastAsia" w:hAnsiTheme="minorEastAsia" w:cs="Tahoma"/>
            <w:color w:val="765F47"/>
            <w:kern w:val="0"/>
            <w:sz w:val="28"/>
            <w:szCs w:val="28"/>
          </w:rPr>
          <w:t>总结</w:t>
        </w:r>
      </w:hyperlink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：民间故事的语言都来自百姓，通俗易懂，朴实自然。此时，学生对民间故事的语言特点已然聊熟于胸。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其次，为了让学生感受到牛郎织女对美好生活的追求，我设计了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lastRenderedPageBreak/>
        <w:t>一段情景对话，让其他仙女来劝织女，通过一来一往的劝说和反驳，学生能够感受到织女对爱情的坚贞、对自由的向往。接下来，通过出示叶圣陶改写的《牛郎织女》中表达织女对寻常百姓生活的喜爱的片断，引导学生体会到牛郎织女对美好生活的追求其实是朴素简单的，这也表达了老百姓的幸福观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课堂到此，学生对民间故事的又一特点又有所了解了，即表达人们对美好生活的向往和追求。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第三板</w:t>
      </w:r>
      <w:r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块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是“进入故事高潮，读出鲜明形象，领略奇特想象”。首先我引导学生谈对“下嫁”一词的理解，由此引出，王母其实就是传统的等级观念的典型代表。继而，引导学生抓文本，通过对关键词句的解读，感受王母的心狠手辣，不讲骨肉亲情，这样一来，学生便能了解民间故事中人物的形象都是非常鲜明的这一特点。接着，学生通过回顾故事中的想象情节，发现民间故事中处处有想象，这些想象体现了百姓的智慧，也是民间故事的一大特点。 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br/>
        <w:t xml:space="preserve">　　第四</w:t>
      </w:r>
      <w:r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板</w:t>
      </w:r>
      <w:r w:rsidRPr="00DA68FF">
        <w:rPr>
          <w:rFonts w:asciiTheme="minorEastAsia" w:hAnsiTheme="minorEastAsia" w:cs="Tahoma"/>
          <w:color w:val="333333"/>
          <w:kern w:val="0"/>
          <w:sz w:val="28"/>
          <w:szCs w:val="28"/>
        </w:rPr>
        <w:t>块是“一文带读，探索文学奥秘，激发阅读兴趣”。课前先让学生对其余三个经典的民间爱情故事，即《白蛇传》《梁山伯与祝英台》《孟姜女》做一定的了解，然后引导学生谈谈这些民间故事的相似之处，可以抓人物形象谈，可以抓故事表达的主题，也可以抓故事的结局谈，通过这样的交流，学生对民间故事的一些特点又做了简单的梳理。这样，我们课前制定的教学目标，即借《牛郎织女》这一课，让学生了解民间故事的特点，也算完成了。</w:t>
      </w:r>
    </w:p>
    <w:p w:rsidR="004E2D6A" w:rsidRPr="00DA68FF" w:rsidRDefault="004E2D6A" w:rsidP="00DA68F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4E2D6A" w:rsidRPr="00DA68FF" w:rsidSect="004E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8FF"/>
    <w:rsid w:val="004E2D6A"/>
    <w:rsid w:val="00D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68FF"/>
    <w:rPr>
      <w:color w:val="0000FF"/>
      <w:u w:val="single"/>
    </w:rPr>
  </w:style>
  <w:style w:type="character" w:customStyle="1" w:styleId="share-title">
    <w:name w:val="share-title"/>
    <w:basedOn w:val="a0"/>
    <w:rsid w:val="00DA6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xindetihu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wlm.com/Cult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wlm.com/xinlixu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wlm.com/yuyanlunw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wlm.com/wenxuelunwen/" TargetMode="External"/><Relationship Id="rId9" Type="http://schemas.openxmlformats.org/officeDocument/2006/relationships/hyperlink" Target="http://www.lwlm.com/ZongJieDaQua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404</Words>
  <Characters>2309</Characters>
  <Application>Microsoft Office Word</Application>
  <DocSecurity>0</DocSecurity>
  <Lines>19</Lines>
  <Paragraphs>5</Paragraphs>
  <ScaleCrop>false</ScaleCrop>
  <Company>CHINA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2019-10-30T07:45:00Z</dcterms:created>
  <dcterms:modified xsi:type="dcterms:W3CDTF">2019-10-30T07:49:00Z</dcterms:modified>
</cp:coreProperties>
</file>