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60"/>
        <w:gridCol w:w="658"/>
        <w:gridCol w:w="492"/>
        <w:gridCol w:w="874"/>
        <w:gridCol w:w="1237"/>
        <w:gridCol w:w="1251"/>
        <w:gridCol w:w="1035"/>
        <w:gridCol w:w="7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2018.6.8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图书馆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冯丽亚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23" w:lineRule="atLeast"/>
              <w:ind w:left="0" w:right="0" w:firstLine="0"/>
              <w:jc w:val="center"/>
              <w:rPr>
                <w:rFonts w:hint="default" w:ascii="宋体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  <w:instrText xml:space="preserve"> HYPERLINK "https://www.cnblogs.com/sgznzwz/p/6901492.html" </w:instrText>
            </w:r>
            <w:r>
              <w:rPr>
                <w:rFonts w:hint="default" w:ascii="宋体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  <w:t>中华优秀传统文化教育的有效渗透</w:t>
            </w:r>
            <w:r>
              <w:rPr>
                <w:rFonts w:hint="default" w:ascii="宋体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 xml:space="preserve">学科组 </w:t>
            </w:r>
            <w:r>
              <w:rPr>
                <w:rFonts w:hint="eastAsia" w:ascii="宋体"/>
                <w:b/>
                <w:lang w:eastAsia="zh-CN"/>
              </w:rPr>
              <w:t>文学沙龙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3" w:hRule="atLeast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974" w:type="dxa"/>
            <w:gridSpan w:val="9"/>
            <w:noWrap w:val="0"/>
            <w:vAlign w:val="center"/>
          </w:tcPr>
          <w:p>
            <w:pPr>
              <w:spacing w:line="240" w:lineRule="auto"/>
              <w:ind w:firstLine="440" w:firstLineChars="200"/>
              <w:jc w:val="left"/>
              <w:rPr>
                <w:rFonts w:hint="default" w:asci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/>
                <w:sz w:val="22"/>
                <w:szCs w:val="28"/>
                <w:lang w:val="en-US" w:eastAsia="zh-CN"/>
              </w:rPr>
              <w:t>潘少波:</w:t>
            </w:r>
            <w:r>
              <w:rPr>
                <w:rFonts w:hint="default" w:ascii="宋体"/>
                <w:sz w:val="22"/>
                <w:szCs w:val="28"/>
                <w:lang w:val="en-US" w:eastAsia="zh-CN"/>
              </w:rPr>
              <w:t>发挥学校主渠道作用，把中华优秀传统文化教育渗透到课堂教学中</w:t>
            </w:r>
            <w:r>
              <w:rPr>
                <w:rFonts w:hint="eastAsia" w:ascii="宋体"/>
                <w:sz w:val="22"/>
                <w:szCs w:val="28"/>
                <w:lang w:val="en-US" w:eastAsia="zh-CN"/>
              </w:rPr>
              <w:t>。</w:t>
            </w:r>
            <w:r>
              <w:rPr>
                <w:rFonts w:hint="default" w:ascii="宋体"/>
                <w:sz w:val="22"/>
                <w:szCs w:val="28"/>
                <w:lang w:val="en-US" w:eastAsia="zh-CN"/>
              </w:rPr>
              <w:t>学校是传统文化教育的主渠道、主阵地，有着先导与示范作用。一方面努力推进让优秀传统文化走进课程、走进课堂，在校园内营造热爱优秀传统文化的良好风气。学校要组织编写由浅入深、循序渐进，符合不同阶段学生特点的中华传统美德教材，让优秀传统文化资源在整个教育体系中占据一个相对合理的地位。</w:t>
            </w:r>
          </w:p>
          <w:p>
            <w:pPr>
              <w:spacing w:line="240" w:lineRule="auto"/>
              <w:ind w:firstLine="440" w:firstLineChars="200"/>
              <w:jc w:val="left"/>
              <w:rPr>
                <w:rFonts w:hint="default" w:asci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/>
                <w:sz w:val="22"/>
                <w:szCs w:val="28"/>
                <w:lang w:val="en-US" w:eastAsia="zh-CN"/>
              </w:rPr>
              <w:t>吴燕芬：</w:t>
            </w:r>
            <w:r>
              <w:rPr>
                <w:rFonts w:hint="default" w:ascii="宋体"/>
                <w:sz w:val="22"/>
                <w:szCs w:val="28"/>
                <w:lang w:val="en-US" w:eastAsia="zh-CN"/>
              </w:rPr>
              <w:t>语文教学要充分挖掘和展示传统文化优秀篇章中的各种道德因素</w:t>
            </w:r>
            <w:r>
              <w:rPr>
                <w:rFonts w:hint="eastAsia" w:ascii="宋体"/>
                <w:sz w:val="22"/>
                <w:szCs w:val="28"/>
                <w:lang w:val="en-US" w:eastAsia="zh-CN"/>
              </w:rPr>
              <w:t>，</w:t>
            </w:r>
            <w:r>
              <w:rPr>
                <w:rFonts w:hint="default" w:ascii="宋体"/>
                <w:sz w:val="22"/>
                <w:szCs w:val="28"/>
                <w:lang w:val="en-US" w:eastAsia="zh-CN"/>
              </w:rPr>
              <w:t>倾心倾力，感同身受地教，学生就会受到震憾、感染和熏陶，久而久之，潜移默化，就可以变为自身道德进步的强大动力，并最终积淀成为价值观和人生观。“腹有诗书气自华”，“知书达理”指的就是这个影响。</w:t>
            </w:r>
          </w:p>
          <w:p>
            <w:pPr>
              <w:spacing w:line="240" w:lineRule="auto"/>
              <w:ind w:firstLine="440" w:firstLineChars="200"/>
              <w:jc w:val="left"/>
              <w:rPr>
                <w:rFonts w:hint="default" w:asci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/>
                <w:sz w:val="22"/>
                <w:szCs w:val="28"/>
                <w:lang w:val="en-US" w:eastAsia="zh-CN"/>
              </w:rPr>
              <w:t>施孝丹：</w:t>
            </w:r>
            <w:r>
              <w:rPr>
                <w:rFonts w:hint="default" w:ascii="宋体"/>
                <w:sz w:val="22"/>
                <w:szCs w:val="28"/>
                <w:lang w:val="en-US" w:eastAsia="zh-CN"/>
              </w:rPr>
              <w:t>要发挥校园文化春风化雨、润物无声的重要作用。积极利用走廊、教室、办公室、橱窗等场所布置传统文化内容，营造多角度、立体化的传统文化氛围，让学生零距离感受优秀传统文化的熏陶，能取得良好的效果。在学校，把传统教育寓于校园环境、校园文化之中，每天利用早读、午间休息时间，广泛开展中华经典诵读活动，在学校走廊、教室、橱窗等布置有关中华传统美德的图片、警句、诗词歌赋等，营造浓厚的文化氛围，培养良好的行为习惯，塑造高尚的道德情操。</w:t>
            </w:r>
          </w:p>
          <w:p>
            <w:pPr>
              <w:ind w:firstLine="44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sz w:val="22"/>
                <w:szCs w:val="28"/>
                <w:lang w:val="en-US" w:eastAsia="zh-CN"/>
              </w:rPr>
              <w:t>钱国雷：</w:t>
            </w:r>
            <w:r>
              <w:rPr>
                <w:rFonts w:hint="default" w:ascii="宋体"/>
                <w:sz w:val="22"/>
                <w:szCs w:val="28"/>
                <w:lang w:val="en-US" w:eastAsia="zh-CN"/>
              </w:rPr>
              <w:t>要注重实践活动。学校坚持寓教于乐和知行统一，广泛开展丰富多彩的体验式、参与式活动，将中华优秀传统文化教育落到实处。通过开展各种实践活动，让学生在实践中体会传统文化精髓，养成高尚道德品质，实现自我人格升华。要深入开展主题实践活动，引导广大青少年孝敬父母、尊敬师长、奉献他人。通过挖掘春节、清明、端午、中秋、重阳等民族传统节日的深厚文化内涵，广泛开展节日民俗、文化教育等系列实践活动，增强广大未成年人和青少年学生的民族文化认同感，坚定文化传承的自觉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974" w:type="dxa"/>
            <w:gridSpan w:val="9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本次沙龙，课题组成员明白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发掘中国传统文化的优势，并赋予其新的内涵，将之转换成有效的资源和力量，使它重新成为促进社会发展的因素，是当前文化传承和建设的重要任务。为此应坚持“取其精华、去其糟粕，古为今用、推陈出新”的原则，全面挖掘和阐发优秀传统文化的思想价值，大力弘扬和传承优秀传统文化。</w:t>
            </w: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 </w:t>
      </w:r>
      <w:r>
        <w:rPr>
          <w:rFonts w:hint="eastAsia" w:ascii="宋体"/>
          <w:b/>
          <w:sz w:val="24"/>
          <w:u w:val="single"/>
          <w:lang w:eastAsia="zh-CN"/>
        </w:rPr>
        <w:t>冯丽亚</w:t>
      </w:r>
      <w:r>
        <w:rPr>
          <w:rFonts w:hint="eastAsia" w:ascii="宋体"/>
          <w:b/>
          <w:sz w:val="24"/>
          <w:u w:val="single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83A8C"/>
    <w:rsid w:val="72F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2019-10-29T13:50:00Z</dcterms:created>
  <dc:creator>Administrator</dc:creator>
  <cp:lastModifiedBy>Administrator</cp:lastModifiedBy>
  <dcterms:modified xsi:type="dcterms:W3CDTF">2019-10-29T13:50:55Z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