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 w:ascii="Arial" w:hAnsi="Arial" w:eastAsia="宋体" w:cs="Arial"/>
          <w:b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b/>
          <w:i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  <w:t>探数运算教学</w:t>
      </w:r>
      <w:r>
        <w:rPr>
          <w:rStyle w:val="5"/>
          <w:rFonts w:hint="eastAsia" w:ascii="Arial" w:hAnsi="Arial" w:eastAsia="宋体" w:cs="Arial"/>
          <w:b/>
          <w:i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 xml:space="preserve"> 促教师专业发展</w:t>
      </w:r>
    </w:p>
    <w:p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伴随着秋天的脚步，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数学学科组在学科日开展了基于“诗意数学”的课堂教学研讨。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年级的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孙晓娟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老师和五年级的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朱嘉韵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分别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执教《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5以内的加法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》和《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小数乘整数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Calibri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第一节课，孙晓娟面带笑容，以富有童趣的语言，创造一种轻松愉快的教学氛围。在教学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5以内的加法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Calibri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，孙晓娟教学目标明确，重难点突出，并且注重课堂实效性，时刻以学生为主体，充分调动全班同学的主观能动性，让学生积极的参与到课堂中去。整节课，充分展示了她的教学水平，取得了较好的教学效果。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8" w:lineRule="atLeast"/>
        <w:ind w:right="0" w:firstLine="64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接着，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朱嘉韵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执教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小数乘整数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》。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朱嘉韵亲切自然、朴实无华、娓娓而谈、耐人寻味。课堂上老师声音不高，神情自若，让师生在平等协作的氛围下交流。练习设计抓住小数乘整数的难点，注意化简，总结计算法则，课堂教学层层推进。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8" w:lineRule="atLeast"/>
        <w:ind w:right="0" w:firstLine="640" w:firstLineChars="200"/>
        <w:jc w:val="left"/>
        <w:rPr>
          <w:rFonts w:hint="default" w:ascii="微软雅黑" w:hAnsi="微软雅黑" w:eastAsia="宋体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在评课环节，两位老师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结合对教材的理解谈了自己的设计意图，并反思了自己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行课中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存在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问题。随后，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每位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教师积极思考，主动对话。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操锋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老师主要从关注学生状态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课堂常规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等方面谈了自己的见解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，希望课堂上学生人人有事做、时时有事做，教师丰富自己的评价语言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徐子燕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老师从教师语言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学生互评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板书设计等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方面进行了交流。之后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部分骨干教师也带来了精彩的教学评析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大家互相学习，取长补短，不仅提高了老师们的业务水平，同时也为教育教学质量打下坚实的基础。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短短的一个下午，从听课到评课，与其说这是一次教研活动，不如说这是一次思想的碰撞、理念的交流，实践的展示！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2A91"/>
    <w:rsid w:val="35AE7CAB"/>
    <w:rsid w:val="748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Administrator.SC-201812272012</dc:creator>
  <cp:lastModifiedBy>周剑</cp:lastModifiedBy>
  <dcterms:modified xsi:type="dcterms:W3CDTF">2019-10-24T00:03:13Z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