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课题结题成果自查表</w:t>
      </w:r>
    </w:p>
    <w:p>
      <w:pPr>
        <w:tabs>
          <w:tab w:val="left" w:pos="1425"/>
        </w:tabs>
        <w:spacing w:line="460" w:lineRule="exact"/>
        <w:rPr>
          <w:rFonts w:ascii="华文中宋" w:hAnsi="华文中宋" w:eastAsia="华文中宋"/>
          <w:bCs/>
          <w:sz w:val="28"/>
          <w:u w:val="single"/>
        </w:rPr>
      </w:pPr>
      <w:r>
        <w:rPr>
          <w:rFonts w:hint="eastAsia" w:ascii="华文中宋" w:hAnsi="华文中宋" w:eastAsia="华文中宋"/>
          <w:sz w:val="28"/>
        </w:rPr>
        <w:t>课题级别类别：</w:t>
      </w:r>
      <w:r>
        <w:rPr>
          <w:rFonts w:hint="eastAsia" w:ascii="华文中宋" w:hAnsi="华文中宋" w:eastAsia="华文中宋"/>
          <w:sz w:val="28"/>
          <w:u w:val="single"/>
        </w:rPr>
        <w:t xml:space="preserve">   </w:t>
      </w:r>
      <w:r>
        <w:rPr>
          <w:rFonts w:hint="eastAsia" w:ascii="华文中宋" w:hAnsi="华文中宋" w:eastAsia="华文中宋"/>
          <w:sz w:val="28"/>
          <w:u w:val="single"/>
          <w:lang w:eastAsia="zh-CN"/>
        </w:rPr>
        <w:t>区级</w:t>
      </w:r>
      <w:r>
        <w:rPr>
          <w:rFonts w:hint="eastAsia" w:ascii="华文中宋" w:hAnsi="华文中宋" w:eastAsia="华文中宋"/>
          <w:sz w:val="28"/>
          <w:u w:val="single"/>
        </w:rPr>
        <w:t xml:space="preserve">  </w:t>
      </w:r>
      <w:r>
        <w:rPr>
          <w:rFonts w:hint="eastAsia" w:ascii="华文中宋" w:hAnsi="华文中宋" w:eastAsia="华文中宋"/>
          <w:sz w:val="28"/>
        </w:rPr>
        <w:t>课题名称</w:t>
      </w:r>
      <w:r>
        <w:rPr>
          <w:rFonts w:hint="eastAsia" w:ascii="华文中宋" w:hAnsi="华文中宋" w:eastAsia="华文中宋"/>
          <w:sz w:val="28"/>
          <w:lang w:eastAsia="zh-CN"/>
        </w:rPr>
        <w:t>：</w:t>
      </w:r>
      <w:r>
        <w:rPr>
          <w:rFonts w:hint="eastAsia"/>
          <w:b/>
          <w:color w:val="auto"/>
          <w:sz w:val="22"/>
          <w:szCs w:val="22"/>
          <w:lang w:eastAsia="zh-CN"/>
        </w:rPr>
        <w:t>小学硬笔书法校本化实施的</w:t>
      </w:r>
      <w:r>
        <w:rPr>
          <w:rFonts w:hint="eastAsia"/>
          <w:b/>
          <w:color w:val="auto"/>
          <w:sz w:val="22"/>
          <w:szCs w:val="22"/>
        </w:rPr>
        <w:t>实践研究</w:t>
      </w:r>
      <w:r>
        <w:rPr>
          <w:rFonts w:hint="eastAsia" w:ascii="华文中宋" w:hAnsi="华文中宋" w:eastAsia="华文中宋"/>
          <w:sz w:val="28"/>
        </w:rPr>
        <w:t>课题主持人：</w:t>
      </w:r>
      <w:r>
        <w:rPr>
          <w:rFonts w:hint="eastAsia" w:ascii="华文中宋" w:hAnsi="华文中宋" w:eastAsia="华文中宋"/>
          <w:bCs/>
          <w:sz w:val="28"/>
          <w:u w:val="single"/>
        </w:rPr>
        <w:t xml:space="preserve">  </w:t>
      </w:r>
      <w:r>
        <w:rPr>
          <w:rFonts w:hint="eastAsia" w:ascii="华文中宋" w:hAnsi="华文中宋" w:eastAsia="华文中宋"/>
          <w:bCs/>
          <w:sz w:val="28"/>
          <w:u w:val="single"/>
          <w:lang w:eastAsia="zh-CN"/>
        </w:rPr>
        <w:t>秦一玲</w:t>
      </w:r>
      <w:r>
        <w:rPr>
          <w:rFonts w:hint="eastAsia" w:ascii="华文中宋" w:hAnsi="华文中宋" w:eastAsia="华文中宋"/>
          <w:bCs/>
          <w:sz w:val="28"/>
          <w:u w:val="single"/>
        </w:rPr>
        <w:t xml:space="preserve">   </w:t>
      </w:r>
      <w:r>
        <w:rPr>
          <w:rFonts w:hint="eastAsia" w:ascii="华文中宋" w:hAnsi="华文中宋" w:eastAsia="华文中宋"/>
          <w:bCs/>
          <w:sz w:val="28"/>
        </w:rPr>
        <w:t xml:space="preserve"> </w:t>
      </w:r>
      <w:r>
        <w:rPr>
          <w:rFonts w:hint="eastAsia" w:ascii="华文中宋" w:hAnsi="华文中宋" w:eastAsia="华文中宋"/>
          <w:sz w:val="28"/>
        </w:rPr>
        <w:t>所在单位：</w:t>
      </w:r>
      <w:r>
        <w:rPr>
          <w:rFonts w:hint="eastAsia" w:ascii="华文中宋" w:hAnsi="华文中宋" w:eastAsia="华文中宋"/>
          <w:bCs/>
          <w:sz w:val="28"/>
          <w:u w:val="single"/>
        </w:rPr>
        <w:t xml:space="preserve">  </w:t>
      </w:r>
      <w:r>
        <w:rPr>
          <w:rFonts w:hint="eastAsia" w:ascii="华文中宋" w:hAnsi="华文中宋" w:eastAsia="华文中宋"/>
          <w:bCs/>
          <w:sz w:val="28"/>
          <w:u w:val="single"/>
          <w:lang w:eastAsia="zh-CN"/>
        </w:rPr>
        <w:t>朝阳桥小学</w:t>
      </w:r>
      <w:r>
        <w:rPr>
          <w:rFonts w:hint="eastAsia" w:ascii="华文中宋" w:hAnsi="华文中宋" w:eastAsia="华文中宋"/>
          <w:bCs/>
          <w:sz w:val="28"/>
          <w:u w:val="single"/>
        </w:rPr>
        <w:t xml:space="preserve">        </w:t>
      </w:r>
    </w:p>
    <w:p>
      <w:pPr>
        <w:rPr>
          <w:rFonts w:hint="eastAsia" w:ascii="华文中宋" w:hAnsi="华文中宋" w:eastAsia="华文中宋"/>
          <w:bCs/>
          <w:sz w:val="28"/>
        </w:rPr>
      </w:pPr>
      <w:r>
        <w:rPr>
          <w:rFonts w:hint="eastAsia" w:ascii="华文中宋" w:hAnsi="华文中宋" w:eastAsia="华文中宋"/>
          <w:bCs/>
          <w:sz w:val="28"/>
        </w:rPr>
        <w:t>是否符合结题要求：</w:t>
      </w:r>
      <w:r>
        <w:rPr>
          <w:rFonts w:hint="eastAsia" w:ascii="华文中宋" w:hAnsi="华文中宋" w:eastAsia="华文中宋"/>
          <w:bCs/>
          <w:sz w:val="28"/>
          <w:u w:val="single"/>
        </w:rPr>
        <w:t xml:space="preserve">       </w:t>
      </w:r>
      <w:r>
        <w:rPr>
          <w:rFonts w:hint="eastAsia" w:ascii="华文中宋" w:hAnsi="华文中宋" w:eastAsia="华文中宋"/>
          <w:bCs/>
          <w:sz w:val="28"/>
        </w:rPr>
        <w:t xml:space="preserve"> </w:t>
      </w:r>
    </w:p>
    <w:p>
      <w:pPr>
        <w:rPr>
          <w:color w:val="FF0000"/>
          <w:sz w:val="18"/>
        </w:rPr>
      </w:pPr>
      <w:r>
        <w:rPr>
          <w:rFonts w:hint="eastAsia" w:ascii="华文中宋" w:hAnsi="华文中宋" w:eastAsia="华文中宋"/>
          <w:bCs/>
          <w:color w:val="FF0000"/>
          <w:sz w:val="22"/>
        </w:rPr>
        <w:t>（原则上不延期，如有特殊情况需申请延期,由教科室主任统一与中心联系商议。）</w:t>
      </w:r>
    </w:p>
    <w:tbl>
      <w:tblPr>
        <w:tblStyle w:val="2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850"/>
        <w:gridCol w:w="31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8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名称（题目）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成果形式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刊物名称或出版社、时间；获奖时间、组织单位、奖项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《翰墨清香浸校园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书写人生润童年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表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《江苏教育》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2018年第45期 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《声形兼具激兴趣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图文并茂提效果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论文发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表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《江苏教育》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2018年第45期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《让写字教学引领学生的精神成长》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文</w:t>
            </w:r>
          </w:p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表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《江苏教育》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2018年第45期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“纪念瞿秋白诞辰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120周年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常州市中小学生书法作品展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2019.1月 常州市教育局</w:t>
            </w:r>
          </w:p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学校获优秀组织奖</w:t>
            </w:r>
          </w:p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沈逸婷获一等奖</w:t>
            </w:r>
          </w:p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孟子涵获二等奖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耿秉贤、王涛、获三等奖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“坚守法制底线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弘扬清廉家风</w:t>
            </w:r>
            <w:r>
              <w:rPr>
                <w:rFonts w:hint="eastAsia" w:ascii="宋体" w:hAnsi="宋体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主题书画征集活动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2018.3月  常州市教育局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耿秉贤获“未来之星”奖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“青春心向党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建功新时代</w:t>
            </w:r>
            <w:r>
              <w:rPr>
                <w:rFonts w:hint="eastAsia" w:ascii="宋体" w:hAnsi="宋体"/>
                <w:sz w:val="24"/>
                <w:lang w:eastAsia="zh-CN"/>
              </w:rPr>
              <w:t>”纪念五四运动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100周年中小学学生书法作品展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2019.5月  常州市教育局</w:t>
            </w:r>
          </w:p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耿秉贤、王涛、姜淇文、孟子涵获小学组“青春向党百强榜”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第十一届“生命之水”主题教育活动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2019.3月  常州市教育局</w:t>
            </w:r>
          </w:p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曹佳莹获二等奖</w:t>
            </w:r>
          </w:p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姜淇文、耿秉贤获三等奖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王霖晓老师获优秀指导老师奖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常州市第九届青少年现场书法大赛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2018.5月 常州市书法家协会青少年分会</w:t>
            </w:r>
          </w:p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姜淇文、曹佳莹获一等奖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耿秉贤、王涛获二三等奖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首届“助学、筑梦、铸才”学生书法篆刻作品征集活动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2018.9月 江苏省教育书法协会 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曹佳莹获小学软笔组优秀奖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“七彩语文杯”江苏省第十二届中小学生硬笔软笔书法现场展示赛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2018.12月 江苏省教育学会书法专业委员会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姜淇文获小学五六年级组特等奖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“七彩语文杯”第二届中小学教师正书书法比赛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书法作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品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2018.9月  江苏省教育学会书法专业委员会</w:t>
            </w:r>
          </w:p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王霖晓老师获硬笔二等奖 软笔三等奖</w:t>
            </w:r>
          </w:p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秦一玲老师获粉笔二等奖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单和芳老师获粉笔三等奖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《有趣的捺》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课堂教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contextualSpacing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赛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2018.3月  江苏省中小学教学研究室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单和芳老师在</w:t>
            </w:r>
            <w:r>
              <w:rPr>
                <w:rFonts w:hint="eastAsia" w:ascii="宋体" w:hAnsi="宋体"/>
                <w:sz w:val="24"/>
                <w:lang w:eastAsia="zh-CN"/>
              </w:rPr>
              <w:t>第十三届江苏省“杏坛杯”苏派青年教师课堂教学展评中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获二等奖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《有趣的捺》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课堂教学比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赛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2018.10月  江苏省教育学会书法专业委员会</w:t>
            </w:r>
          </w:p>
          <w:p>
            <w:pPr>
              <w:contextualSpacing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单和芳老师在</w:t>
            </w:r>
            <w:r>
              <w:rPr>
                <w:rFonts w:hint="eastAsia" w:ascii="宋体" w:hAnsi="宋体"/>
                <w:sz w:val="24"/>
                <w:lang w:eastAsia="zh-CN"/>
              </w:rPr>
              <w:t>教师书法优质课比赛中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获一等奖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《同中求变》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公开展示课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2018.6月  天宁区教研室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36" w:type="dxa"/>
          </w:tcPr>
          <w:p>
            <w:pPr>
              <w:spacing w:before="156" w:beforeLines="50"/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《学写“福”字》</w:t>
            </w:r>
          </w:p>
        </w:tc>
        <w:tc>
          <w:tcPr>
            <w:tcW w:w="850" w:type="dxa"/>
          </w:tcPr>
          <w:p>
            <w:pPr>
              <w:contextualSpacing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公开展示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课</w:t>
            </w:r>
          </w:p>
        </w:tc>
        <w:tc>
          <w:tcPr>
            <w:tcW w:w="3119" w:type="dxa"/>
          </w:tcPr>
          <w:p>
            <w:pPr>
              <w:contextualSpacing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2018.6月  天宁区教研室</w:t>
            </w:r>
          </w:p>
        </w:tc>
        <w:tc>
          <w:tcPr>
            <w:tcW w:w="1701" w:type="dxa"/>
          </w:tcPr>
          <w:p>
            <w:pPr>
              <w:contextualSpacing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填写说明：课题级别类别，如省规划重点自筹、省教研第11期立项等；</w:t>
      </w:r>
    </w:p>
    <w:p>
      <w:pPr>
        <w:ind w:firstLine="1050" w:firstLineChars="500"/>
      </w:pPr>
      <w:r>
        <w:rPr>
          <w:rFonts w:hint="eastAsia"/>
        </w:rPr>
        <w:t>课题结题要求请参见各级各类课题管理办法。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FE"/>
    <w:rsid w:val="000940E5"/>
    <w:rsid w:val="006960FE"/>
    <w:rsid w:val="00834536"/>
    <w:rsid w:val="00AB7939"/>
    <w:rsid w:val="00B00770"/>
    <w:rsid w:val="3CA21D7E"/>
    <w:rsid w:val="6CC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2019-08-31T02:19:00Z</dcterms:created>
  <dc:creator>User</dc:creator>
  <cp:lastModifiedBy>如影</cp:lastModifiedBy>
  <dcterms:modified xsi:type="dcterms:W3CDTF">2019-09-08T10:32:59Z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