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132" w:firstLineChars="1300"/>
        <w:jc w:val="left"/>
        <w:textAlignment w:val="auto"/>
        <w:outlineLvl w:val="9"/>
        <w:rPr>
          <w:rFonts w:hint="default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礼赞祖国  开笔启蒙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120" w:firstLineChars="1300"/>
        <w:jc w:val="left"/>
        <w:textAlignment w:val="auto"/>
        <w:outlineLvl w:val="9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——朝阳桥小学一年级新生入学仪式方案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一、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活动</w:t>
      </w:r>
      <w:r>
        <w:rPr>
          <w:rFonts w:hint="eastAsia" w:hAnsi="宋体" w:cs="宋体"/>
          <w:b/>
          <w:bCs/>
          <w:sz w:val="24"/>
          <w:szCs w:val="24"/>
        </w:rPr>
        <w:t>目标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outlineLvl w:val="9"/>
        <w:rPr>
          <w:rFonts w:hint="default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</w:rPr>
        <w:t>入学作为一个人学习生涯的重要节点，同时也是一个人漫长人生道路上的一次重要回忆。通过开展“学礼明智  开笔破蒙”仪式活动，使孩子在浓厚的氛围中似懂非懂间感受热爱学习、感恩父母、尊敬师长的传统文化精髓，实现从懵懂幼童向小学生的角色转变。</w:t>
      </w:r>
      <w:r>
        <w:rPr>
          <w:rFonts w:hint="eastAsia" w:hAnsi="宋体" w:cs="宋体"/>
          <w:sz w:val="24"/>
          <w:szCs w:val="24"/>
          <w:lang w:val="en-US" w:eastAsia="zh-CN"/>
        </w:rPr>
        <w:t>并以新中国成立70周年为契机，培养学生爱国情怀。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二、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活动</w:t>
      </w:r>
      <w:r>
        <w:rPr>
          <w:rFonts w:hint="eastAsia" w:hAnsi="宋体" w:cs="宋体"/>
          <w:b/>
          <w:bCs/>
          <w:sz w:val="24"/>
          <w:szCs w:val="24"/>
        </w:rPr>
        <w:t>主题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 xml:space="preserve">    学礼明智  开笔破蒙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三、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活动</w:t>
      </w:r>
      <w:r>
        <w:rPr>
          <w:rFonts w:hint="eastAsia" w:hAnsi="宋体" w:cs="宋体"/>
          <w:b/>
          <w:bCs/>
          <w:sz w:val="24"/>
          <w:szCs w:val="24"/>
        </w:rPr>
        <w:t>时间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</w:t>
      </w:r>
      <w:r>
        <w:rPr>
          <w:rFonts w:hint="eastAsia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9月30日（周</w:t>
      </w: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）下午1：30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四、参加人员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</w:rPr>
        <w:t>一年级新生、新生家长、一年级</w:t>
      </w:r>
      <w:r>
        <w:rPr>
          <w:rFonts w:hint="eastAsia" w:hAnsi="宋体" w:cs="宋体"/>
          <w:sz w:val="24"/>
          <w:szCs w:val="24"/>
          <w:lang w:val="en-US" w:eastAsia="zh-CN"/>
        </w:rPr>
        <w:t>全体</w:t>
      </w:r>
      <w:r>
        <w:rPr>
          <w:rFonts w:hint="eastAsia" w:hAnsi="宋体" w:cs="宋体"/>
          <w:sz w:val="24"/>
          <w:szCs w:val="24"/>
        </w:rPr>
        <w:t>老师、校行政、</w:t>
      </w:r>
      <w:r>
        <w:rPr>
          <w:rFonts w:hint="eastAsia" w:hAnsi="宋体" w:cs="宋体"/>
          <w:sz w:val="24"/>
          <w:szCs w:val="24"/>
          <w:lang w:val="en-US" w:eastAsia="zh-CN"/>
        </w:rPr>
        <w:t>学生策划组核心成员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textAlignment w:val="auto"/>
        <w:outlineLvl w:val="9"/>
        <w:rPr>
          <w:rFonts w:hint="default" w:hAnsi="宋体" w:cs="宋体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int="eastAsia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准备工作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策划组人员以及一年级组人员分工</w:t>
      </w:r>
    </w:p>
    <w:tbl>
      <w:tblPr>
        <w:tblStyle w:val="7"/>
        <w:tblW w:w="8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9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9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2812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749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1.活动方案制定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2.活动主持稿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3.活动报道稿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hAnsi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3.准备国旗和点赞贴纸</w:t>
            </w:r>
          </w:p>
        </w:tc>
        <w:tc>
          <w:tcPr>
            <w:tcW w:w="2812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黄慈翔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74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准备背景板。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音响话筒调试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hAnsi="宋体" w:cs="宋体"/>
                <w:sz w:val="24"/>
                <w:szCs w:val="24"/>
                <w:vertAlign w:val="baseline"/>
              </w:rPr>
            </w:pPr>
            <w:r>
              <w:rPr>
                <w:rFonts w:hint="eastAsia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准备一面大鼓</w:t>
            </w:r>
          </w:p>
        </w:tc>
        <w:tc>
          <w:tcPr>
            <w:tcW w:w="28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outlineLvl w:val="9"/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郁小农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9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打印入学证书。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打印三个班的签到单。</w:t>
            </w:r>
          </w:p>
        </w:tc>
        <w:tc>
          <w:tcPr>
            <w:tcW w:w="2812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一1史凯一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一2恽销洁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一3顾妍萍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（一人负责一个班）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749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准备礼仪盘、朱砂、铅笔。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与广告公司衔接制作中国地图展板、背景板。</w:t>
            </w:r>
          </w:p>
        </w:tc>
        <w:tc>
          <w:tcPr>
            <w:tcW w:w="2812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史逸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5749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与王教导衔接准备现场所需相关书法用品。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挑选3名校书法社团优秀学生现场书写“人”。</w:t>
            </w:r>
          </w:p>
        </w:tc>
        <w:tc>
          <w:tcPr>
            <w:tcW w:w="2812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单和芳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9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1.主持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2.准备相关音乐：</w:t>
            </w:r>
            <w:r>
              <w:rPr>
                <w:rFonts w:hint="eastAsia" w:hAnsi="宋体" w:cs="宋体"/>
                <w:sz w:val="24"/>
                <w:szCs w:val="24"/>
              </w:rPr>
              <w:t>《弟子规》（部分录音）、</w:t>
            </w:r>
            <w:r>
              <w:rPr>
                <w:rFonts w:hAnsi="宋体" w:cs="宋体"/>
                <w:sz w:val="24"/>
                <w:szCs w:val="24"/>
              </w:rPr>
              <w:t>串场音乐（《快乐的节日》、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国旗国旗真美丽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》、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赠送礼物音乐等。</w:t>
            </w:r>
          </w:p>
        </w:tc>
        <w:tc>
          <w:tcPr>
            <w:tcW w:w="2812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王梦黎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749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全程拍照</w:t>
            </w:r>
          </w:p>
        </w:tc>
        <w:tc>
          <w:tcPr>
            <w:tcW w:w="2812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葛恬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749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制作入学仪式邀请函</w:t>
            </w:r>
          </w:p>
        </w:tc>
        <w:tc>
          <w:tcPr>
            <w:tcW w:w="2812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徐建芳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749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发放告家长书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提前排练（拜师礼、弟子规、入学誓词、进场排队）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提醒家长为孩子准备入学礼礼物</w:t>
            </w:r>
          </w:p>
        </w:tc>
        <w:tc>
          <w:tcPr>
            <w:tcW w:w="2812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vertAlign w:val="baseline"/>
                <w:lang w:val="en-US" w:eastAsia="zh-CN"/>
              </w:rPr>
              <w:t>各班班主任、副班主任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textAlignment w:val="auto"/>
        <w:outlineLvl w:val="9"/>
        <w:rPr>
          <w:rFonts w:hint="eastAsia" w:hAnsi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textAlignment w:val="auto"/>
        <w:outlineLvl w:val="9"/>
        <w:rPr>
          <w:rFonts w:hint="eastAsia" w:hAnsi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textAlignment w:val="auto"/>
        <w:outlineLvl w:val="9"/>
        <w:rPr>
          <w:rFonts w:hint="eastAsia" w:hAnsi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textAlignment w:val="auto"/>
        <w:outlineLvl w:val="9"/>
        <w:rPr>
          <w:rFonts w:hint="eastAsia" w:hAnsi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textAlignment w:val="auto"/>
        <w:outlineLvl w:val="9"/>
        <w:rPr>
          <w:rFonts w:hint="eastAsia" w:hAnsi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textAlignment w:val="auto"/>
        <w:outlineLvl w:val="9"/>
        <w:rPr>
          <w:rFonts w:hint="eastAsia" w:hAnsi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textAlignment w:val="auto"/>
        <w:outlineLvl w:val="9"/>
        <w:rPr>
          <w:rFonts w:hint="eastAsia" w:hAnsi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textAlignment w:val="auto"/>
        <w:outlineLvl w:val="9"/>
        <w:rPr>
          <w:rFonts w:hint="eastAsia" w:hAnsi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int="eastAsia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</w:t>
      </w:r>
      <w:r>
        <w:rPr>
          <w:rFonts w:hint="eastAsia"/>
          <w:b/>
          <w:bCs/>
          <w:sz w:val="24"/>
          <w:szCs w:val="24"/>
        </w:rPr>
        <w:t>、具体安排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tbl>
      <w:tblPr>
        <w:tblStyle w:val="6"/>
        <w:tblW w:w="843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675"/>
        <w:gridCol w:w="629"/>
        <w:gridCol w:w="1798"/>
        <w:gridCol w:w="437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具体</w:t>
            </w: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家长入场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2.家长签到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一1黄辉宁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一2吴吉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一3王中强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引导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家长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签到后有序入场，尽量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站在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离自己孩子比较近的地方。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新生入场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新生挥手，各班喊班名、口号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提前将国旗和点赞贴纸发放给孩子。（国旗拿在手上，贴纸贴在胸前）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一年级各班主任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提前组织练习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活动过程</w:t>
            </w:r>
          </w:p>
        </w:tc>
        <w:tc>
          <w:tcPr>
            <w:tcW w:w="13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自</w:t>
            </w: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正衣冠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年级组长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班主任提前组织练习，学生背诵《弟子规》中的相关内容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行拜师礼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班主任提前组织练习，学生先行拜师礼，老师再回礼。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3.击鼓明志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校长或者书记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9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3.朱砂启智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史逸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朱砂、笔、准备：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至少9份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1、校领导上台给各班5名学生代表点朱砂，并送上祝福。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2、班主任组织学生列队点朱砂。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9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4.启蒙描红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单和芳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移动黑板、夹纸笔墨准备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现场范写：王霖晓、两名六年级学生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5．校长讲话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主持人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提前准备稿子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6.入学宣誓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徐建芳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班主任提前组织学生练习，年级组长带领宣誓。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7.发入学证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校行政、班主任、副班主任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各班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班主任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和副班主任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给学生发入学证书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8.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国旗国旗真美丽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王梦黎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音乐老师、班主任让孩子提前练习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9.点赞我的祖国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各班有序在中国地图上贴上点赞贴纸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每班安排5名作为地域代表，介绍家乡和家长一起贴。剩余孩子按照一1、一2、一3的顺序有序排队贴“点赞贴纸”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10.家长赠礼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王梦黎</w:t>
            </w:r>
          </w:p>
        </w:tc>
        <w:tc>
          <w:tcPr>
            <w:tcW w:w="4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播放音乐，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家长向孩子赠送心愿卡或小礼物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拍照留恋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活动结束</w:t>
            </w:r>
          </w:p>
        </w:tc>
        <w:tc>
          <w:tcPr>
            <w:tcW w:w="68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退场、清场安排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int="default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/>
          <w:bCs/>
          <w:sz w:val="24"/>
          <w:szCs w:val="24"/>
        </w:rPr>
        <w:t>七、活动议程</w:t>
      </w:r>
      <w:r>
        <w:rPr>
          <w:rFonts w:hint="eastAsia" w:hAnsi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主持稿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（师）绚丽的九月，姹紫嫣红；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（生）火红的九月，盛满渴望。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（师）我们的校园也迎来了一批活泼可爱、天真聪明的一年级小朋友们。来，孩子们，向大家挥挥手！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（生）每个人都有自己的名字，我们一年级的每个班集体也有响亮的名称。（一年级各班喊班名、口号）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（师）谢谢可爱的小朋友们，欢迎你们加入朝阳这个大家庭！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（生）除了学校领导、老师，爸爸妈妈也来参加我们的入学仪式了，让我们用热烈的掌声欢迎他们的到来。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（师）喜悦荡漾在脸上，希望在闪光。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（合）朝阳桥小学“</w:t>
      </w:r>
      <w:r>
        <w:rPr>
          <w:rFonts w:hint="eastAsia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礼赞祖国  开笔启蒙</w:t>
      </w:r>
      <w:r>
        <w:rPr>
          <w:rFonts w:hint="eastAsia" w:hAnsi="宋体" w:cs="宋体"/>
          <w:sz w:val="24"/>
          <w:szCs w:val="24"/>
        </w:rPr>
        <w:t>”一年级新生入学仪式现在开始！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outlineLvl w:val="9"/>
        <w:rPr>
          <w:rFonts w:hAnsi="宋体" w:cs="宋体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b/>
        </w:rPr>
      </w:pPr>
      <w:r>
        <w:rPr>
          <w:rFonts w:hint="eastAsia" w:hAnsi="宋体" w:cs="宋体"/>
          <w:b/>
        </w:rPr>
        <w:t>（串场音乐）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outlineLvl w:val="9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第一</w:t>
      </w:r>
      <w:r>
        <w:rPr>
          <w:rFonts w:hint="eastAsia" w:hAnsi="宋体" w:cs="宋体"/>
          <w:b/>
          <w:sz w:val="28"/>
          <w:szCs w:val="28"/>
          <w:lang w:val="en-US" w:eastAsia="zh-CN"/>
        </w:rPr>
        <w:t>环节</w:t>
      </w:r>
      <w:r>
        <w:rPr>
          <w:rFonts w:hint="eastAsia" w:hAnsi="宋体" w:cs="宋体"/>
          <w:b/>
          <w:sz w:val="28"/>
          <w:szCs w:val="28"/>
        </w:rPr>
        <w:t>：自正衣冠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ascii="Arial" w:hAnsi="Arial" w:cs="Arial"/>
          <w:color w:val="000000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（师）：</w:t>
      </w:r>
      <w:r>
        <w:rPr>
          <w:rFonts w:ascii="Arial" w:hAnsi="Arial" w:cs="Arial"/>
          <w:color w:val="000000"/>
          <w:sz w:val="24"/>
          <w:szCs w:val="24"/>
        </w:rPr>
        <w:t>古人云：冠必正，纽必结，衣贵洁，不贵华。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ascii="Arial" w:hAnsi="Arial" w:cs="Arial"/>
          <w:color w:val="000000"/>
          <w:sz w:val="24"/>
          <w:szCs w:val="24"/>
        </w:rPr>
      </w:pPr>
      <w:r>
        <w:rPr>
          <w:rFonts w:hint="eastAsia" w:ascii="Arial" w:hAnsi="Arial" w:cs="Arial"/>
          <w:color w:val="000000"/>
          <w:sz w:val="24"/>
          <w:szCs w:val="24"/>
        </w:rPr>
        <w:t>（生）</w:t>
      </w:r>
      <w:r>
        <w:rPr>
          <w:rFonts w:ascii="Arial" w:hAnsi="Arial" w:cs="Arial"/>
          <w:color w:val="000000"/>
          <w:sz w:val="24"/>
          <w:szCs w:val="24"/>
        </w:rPr>
        <w:t>也就是说，头上的帽子要戴端正，衣服的纽扣要扣牢，身上的衣服不在于有多么漂亮，而是要干净整洁。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sz w:val="24"/>
          <w:szCs w:val="24"/>
        </w:rPr>
      </w:pPr>
      <w:r>
        <w:rPr>
          <w:rFonts w:hint="eastAsia" w:ascii="Arial" w:hAnsi="Arial" w:cs="Arial"/>
          <w:color w:val="000000"/>
          <w:sz w:val="24"/>
          <w:szCs w:val="24"/>
        </w:rPr>
        <w:t>（师）</w:t>
      </w:r>
      <w:r>
        <w:rPr>
          <w:rFonts w:ascii="Arial" w:hAnsi="Arial" w:cs="Arial"/>
          <w:color w:val="000000"/>
          <w:sz w:val="24"/>
          <w:szCs w:val="24"/>
        </w:rPr>
        <w:t>衣冠不仅仅意味着遮羞，更重要的是反映出人的精神面貌。现在请一年级全体同学</w:t>
      </w:r>
      <w:r>
        <w:rPr>
          <w:rFonts w:hint="eastAsia" w:ascii="Arial" w:hAnsi="Arial" w:cs="Arial"/>
          <w:color w:val="000000"/>
          <w:sz w:val="24"/>
          <w:szCs w:val="24"/>
        </w:rPr>
        <w:t>：</w:t>
      </w:r>
      <w:r>
        <w:rPr>
          <w:rFonts w:hint="eastAsia" w:hAnsi="宋体" w:cs="宋体"/>
          <w:sz w:val="24"/>
          <w:szCs w:val="24"/>
        </w:rPr>
        <w:t>立正   正冠：（班主任到班级前面带领孩子一起做）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firstLine="420"/>
        <w:textAlignment w:val="auto"/>
        <w:outlineLvl w:val="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整理自己的面容，捋一捋头发，翻一翻衣领，拉</w:t>
      </w:r>
      <w:r>
        <w:rPr>
          <w:rFonts w:hint="eastAsia" w:ascii="Arial" w:hAnsi="Arial" w:cs="Arial"/>
          <w:color w:val="000000"/>
          <w:sz w:val="24"/>
          <w:szCs w:val="24"/>
        </w:rPr>
        <w:t>好</w:t>
      </w:r>
      <w:r>
        <w:rPr>
          <w:rFonts w:ascii="Arial" w:hAnsi="Arial" w:cs="Arial"/>
          <w:color w:val="000000"/>
          <w:sz w:val="24"/>
          <w:szCs w:val="24"/>
        </w:rPr>
        <w:t>衣袖，检查衣服</w:t>
      </w:r>
      <w:r>
        <w:rPr>
          <w:rFonts w:hint="eastAsia" w:ascii="Arial" w:hAnsi="Arial" w:cs="Arial"/>
          <w:color w:val="000000"/>
          <w:sz w:val="24"/>
          <w:szCs w:val="24"/>
        </w:rPr>
        <w:t>是否</w:t>
      </w:r>
      <w:r>
        <w:rPr>
          <w:rFonts w:ascii="Arial" w:hAnsi="Arial" w:cs="Arial"/>
          <w:color w:val="000000"/>
          <w:sz w:val="24"/>
          <w:szCs w:val="24"/>
        </w:rPr>
        <w:t>平整。</w:t>
      </w:r>
      <w:r>
        <w:rPr>
          <w:rFonts w:hint="eastAsia" w:ascii="Arial" w:hAnsi="Arial" w:cs="Arial"/>
          <w:color w:val="000000"/>
          <w:sz w:val="24"/>
          <w:szCs w:val="24"/>
        </w:rPr>
        <w:t>——礼毕（学生立正）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学生跟录音齐诵：（播放音乐）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2" w:firstLineChars="200"/>
        <w:textAlignment w:val="auto"/>
        <w:outlineLvl w:val="9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 xml:space="preserve">冠必正 纽必结 袜与履 俱紧切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2" w:firstLineChars="200"/>
        <w:textAlignment w:val="auto"/>
        <w:outlineLvl w:val="9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置冠服 有定位 勿乱顿 致污秽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2" w:firstLineChars="200"/>
        <w:textAlignment w:val="auto"/>
        <w:outlineLvl w:val="9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衣贵洁 不贵华 上循分 下称家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（串场音乐）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outlineLvl w:val="9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第二</w:t>
      </w:r>
      <w:r>
        <w:rPr>
          <w:rFonts w:hint="eastAsia" w:hAnsi="宋体" w:cs="宋体"/>
          <w:b/>
          <w:sz w:val="28"/>
          <w:szCs w:val="28"/>
          <w:lang w:val="en-US" w:eastAsia="zh-CN"/>
        </w:rPr>
        <w:t>环节</w:t>
      </w:r>
      <w:r>
        <w:rPr>
          <w:rFonts w:hint="eastAsia" w:hAnsi="宋体" w:cs="宋体"/>
          <w:b/>
          <w:sz w:val="28"/>
          <w:szCs w:val="28"/>
        </w:rPr>
        <w:t>：行拜师礼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80" w:lineRule="exact"/>
        <w:textAlignment w:val="auto"/>
        <w:outlineLvl w:val="9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</w:rPr>
        <w:t>（生）</w:t>
      </w:r>
      <w:r>
        <w:rPr>
          <w:rFonts w:hint="eastAsia" w:hAnsi="宋体" w:cs="宋体"/>
          <w:b/>
          <w:sz w:val="24"/>
          <w:szCs w:val="24"/>
        </w:rPr>
        <w:t>：</w:t>
      </w:r>
      <w:r>
        <w:rPr>
          <w:rFonts w:ascii="宋体" w:hAnsi="宋体" w:cs="宋体"/>
          <w:kern w:val="0"/>
          <w:sz w:val="24"/>
          <w:szCs w:val="24"/>
        </w:rPr>
        <w:t>启蒙老师，诲人不倦。育我成长，如父似母。</w:t>
      </w:r>
      <w:r>
        <w:rPr>
          <w:rFonts w:hint="eastAsia" w:ascii="宋体" w:hAnsi="宋体" w:cs="宋体"/>
          <w:kern w:val="0"/>
          <w:sz w:val="24"/>
          <w:szCs w:val="24"/>
        </w:rPr>
        <w:t>（一年级老师上场）全体立正！</w:t>
      </w:r>
      <w:r>
        <w:rPr>
          <w:rFonts w:ascii="宋体" w:hAnsi="宋体" w:cs="宋体"/>
          <w:kern w:val="0"/>
          <w:sz w:val="24"/>
          <w:szCs w:val="24"/>
        </w:rPr>
        <w:t>向启蒙老师行拜师礼：肃静</w:t>
      </w:r>
      <w:r>
        <w:rPr>
          <w:rFonts w:hint="eastAsia" w:ascii="宋体" w:hAnsi="宋体" w:cs="宋体"/>
          <w:kern w:val="0"/>
          <w:sz w:val="24"/>
          <w:szCs w:val="24"/>
        </w:rPr>
        <w:t>——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行拜师礼准备——</w:t>
      </w:r>
      <w:r>
        <w:rPr>
          <w:rFonts w:ascii="宋体" w:hAnsi="宋体" w:cs="宋体"/>
          <w:kern w:val="0"/>
          <w:sz w:val="24"/>
          <w:szCs w:val="24"/>
        </w:rPr>
        <w:t>行</w:t>
      </w:r>
      <w:r>
        <w:rPr>
          <w:rFonts w:hint="eastAsia" w:ascii="宋体" w:hAnsi="宋体" w:cs="宋体"/>
          <w:kern w:val="0"/>
          <w:sz w:val="24"/>
          <w:szCs w:val="24"/>
        </w:rPr>
        <w:t>礼——</w:t>
      </w:r>
      <w:r>
        <w:rPr>
          <w:rFonts w:ascii="宋体" w:hAnsi="宋体" w:cs="宋体"/>
          <w:kern w:val="0"/>
          <w:sz w:val="24"/>
          <w:szCs w:val="24"/>
        </w:rPr>
        <w:t>礼毕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生喊：“老师您好！”老师回礼：“谢谢！”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80" w:lineRule="exact"/>
        <w:textAlignment w:val="auto"/>
        <w:outlineLvl w:val="9"/>
        <w:rPr>
          <w:rFonts w:hint="eastAsia" w:hAnsi="宋体" w:cs="宋体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（此环节需要教师还礼。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三个班班主任以及副班长上前站在各班前面。</w:t>
      </w:r>
      <w:r>
        <w:rPr>
          <w:rFonts w:ascii="宋体" w:hAnsi="宋体" w:cs="宋体"/>
          <w:kern w:val="0"/>
          <w:sz w:val="24"/>
          <w:szCs w:val="24"/>
        </w:rPr>
        <w:t>注：教学生动作，双手互叠。） </w:t>
      </w:r>
      <w:r>
        <w:rPr>
          <w:rFonts w:hint="eastAsia" w:hAnsi="宋体" w:cs="宋体"/>
          <w:sz w:val="24"/>
          <w:szCs w:val="24"/>
        </w:rPr>
        <w:t>（老师们退场）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80" w:lineRule="exact"/>
        <w:jc w:val="center"/>
        <w:textAlignment w:val="auto"/>
        <w:outlineLvl w:val="9"/>
        <w:rPr>
          <w:rFonts w:hint="default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b/>
          <w:sz w:val="28"/>
          <w:szCs w:val="28"/>
        </w:rPr>
        <w:t>第三</w:t>
      </w:r>
      <w:r>
        <w:rPr>
          <w:rFonts w:hint="eastAsia" w:hAnsi="宋体" w:cs="宋体"/>
          <w:b/>
          <w:sz w:val="28"/>
          <w:szCs w:val="28"/>
          <w:lang w:val="en-US" w:eastAsia="zh-CN"/>
        </w:rPr>
        <w:t>环节</w:t>
      </w:r>
      <w:r>
        <w:rPr>
          <w:rFonts w:hint="eastAsia" w:hAnsi="宋体" w:cs="宋体"/>
          <w:b/>
          <w:sz w:val="28"/>
          <w:szCs w:val="28"/>
        </w:rPr>
        <w:t>：</w:t>
      </w:r>
      <w:r>
        <w:rPr>
          <w:rFonts w:hint="eastAsia" w:hAnsi="宋体" w:cs="宋体"/>
          <w:b/>
          <w:sz w:val="28"/>
          <w:szCs w:val="28"/>
          <w:lang w:val="en-US" w:eastAsia="zh-CN"/>
        </w:rPr>
        <w:t>击鼓明志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80" w:lineRule="exact"/>
        <w:textAlignment w:val="auto"/>
        <w:outlineLvl w:val="9"/>
        <w:rPr>
          <w:rFonts w:hint="default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师：小朋友</w:t>
      </w:r>
      <w:r>
        <w:rPr>
          <w:rFonts w:ascii="宋体" w:hAnsi="宋体" w:eastAsia="宋体" w:cs="宋体"/>
          <w:sz w:val="24"/>
          <w:szCs w:val="24"/>
        </w:rPr>
        <w:t>们，你们知道吗？在古代的时候，读书人要到学宫去考取功名，他们进入学宫的时候，往往通过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生：</w:t>
      </w:r>
      <w:r>
        <w:rPr>
          <w:rFonts w:ascii="宋体" w:hAnsi="宋体" w:eastAsia="宋体" w:cs="宋体"/>
          <w:sz w:val="24"/>
          <w:szCs w:val="24"/>
        </w:rPr>
        <w:t>击鼓的方式，表达他们要读书上进和考取功名的愿望。当中的“鸣”通“明”，“鸣志”即“明志”，就是表明自己的志向，意为击鼓得声音越响，声音传得越远，说明志向就越远大。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师：</w:t>
      </w:r>
      <w:r>
        <w:rPr>
          <w:rFonts w:ascii="宋体" w:hAnsi="宋体" w:eastAsia="宋体" w:cs="宋体"/>
          <w:sz w:val="24"/>
          <w:szCs w:val="24"/>
        </w:rPr>
        <w:t>下面我们将要进行击鼓鸣志仪式。首先请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李</w:t>
      </w:r>
      <w:r>
        <w:rPr>
          <w:rFonts w:ascii="宋体" w:hAnsi="宋体" w:eastAsia="宋体" w:cs="宋体"/>
          <w:sz w:val="24"/>
          <w:szCs w:val="24"/>
        </w:rPr>
        <w:t>校长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和一1班钱昊</w:t>
      </w:r>
      <w:r>
        <w:rPr>
          <w:rFonts w:ascii="宋体" w:hAnsi="宋体" w:eastAsia="宋体" w:cs="宋体"/>
          <w:sz w:val="24"/>
          <w:szCs w:val="24"/>
        </w:rPr>
        <w:t>敲击大鼓三声，以示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小朋友们</w:t>
      </w:r>
      <w:r>
        <w:rPr>
          <w:rFonts w:ascii="宋体" w:hAnsi="宋体" w:eastAsia="宋体" w:cs="宋体"/>
          <w:sz w:val="24"/>
          <w:szCs w:val="24"/>
        </w:rPr>
        <w:t>从今启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蒙，告别蒙昧。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outlineLvl w:val="9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第</w:t>
      </w:r>
      <w:r>
        <w:rPr>
          <w:rFonts w:hint="eastAsia" w:hAnsi="宋体" w:cs="宋体"/>
          <w:b/>
          <w:sz w:val="28"/>
          <w:szCs w:val="28"/>
          <w:lang w:val="en-US" w:eastAsia="zh-CN"/>
        </w:rPr>
        <w:t>四环节</w:t>
      </w:r>
      <w:r>
        <w:rPr>
          <w:rFonts w:hint="eastAsia" w:hAnsi="宋体" w:cs="宋体"/>
          <w:b/>
          <w:sz w:val="28"/>
          <w:szCs w:val="28"/>
        </w:rPr>
        <w:t>： 朱砂启智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师）：伴随着一声声明亮而悠扬的鼓槌声，仿佛说出了每个小朋友的心声，从小立下壮志，决心努力学习。在古代，学童入学伊始都会由启蒙师长用朱砂在学子们的额头正中点上红痣，意为开启智慧。今天，我们也要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一年级新生们</w:t>
      </w:r>
      <w:r>
        <w:rPr>
          <w:rFonts w:hint="eastAsia" w:ascii="宋体" w:hAnsi="宋体" w:eastAsia="宋体" w:cs="宋体"/>
          <w:sz w:val="24"/>
          <w:szCs w:val="24"/>
        </w:rPr>
        <w:t>进行朱砂启智，</w:t>
      </w:r>
      <w:r>
        <w:rPr>
          <w:rFonts w:ascii="宋体" w:hAnsi="宋体" w:eastAsia="宋体" w:cs="宋体"/>
          <w:sz w:val="24"/>
          <w:szCs w:val="24"/>
        </w:rPr>
        <w:t>有请</w:t>
      </w:r>
      <w:r>
        <w:rPr>
          <w:rFonts w:hint="eastAsia" w:ascii="宋体" w:hAnsi="宋体" w:eastAsia="宋体" w:cs="宋体"/>
          <w:sz w:val="24"/>
          <w:szCs w:val="24"/>
        </w:rPr>
        <w:t>学校</w:t>
      </w:r>
      <w:r>
        <w:rPr>
          <w:rFonts w:ascii="宋体" w:hAnsi="宋体" w:eastAsia="宋体" w:cs="宋体"/>
          <w:sz w:val="24"/>
          <w:szCs w:val="24"/>
        </w:rPr>
        <w:t>领导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位领导为每班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名代表点智，请老师们为其他孩子点智，播放背景音乐）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b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（边点边介绍):“朱砂启智”又称“开天眼”。“痣”通“智”,意为开启智慧,以此寄托美好的愿望,</w:t>
      </w:r>
      <w:r>
        <w:rPr>
          <w:rFonts w:hint="eastAsia" w:hAnsi="宋体" w:cs="宋体"/>
          <w:sz w:val="24"/>
          <w:szCs w:val="24"/>
        </w:rPr>
        <w:t>愿孩子们</w:t>
      </w:r>
      <w:r>
        <w:rPr>
          <w:rFonts w:hint="eastAsia"/>
          <w:color w:val="000000"/>
          <w:sz w:val="24"/>
          <w:szCs w:val="24"/>
        </w:rPr>
        <w:t>从此眼明心亮,好读书、读好书、读书好！祝愿你们在以后的学习中勤奋努力,志存高远。</w:t>
      </w:r>
      <w:r>
        <w:rPr>
          <w:rFonts w:hint="eastAsia" w:hAnsi="宋体" w:cs="宋体"/>
          <w:b/>
          <w:sz w:val="24"/>
          <w:szCs w:val="24"/>
        </w:rPr>
        <w:t>（串场音乐）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outlineLvl w:val="9"/>
        <w:rPr>
          <w:rFonts w:hint="eastAsia" w:hAnsi="宋体" w:cs="宋体"/>
          <w:b/>
          <w:sz w:val="28"/>
          <w:szCs w:val="28"/>
          <w:lang w:val="en-US" w:eastAsia="zh-CN"/>
        </w:rPr>
      </w:pPr>
      <w:r>
        <w:rPr>
          <w:rFonts w:hint="eastAsia" w:hAnsi="宋体" w:cs="宋体"/>
          <w:b/>
          <w:sz w:val="28"/>
          <w:szCs w:val="28"/>
          <w:lang w:val="en-US" w:eastAsia="zh-CN"/>
        </w:rPr>
        <w:t>第五环节：启蒙描红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（师）：“人生聪明识字始”，写字识字是学习文化的第一步，今天我们现场来写一个简单而意义深远的“人”字，有请我们学校的书法工作室负责人王教导</w:t>
      </w:r>
      <w:r>
        <w:rPr>
          <w:rFonts w:hint="eastAsia" w:hAnsi="宋体" w:cs="宋体"/>
          <w:sz w:val="24"/>
          <w:szCs w:val="24"/>
          <w:lang w:val="en-US" w:eastAsia="zh-CN"/>
        </w:rPr>
        <w:t>以及校书法社团优秀成员上台</w:t>
      </w:r>
      <w:r>
        <w:rPr>
          <w:rFonts w:hint="eastAsia" w:hAnsi="宋体" w:cs="宋体"/>
          <w:sz w:val="24"/>
          <w:szCs w:val="24"/>
        </w:rPr>
        <w:t>。（在讲述的同时由</w:t>
      </w:r>
      <w:r>
        <w:rPr>
          <w:rFonts w:hint="eastAsia" w:hAnsi="宋体" w:cs="宋体"/>
          <w:sz w:val="24"/>
          <w:szCs w:val="24"/>
          <w:lang w:val="en-US" w:eastAsia="zh-CN"/>
        </w:rPr>
        <w:t>6名服务队员</w:t>
      </w:r>
      <w:r>
        <w:rPr>
          <w:rFonts w:hint="eastAsia" w:hAnsi="宋体" w:cs="宋体"/>
          <w:sz w:val="24"/>
          <w:szCs w:val="24"/>
        </w:rPr>
        <w:t>把写字的3块展板搬上来）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王教导简单介绍学校书法特色、学生做简要自我介绍。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hint="eastAsia" w:hAnsi="宋体" w:cs="宋体"/>
          <w:sz w:val="24"/>
          <w:szCs w:val="24"/>
        </w:rPr>
        <w:t>（王教导）：小朋友们，今天我们一起来认识个“人”字，请大家先认真看老师写。</w:t>
      </w:r>
      <w:r>
        <w:rPr>
          <w:rFonts w:hint="eastAsia" w:ascii="Arial" w:hAnsi="Arial" w:cs="Arial"/>
          <w:color w:val="000000"/>
          <w:sz w:val="24"/>
          <w:szCs w:val="24"/>
          <w:shd w:val="clear" w:color="auto" w:fill="FFFFFF"/>
        </w:rPr>
        <w:t>你们看，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这“人”字的一撇一捺要相互挨着，才能立稳，我们为人在世，应该互相支持，互相帮助，才能构成和谐社会。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sz w:val="24"/>
          <w:szCs w:val="24"/>
        </w:rPr>
      </w:pPr>
      <w:r>
        <w:rPr>
          <w:rFonts w:hint="eastAsia" w:ascii="Arial" w:hAnsi="Arial" w:cs="Arial"/>
          <w:color w:val="000000"/>
          <w:sz w:val="24"/>
          <w:szCs w:val="24"/>
          <w:shd w:val="clear" w:color="auto" w:fill="FFFFFF"/>
        </w:rPr>
        <w:t>（六年级学生代表）：小朋友们，这个“人”字这么有意思，我们赶紧来学一学吧，请大家拿出手指头，跟着我们俩一起写。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（生）：谢谢王教导和大哥哥大姐姐。一撇一捺写成人，一生一世学做人，我们要工工整整写好“人”字，堂堂正正做中国人。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int="eastAsia" w:hAnsi="宋体" w:cs="宋体"/>
          <w:b/>
        </w:rPr>
      </w:pPr>
      <w:r>
        <w:rPr>
          <w:rFonts w:hint="eastAsia" w:hAnsi="宋体" w:cs="宋体"/>
          <w:b/>
        </w:rPr>
        <w:t>（串场音乐）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outlineLvl w:val="9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第</w:t>
      </w:r>
      <w:r>
        <w:rPr>
          <w:rFonts w:hint="eastAsia" w:hAnsi="宋体" w:cs="宋体"/>
          <w:b/>
          <w:sz w:val="28"/>
          <w:szCs w:val="28"/>
          <w:lang w:val="en-US" w:eastAsia="zh-CN"/>
        </w:rPr>
        <w:t>六环节</w:t>
      </w:r>
      <w:r>
        <w:rPr>
          <w:rFonts w:hint="eastAsia" w:hAnsi="宋体" w:cs="宋体"/>
          <w:b/>
          <w:sz w:val="28"/>
          <w:szCs w:val="28"/>
        </w:rPr>
        <w:t>：校长讲话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(生)：孩子，看着你们一张张活泼可爱的笑脸,我们有一位大朋友也衷心地为大家送来了祝福噢，你们猜猜，她是谁？（</w:t>
      </w:r>
      <w:r>
        <w:rPr>
          <w:rFonts w:hint="eastAsia" w:hAnsi="宋体" w:cs="宋体"/>
          <w:sz w:val="24"/>
          <w:szCs w:val="24"/>
          <w:lang w:val="en-US" w:eastAsia="zh-CN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>校长向孩子们挥手）她就是我们可亲可爱的</w:t>
      </w:r>
      <w:r>
        <w:rPr>
          <w:rFonts w:hint="eastAsia" w:hAnsi="宋体" w:cs="宋体"/>
          <w:sz w:val="24"/>
          <w:szCs w:val="24"/>
          <w:lang w:val="en-US" w:eastAsia="zh-CN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>校长！（全体鼓掌）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hAnsi="宋体" w:cs="宋体"/>
          <w:sz w:val="24"/>
          <w:szCs w:val="24"/>
          <w:lang w:val="en-US" w:eastAsia="zh-CN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>校长讲话）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b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outlineLvl w:val="9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第</w:t>
      </w:r>
      <w:r>
        <w:rPr>
          <w:rFonts w:hint="eastAsia" w:hAnsi="宋体" w:cs="宋体"/>
          <w:b/>
          <w:sz w:val="28"/>
          <w:szCs w:val="28"/>
          <w:lang w:val="en-US" w:eastAsia="zh-CN"/>
        </w:rPr>
        <w:t>七环节</w:t>
      </w:r>
      <w:r>
        <w:rPr>
          <w:rFonts w:hint="eastAsia" w:hAnsi="宋体" w:cs="宋体"/>
          <w:b/>
          <w:sz w:val="28"/>
          <w:szCs w:val="28"/>
        </w:rPr>
        <w:t>：入学宣誓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（师）</w:t>
      </w:r>
      <w:r>
        <w:rPr>
          <w:rFonts w:hint="default" w:ascii="宋体" w:hAnsi="宋体" w:eastAsia="宋体" w:cs="宋体"/>
          <w:sz w:val="24"/>
          <w:szCs w:val="24"/>
          <w:lang w:val="en-US"/>
        </w:rPr>
        <w:t>谢谢</w:t>
      </w:r>
      <w:r>
        <w:rPr>
          <w:rFonts w:hint="eastAsia" w:hAnsi="宋体" w:cs="宋体"/>
          <w:sz w:val="24"/>
          <w:szCs w:val="24"/>
          <w:lang w:val="en-US" w:eastAsia="zh-CN"/>
        </w:rPr>
        <w:t>王</w:t>
      </w:r>
      <w:r>
        <w:rPr>
          <w:rFonts w:hint="default" w:ascii="宋体" w:hAnsi="宋体" w:eastAsia="宋体" w:cs="宋体"/>
          <w:sz w:val="24"/>
          <w:szCs w:val="24"/>
          <w:lang w:val="en-US"/>
        </w:rPr>
        <w:t>校长的精彩发言！</w:t>
      </w:r>
      <w:r>
        <w:rPr>
          <w:rFonts w:hint="eastAsia" w:ascii="宋体" w:hAnsi="宋体" w:eastAsia="宋体" w:cs="宋体"/>
          <w:sz w:val="24"/>
          <w:szCs w:val="24"/>
        </w:rPr>
        <w:t>亲爱的小朋友们，从踏入校园这一刻起，你们就是一名光荣的朝阳桥小学的学生了。（生）我们就像出海的小船，扬起了新的征帆，即将开始在朝小6年的航程。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（师）让我们一起庄严宣誓：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新生在</w:t>
      </w:r>
      <w:r>
        <w:rPr>
          <w:rFonts w:hint="eastAsia" w:hAnsi="宋体" w:cs="宋体"/>
          <w:sz w:val="24"/>
          <w:szCs w:val="24"/>
          <w:lang w:val="en-US" w:eastAsia="zh-CN"/>
        </w:rPr>
        <w:t>徐建芳</w:t>
      </w:r>
      <w:r>
        <w:rPr>
          <w:rFonts w:hint="eastAsia" w:ascii="宋体" w:hAnsi="宋体" w:eastAsia="宋体" w:cs="宋体"/>
          <w:sz w:val="24"/>
          <w:szCs w:val="24"/>
        </w:rPr>
        <w:t>带领下宣誓：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</w:rPr>
      </w:pPr>
      <w:r>
        <w:rPr>
          <w:rFonts w:hAnsi="宋体" w:cs="宋体"/>
          <w:b/>
          <w:bCs/>
        </w:rPr>
        <w:t>快乐成长宣言</w:t>
      </w:r>
      <w:r>
        <w:rPr>
          <w:rFonts w:hint="eastAsia" w:hAnsi="宋体" w:cs="宋体"/>
          <w:b/>
          <w:bCs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b/>
          <w:bCs/>
        </w:rPr>
      </w:pPr>
      <w:r>
        <w:rPr>
          <w:rFonts w:hAnsi="宋体" w:cs="宋体"/>
          <w:b/>
          <w:bCs/>
        </w:rPr>
        <w:t>我是小学生，勤奋爱学习，团结尊师长，友爱小伙伴，身体强又壮</w:t>
      </w:r>
      <w:r>
        <w:rPr>
          <w:rFonts w:hint="eastAsia" w:hAnsi="宋体" w:cs="宋体"/>
          <w:b/>
          <w:bCs/>
        </w:rPr>
        <w:t>，争当朝气蓬勃、阳光自信的朝小娃</w:t>
      </w:r>
      <w:r>
        <w:rPr>
          <w:rFonts w:hAnsi="宋体" w:cs="宋体"/>
          <w:b/>
          <w:bCs/>
        </w:rPr>
        <w:t>！</w:t>
      </w:r>
      <w:r>
        <w:rPr>
          <w:rFonts w:hint="eastAsia" w:hAnsi="宋体" w:cs="宋体"/>
          <w:b/>
          <w:bCs/>
        </w:rPr>
        <w:t>宣誓人：（孩子说自己的姓名）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  <w:b/>
          <w:bCs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outlineLvl w:val="9"/>
        <w:rPr>
          <w:rFonts w:hAnsi="宋体" w:cs="宋体"/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第</w:t>
      </w: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八环节</w:t>
      </w:r>
      <w:r>
        <w:rPr>
          <w:rFonts w:hint="eastAsia" w:hAnsi="宋体" w:cs="宋体"/>
          <w:b/>
          <w:bCs/>
          <w:sz w:val="28"/>
          <w:szCs w:val="28"/>
        </w:rPr>
        <w:t>：发入学证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（师）同学们，现在你们已经正式成为了光荣的小学生，学校还给每位同学准备了一张“入学证书”，请班主任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和副班主任</w:t>
      </w:r>
      <w:r>
        <w:rPr>
          <w:rFonts w:hint="eastAsia" w:ascii="宋体" w:hAnsi="宋体" w:eastAsia="宋体" w:cs="宋体"/>
          <w:sz w:val="24"/>
          <w:szCs w:val="24"/>
        </w:rPr>
        <w:t>把证书发给大家。（发证书，音乐）多么让人高兴啊！来，孩子们，把你手中的证书举起来。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现场拍照留念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outlineLvl w:val="9"/>
        <w:rPr>
          <w:rFonts w:hint="eastAsia" w:hAnsi="宋体" w:cs="宋体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outlineLvl w:val="9"/>
        <w:rPr>
          <w:rFonts w:hint="default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hAnsi="宋体" w:cs="宋体"/>
          <w:b/>
          <w:bCs/>
          <w:sz w:val="28"/>
          <w:szCs w:val="28"/>
        </w:rPr>
        <w:t>第</w:t>
      </w: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九环节</w:t>
      </w:r>
      <w:r>
        <w:rPr>
          <w:rFonts w:hint="eastAsia" w:hAnsi="宋体" w:cs="宋体"/>
          <w:b/>
          <w:bCs/>
          <w:sz w:val="28"/>
          <w:szCs w:val="28"/>
        </w:rPr>
        <w:t>：</w:t>
      </w: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祖国祖国我爱你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（生）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成为了一名光荣的小学生，在祖国妈妈的怀抱里幸福快乐地生活。10月1日我们将迎来新中国70年华诞，让我们挥舞手中的小红旗，以五星红旗之名，在歌声中表达对祖国妈妈的爱。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播放音乐，演唱《国旗国旗真美丽》。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int="eastAsia" w:hAnsi="宋体" w:cs="宋体"/>
          <w:bCs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outlineLvl w:val="9"/>
        <w:rPr>
          <w:rFonts w:hint="eastAsia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hAnsi="宋体" w:cs="宋体"/>
          <w:b/>
          <w:bCs/>
          <w:sz w:val="28"/>
          <w:szCs w:val="28"/>
        </w:rPr>
        <w:t>第</w:t>
      </w: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十环节</w:t>
      </w:r>
      <w:r>
        <w:rPr>
          <w:rFonts w:hint="eastAsia" w:hAnsi="宋体" w:cs="宋体"/>
          <w:b/>
          <w:bCs/>
          <w:sz w:val="28"/>
          <w:szCs w:val="28"/>
        </w:rPr>
        <w:t>：</w:t>
      </w: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我给祖国点个赞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bCs/>
        </w:rPr>
        <w:t>（师）</w:t>
      </w:r>
      <w:r>
        <w:rPr>
          <w:rFonts w:ascii="宋体" w:hAnsi="宋体" w:eastAsia="宋体" w:cs="宋体"/>
          <w:sz w:val="24"/>
          <w:szCs w:val="24"/>
        </w:rPr>
        <w:t>作为社会主义新时代有理想、有担当的时代接班人，终有一天将肩负起建设祖国的重任。</w:t>
      </w:r>
      <w:r>
        <w:rPr>
          <w:rFonts w:hint="eastAsia" w:hAnsi="宋体" w:cs="宋体"/>
          <w:sz w:val="24"/>
          <w:szCs w:val="24"/>
          <w:lang w:val="en-US" w:eastAsia="zh-CN"/>
        </w:rPr>
        <w:t>小朋友们，你们知道这面背景墙上画的是什么吗？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互动：祖国妈妈的地图。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师：是呀，咱们的祖国幅员辽阔、山河壮丽。咱们学校的小朋友们也是来自五湖四海，有的来自江苏，有的来自安徽，还有的来自河南......下面就请3个班的代表在爸爸妈妈的带领在地图上找到自己的家乡</w:t>
      </w:r>
      <w:r>
        <w:rPr>
          <w:rFonts w:ascii="宋体" w:hAnsi="宋体" w:eastAsia="宋体" w:cs="宋体"/>
          <w:sz w:val="24"/>
          <w:szCs w:val="24"/>
        </w:rPr>
        <w:t>为新中国70年取得的辉煌成就点赞，同时为自己即将开启的小学生涯点赞。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outlineLvl w:val="9"/>
        <w:rPr>
          <w:rFonts w:hint="default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outlineLvl w:val="9"/>
        <w:rPr>
          <w:rFonts w:hint="default" w:hAnsi="宋体" w:cs="宋体"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outlineLvl w:val="9"/>
        <w:rPr>
          <w:rFonts w:hint="eastAsia" w:ascii="Times New Roman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outlineLvl w:val="9"/>
        <w:rPr>
          <w:rFonts w:hAnsi="宋体" w:cs="宋体"/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第十</w:t>
      </w: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hAnsi="宋体" w:cs="宋体"/>
          <w:b/>
          <w:bCs/>
          <w:sz w:val="28"/>
          <w:szCs w:val="28"/>
        </w:rPr>
        <w:t>项：家长赠礼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（师）一年级的新同学们，你们的求知人生已经真正开始了，愿今天的入学礼能变成小朋友们一辈子都难以忘怀的美好回忆，更愿你们通过今天的入学礼迈开学习的第一步，走好人生的每一步！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（合）朝阳桥小学一年级入学仪式到此结束。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default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（师）同学们，看着你们背着书包走进校园，爸爸妈妈的心情和你们一样激动。今天，他们精心为你们许下了心愿、准备了礼物，想不想看一看？请爸爸妈妈走到孩子们身边，为我们的孩子送上心愿卡或小礼物。大家可以拍张照片，留住美好的记忆。送完礼物以后，请家长和自己的孩子一起为我们的祖国点赞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widowControl/>
        <w:spacing w:line="450" w:lineRule="atLeast"/>
        <w:jc w:val="center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000000"/>
          <w:kern w:val="0"/>
          <w:sz w:val="44"/>
          <w:szCs w:val="44"/>
        </w:rPr>
        <w:t>朝阳桥小学</w:t>
      </w:r>
      <w:r>
        <w:rPr>
          <w:rFonts w:ascii="Tahoma" w:hAnsi="Tahoma" w:cs="Tahoma"/>
          <w:b/>
          <w:bCs/>
          <w:color w:val="000000"/>
          <w:kern w:val="0"/>
          <w:sz w:val="44"/>
          <w:szCs w:val="44"/>
        </w:rPr>
        <w:t>经费支出申请报告</w:t>
      </w:r>
    </w:p>
    <w:p>
      <w:pPr>
        <w:widowControl/>
        <w:spacing w:line="450" w:lineRule="atLeast"/>
        <w:jc w:val="left"/>
        <w:rPr>
          <w:rFonts w:ascii="Tahoma" w:hAnsi="Tahoma" w:cs="Tahoma"/>
          <w:color w:val="000000"/>
          <w:kern w:val="0"/>
          <w:szCs w:val="21"/>
        </w:rPr>
      </w:pPr>
    </w:p>
    <w:tbl>
      <w:tblPr>
        <w:tblStyle w:val="6"/>
        <w:tblpPr w:leftFromText="180" w:rightFromText="180" w:vertAnchor="text"/>
        <w:tblW w:w="8336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237"/>
        <w:gridCol w:w="3021"/>
        <w:gridCol w:w="563"/>
        <w:gridCol w:w="188"/>
        <w:gridCol w:w="628"/>
        <w:gridCol w:w="649"/>
        <w:gridCol w:w="811"/>
        <w:gridCol w:w="9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14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Tahoma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358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rFonts w:hint="default" w:ascii="宋体" w:hAnsi="宋体" w:eastAsia="宋体" w:cs="Tahoma"/>
                <w:b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b/>
                <w:color w:val="666666"/>
                <w:kern w:val="0"/>
                <w:sz w:val="18"/>
                <w:szCs w:val="18"/>
                <w:lang w:val="en-US" w:eastAsia="zh-CN"/>
              </w:rPr>
              <w:t>黄慈翔</w:t>
            </w:r>
          </w:p>
        </w:tc>
        <w:tc>
          <w:tcPr>
            <w:tcW w:w="816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64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序列号</w:t>
            </w:r>
          </w:p>
        </w:tc>
        <w:tc>
          <w:tcPr>
            <w:tcW w:w="98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</w:trPr>
        <w:tc>
          <w:tcPr>
            <w:tcW w:w="148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68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default" w:ascii="Tahoma" w:hAnsi="Tahoma" w:eastAsia="宋体" w:cs="Tahom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一年级入学礼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</w:trPr>
        <w:tc>
          <w:tcPr>
            <w:tcW w:w="148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申请资金额</w:t>
            </w:r>
          </w:p>
          <w:p>
            <w:pPr>
              <w:widowControl/>
              <w:spacing w:line="375" w:lineRule="atLeast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（单位：元）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0" w:hRule="atLeast"/>
        </w:trPr>
        <w:tc>
          <w:tcPr>
            <w:tcW w:w="125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请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理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由</w:t>
            </w:r>
          </w:p>
          <w:p>
            <w:pPr>
              <w:widowControl/>
              <w:spacing w:line="375" w:lineRule="atLeast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8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rFonts w:hint="default" w:ascii="Tahoma" w:hAnsi="Tahoma" w:eastAsia="宋体" w:cs="Tahom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一、淘宝购买：</w:t>
            </w:r>
          </w:p>
          <w:p>
            <w:pPr>
              <w:widowControl/>
              <w:spacing w:line="375" w:lineRule="atLeast"/>
              <w:ind w:firstLine="472"/>
              <w:jc w:val="left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1.点赞贴纸120张：48元。</w:t>
            </w:r>
          </w:p>
          <w:p>
            <w:pPr>
              <w:widowControl/>
              <w:spacing w:line="375" w:lineRule="atLeast"/>
              <w:ind w:firstLine="472"/>
              <w:jc w:val="left"/>
              <w:rPr>
                <w:rFonts w:hint="default" w:ascii="Tahoma" w:hAnsi="Tahoma" w:eastAsia="宋体" w:cs="Tahom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2.入学证书120张：</w:t>
            </w: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59.4元。</w:t>
            </w:r>
          </w:p>
          <w:p>
            <w:pPr>
              <w:widowControl/>
              <w:spacing w:line="375" w:lineRule="atLeast"/>
              <w:jc w:val="left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二、迅诚广告公司制作背景板</w:t>
            </w:r>
          </w:p>
          <w:p>
            <w:pPr>
              <w:widowControl/>
              <w:spacing w:line="375" w:lineRule="atLeast"/>
              <w:ind w:firstLine="472"/>
              <w:jc w:val="left"/>
              <w:rPr>
                <w:rFonts w:hint="default" w:ascii="Tahoma" w:hAnsi="Tahoma" w:cs="Tahom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75" w:lineRule="atLeast"/>
              <w:ind w:firstLine="472"/>
              <w:jc w:val="center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75" w:lineRule="atLeast"/>
              <w:ind w:firstLine="472"/>
              <w:jc w:val="center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75" w:lineRule="atLeast"/>
              <w:ind w:firstLine="3494" w:firstLineChars="1450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75" w:lineRule="atLeast"/>
              <w:ind w:firstLine="3975" w:firstLineChars="1650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申请人（签字）：　</w:t>
            </w:r>
          </w:p>
          <w:p>
            <w:pPr>
              <w:widowControl/>
              <w:spacing w:line="375" w:lineRule="atLeast"/>
              <w:ind w:firstLine="3975" w:firstLineChars="1650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 xml:space="preserve"> 年     月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1" w:hRule="atLeast"/>
        </w:trPr>
        <w:tc>
          <w:tcPr>
            <w:tcW w:w="125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 xml:space="preserve"> 公  示 </w:t>
            </w:r>
          </w:p>
          <w:p>
            <w:pPr>
              <w:widowControl/>
              <w:spacing w:line="375" w:lineRule="atLeast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情  况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75" w:lineRule="atLeast"/>
              <w:ind w:firstLine="360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级部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75" w:lineRule="atLeast"/>
              <w:ind w:firstLine="120" w:firstLineChars="50"/>
              <w:jc w:val="left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意 见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75" w:lineRule="atLeast"/>
              <w:jc w:val="left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75" w:lineRule="atLeast"/>
              <w:jc w:val="left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75" w:lineRule="atLeast"/>
              <w:jc w:val="left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75" w:lineRule="atLeast"/>
              <w:ind w:firstLine="240"/>
              <w:jc w:val="left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　　　　　　     </w:t>
            </w:r>
          </w:p>
          <w:p>
            <w:pPr>
              <w:widowControl/>
              <w:spacing w:line="375" w:lineRule="atLeast"/>
              <w:ind w:firstLine="1446" w:firstLineChars="600"/>
              <w:jc w:val="left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年   月　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1" w:hRule="atLeast"/>
        </w:trPr>
        <w:tc>
          <w:tcPr>
            <w:tcW w:w="125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分管领导 </w:t>
            </w:r>
          </w:p>
          <w:p>
            <w:pPr>
              <w:widowControl/>
              <w:spacing w:line="375" w:lineRule="atLeast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意 见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75" w:lineRule="atLeast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                 年 　月　 日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领导</w:t>
            </w:r>
          </w:p>
          <w:p>
            <w:pPr>
              <w:widowControl/>
              <w:spacing w:line="375" w:lineRule="atLeast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75" w:lineRule="atLeast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                                         年　 月　 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Ansi="宋体" w:cs="宋体"/>
        </w:rPr>
      </w:pPr>
    </w:p>
    <w:sectPr>
      <w:pgSz w:w="11906" w:h="16838"/>
      <w:pgMar w:top="1440" w:right="1752" w:bottom="1440" w:left="17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ED03F4"/>
    <w:multiLevelType w:val="singleLevel"/>
    <w:tmpl w:val="A5ED03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89C7E68"/>
    <w:multiLevelType w:val="singleLevel"/>
    <w:tmpl w:val="C89C7E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4ADE4CD"/>
    <w:multiLevelType w:val="singleLevel"/>
    <w:tmpl w:val="04ADE4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84A41A9"/>
    <w:multiLevelType w:val="singleLevel"/>
    <w:tmpl w:val="384A41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F6C20C0"/>
    <w:multiLevelType w:val="singleLevel"/>
    <w:tmpl w:val="3F6C20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191B2A"/>
    <w:multiLevelType w:val="singleLevel"/>
    <w:tmpl w:val="5A191B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644D6"/>
    <w:rsid w:val="158D3432"/>
    <w:rsid w:val="168803ED"/>
    <w:rsid w:val="21575C2B"/>
    <w:rsid w:val="22223540"/>
    <w:rsid w:val="26A170FF"/>
    <w:rsid w:val="28281EFA"/>
    <w:rsid w:val="28D87416"/>
    <w:rsid w:val="2CED2566"/>
    <w:rsid w:val="3A7F0F69"/>
    <w:rsid w:val="43203144"/>
    <w:rsid w:val="50435DE9"/>
    <w:rsid w:val="51D45CB9"/>
    <w:rsid w:val="5A6632A1"/>
    <w:rsid w:val="606B5A77"/>
    <w:rsid w:val="64CD38CA"/>
    <w:rsid w:val="6DB60088"/>
    <w:rsid w:val="6E153FB8"/>
    <w:rsid w:val="743B3001"/>
    <w:rsid w:val="7EB94E23"/>
    <w:rsid w:val="7F2477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apple-converted-space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E82E07-F257-4AFF-BC29-E6912BF9DC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2845</Words>
  <Characters>2871</Characters>
  <Paragraphs>161</Paragraphs>
  <TotalTime>0</TotalTime>
  <ScaleCrop>false</ScaleCrop>
  <LinksUpToDate>false</LinksUpToDate>
  <CharactersWithSpaces>2912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2018-09-18T12:12:00Z</dcterms:created>
  <dc:creator>Windows</dc:creator>
  <cp:lastModifiedBy>D12</cp:lastModifiedBy>
  <dcterms:modified xsi:type="dcterms:W3CDTF">2019-09-29T08:02:46Z</dcterms:modified>
  <dc:title>翰墨书韵 明智启蒙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