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告</w:t>
      </w:r>
      <w:r>
        <w:rPr>
          <w:rFonts w:hint="eastAsia" w:ascii="黑体" w:hAnsi="黑体" w:eastAsia="黑体" w:cs="黑体"/>
          <w:sz w:val="52"/>
          <w:szCs w:val="52"/>
          <w:lang w:val="en-US" w:eastAsia="zh-CN"/>
        </w:rPr>
        <w:t xml:space="preserve"> </w:t>
      </w:r>
      <w:r>
        <w:rPr>
          <w:rFonts w:hint="eastAsia" w:ascii="黑体" w:hAnsi="黑体" w:eastAsia="黑体" w:cs="黑体"/>
          <w:sz w:val="52"/>
          <w:szCs w:val="52"/>
          <w:lang w:eastAsia="zh-CN"/>
        </w:rPr>
        <w:t>家</w:t>
      </w:r>
      <w:r>
        <w:rPr>
          <w:rFonts w:hint="eastAsia" w:ascii="黑体" w:hAnsi="黑体" w:eastAsia="黑体" w:cs="黑体"/>
          <w:sz w:val="52"/>
          <w:szCs w:val="52"/>
          <w:lang w:val="en-US" w:eastAsia="zh-CN"/>
        </w:rPr>
        <w:t xml:space="preserve"> </w:t>
      </w:r>
      <w:r>
        <w:rPr>
          <w:rFonts w:hint="eastAsia" w:ascii="黑体" w:hAnsi="黑体" w:eastAsia="黑体" w:cs="黑体"/>
          <w:sz w:val="52"/>
          <w:szCs w:val="52"/>
          <w:lang w:eastAsia="zh-CN"/>
        </w:rPr>
        <w:t>长</w:t>
      </w:r>
      <w:r>
        <w:rPr>
          <w:rFonts w:hint="eastAsia" w:ascii="黑体" w:hAnsi="黑体" w:eastAsia="黑体" w:cs="黑体"/>
          <w:sz w:val="52"/>
          <w:szCs w:val="52"/>
          <w:lang w:val="en-US" w:eastAsia="zh-CN"/>
        </w:rPr>
        <w:t xml:space="preserve"> </w:t>
      </w:r>
      <w:r>
        <w:rPr>
          <w:rFonts w:hint="eastAsia" w:ascii="黑体" w:hAnsi="黑体" w:eastAsia="黑体" w:cs="黑体"/>
          <w:sz w:val="52"/>
          <w:szCs w:val="52"/>
          <w:lang w:eastAsia="zh-CN"/>
        </w:rPr>
        <w:t>书</w:t>
      </w:r>
    </w:p>
    <w:p>
      <w:pPr>
        <w:rPr>
          <w:rFonts w:hint="eastAsia"/>
          <w:sz w:val="24"/>
          <w:szCs w:val="24"/>
          <w:lang w:eastAsia="zh-CN"/>
        </w:rPr>
      </w:pPr>
      <w:r>
        <w:rPr>
          <w:rFonts w:hint="eastAsia"/>
          <w:sz w:val="24"/>
          <w:szCs w:val="24"/>
          <w:lang w:eastAsia="zh-CN"/>
        </w:rPr>
        <w:t>尊敬的家长朋友：您好！</w:t>
      </w:r>
    </w:p>
    <w:p>
      <w:pPr>
        <w:ind w:firstLine="480"/>
        <w:rPr>
          <w:rFonts w:hint="eastAsia"/>
          <w:sz w:val="24"/>
          <w:szCs w:val="24"/>
          <w:lang w:val="en-US" w:eastAsia="zh-CN"/>
        </w:rPr>
      </w:pPr>
      <w:r>
        <w:rPr>
          <w:rFonts w:hint="eastAsia"/>
          <w:sz w:val="24"/>
          <w:szCs w:val="24"/>
          <w:lang w:val="en-US" w:eastAsia="zh-CN"/>
        </w:rPr>
        <w:t>为深入贯彻全国教育大会精神，落实教育改革提高教育质量意见，深入持续开展全省教育领域人民群众反映强烈的义务教育学校违规办学行为突出问题的专项治理，根据江苏省教育厅《义务教育学校违规办学问题专项整治实施方案》要求，在去年集中整治校外培训机构取得成效的基础上，今年聚焦义务教育学校违规办学进行专项整治，切实规范我校办学行为，全力提高人民群众的教育获得感和幸福感，努力办好更加公平、更有质量、人民满意的义务教育。</w:t>
      </w:r>
    </w:p>
    <w:p>
      <w:pPr>
        <w:ind w:firstLine="480"/>
        <w:rPr>
          <w:rFonts w:hint="eastAsia"/>
          <w:sz w:val="24"/>
          <w:szCs w:val="24"/>
          <w:lang w:val="en-US" w:eastAsia="zh-CN"/>
        </w:rPr>
      </w:pPr>
      <w:r>
        <w:rPr>
          <w:rFonts w:hint="eastAsia"/>
          <w:sz w:val="24"/>
          <w:szCs w:val="24"/>
          <w:lang w:val="en-US" w:eastAsia="zh-CN"/>
        </w:rPr>
        <w:t>重点针对以下7种违规办学行为开展专项整治。</w:t>
      </w:r>
    </w:p>
    <w:p>
      <w:pPr>
        <w:ind w:firstLine="480" w:firstLineChars="200"/>
        <w:rPr>
          <w:rFonts w:hint="eastAsia" w:eastAsiaTheme="minorEastAsia"/>
          <w:sz w:val="24"/>
          <w:szCs w:val="24"/>
          <w:lang w:val="en-US" w:eastAsia="zh-CN"/>
        </w:rPr>
      </w:pPr>
      <w:r>
        <w:rPr>
          <w:rFonts w:hint="eastAsia"/>
          <w:sz w:val="24"/>
          <w:szCs w:val="24"/>
          <w:lang w:val="en-US" w:eastAsia="zh-CN"/>
        </w:rPr>
        <w:t>（一）公办学校未实行免试就近入学的；收取与招生入学挂钩的赞助费和捐资助学费的。</w:t>
      </w:r>
    </w:p>
    <w:p>
      <w:pPr>
        <w:ind w:firstLine="480"/>
        <w:rPr>
          <w:rFonts w:hint="eastAsia"/>
          <w:sz w:val="24"/>
          <w:szCs w:val="24"/>
          <w:lang w:val="en-US" w:eastAsia="zh-CN"/>
        </w:rPr>
      </w:pPr>
      <w:r>
        <w:rPr>
          <w:rFonts w:hint="eastAsia"/>
          <w:sz w:val="24"/>
          <w:szCs w:val="24"/>
          <w:lang w:val="en-US" w:eastAsia="zh-CN"/>
        </w:rPr>
        <w:t>（二）违规举行考试。小学一二年级每学期统一考试超过1次的，其他年级每学期统一考试超过2次的；考试内容超课程标准、超教学进度或将奥数和学科竞赛题等作为考试内容的。</w:t>
      </w:r>
    </w:p>
    <w:p>
      <w:pPr>
        <w:ind w:firstLine="480"/>
        <w:rPr>
          <w:rFonts w:hint="eastAsia"/>
          <w:sz w:val="24"/>
          <w:szCs w:val="24"/>
          <w:lang w:val="en-US" w:eastAsia="zh-CN"/>
        </w:rPr>
      </w:pPr>
      <w:r>
        <w:rPr>
          <w:rFonts w:hint="eastAsia"/>
          <w:sz w:val="24"/>
          <w:szCs w:val="24"/>
          <w:lang w:val="en-US" w:eastAsia="zh-CN"/>
        </w:rPr>
        <w:t>（三）违规进行排名。以各种形式公布学生的考试成绩、班级年级均分、排名的；小学阶段的考试成绩未以等级记分评价的；要求家长批改作业的。</w:t>
      </w:r>
    </w:p>
    <w:p>
      <w:pPr>
        <w:ind w:firstLine="480"/>
        <w:rPr>
          <w:rFonts w:hint="eastAsia"/>
          <w:sz w:val="24"/>
          <w:szCs w:val="24"/>
          <w:lang w:val="en-US" w:eastAsia="zh-CN"/>
        </w:rPr>
      </w:pPr>
      <w:r>
        <w:rPr>
          <w:rFonts w:hint="eastAsia"/>
          <w:sz w:val="24"/>
          <w:szCs w:val="24"/>
          <w:lang w:val="en-US" w:eastAsia="zh-CN"/>
        </w:rPr>
        <w:t>（四）违规分快慢班。义务教育学校未实行均衡分班，以考试成绩分重点班、实验班、快慢班或以分层走班等形式变相分快慢班的。</w:t>
      </w:r>
    </w:p>
    <w:p>
      <w:pPr>
        <w:ind w:firstLine="480"/>
        <w:rPr>
          <w:rFonts w:hint="eastAsia"/>
          <w:sz w:val="24"/>
          <w:szCs w:val="24"/>
          <w:lang w:val="en-US" w:eastAsia="zh-CN"/>
        </w:rPr>
      </w:pPr>
      <w:r>
        <w:rPr>
          <w:rFonts w:hint="eastAsia"/>
          <w:sz w:val="24"/>
          <w:szCs w:val="24"/>
          <w:lang w:val="en-US" w:eastAsia="zh-CN"/>
        </w:rPr>
        <w:t>（五）违规超前教学。义务教育学校超课程标准、超进度教学或“非零起点”教学的；未经批准随意调整教学计划的；寒暑假推迟放假或提前开学的；在职教师开展有偿补课的。</w:t>
      </w:r>
    </w:p>
    <w:p>
      <w:pPr>
        <w:ind w:firstLine="480"/>
        <w:rPr>
          <w:rFonts w:hint="eastAsia"/>
          <w:sz w:val="24"/>
          <w:szCs w:val="24"/>
          <w:lang w:val="en-US" w:eastAsia="zh-CN"/>
        </w:rPr>
      </w:pPr>
      <w:r>
        <w:rPr>
          <w:rFonts w:hint="eastAsia"/>
          <w:sz w:val="24"/>
          <w:szCs w:val="24"/>
          <w:lang w:val="en-US" w:eastAsia="zh-CN"/>
        </w:rPr>
        <w:t>（六）校外培训机构违规办学。校外培训机构与中小学勾连，培训结果与中小学招生入学挂钩、向中小学推荐优秀学员、聘用在职中小学教师或无教师资格从事教学工作、招收义务教育阶段学生开展全日制培训，替代实施义务教育等违规办学行为的。</w:t>
      </w:r>
    </w:p>
    <w:p>
      <w:pPr>
        <w:ind w:firstLine="480"/>
        <w:rPr>
          <w:rFonts w:hint="eastAsia"/>
          <w:sz w:val="24"/>
          <w:szCs w:val="24"/>
          <w:lang w:val="en-US" w:eastAsia="zh-CN"/>
        </w:rPr>
      </w:pPr>
      <w:r>
        <w:rPr>
          <w:rFonts w:hint="eastAsia"/>
          <w:sz w:val="24"/>
          <w:szCs w:val="24"/>
          <w:lang w:val="en-US" w:eastAsia="zh-CN"/>
        </w:rPr>
        <w:t>（七）食堂管理不规范。校长不履职；中小学校“阳光食堂”信息化监管服务平台运行管理不力的；在学校食堂运行和管理中存在侵害学生利益行为、贪污挪用学生伙食费的。</w:t>
      </w:r>
    </w:p>
    <w:p>
      <w:pPr>
        <w:ind w:firstLine="480"/>
        <w:rPr>
          <w:rFonts w:hint="eastAsia"/>
          <w:sz w:val="24"/>
          <w:szCs w:val="24"/>
          <w:lang w:val="en-US" w:eastAsia="zh-CN"/>
        </w:rPr>
      </w:pPr>
      <w:bookmarkStart w:id="0" w:name="_GoBack"/>
      <w:bookmarkEnd w:id="0"/>
      <w:r>
        <w:rPr>
          <w:rFonts w:hint="eastAsia"/>
          <w:sz w:val="24"/>
          <w:szCs w:val="24"/>
          <w:lang w:val="en-US" w:eastAsia="zh-CN"/>
        </w:rPr>
        <w:t>整治步骤：</w:t>
      </w:r>
    </w:p>
    <w:p>
      <w:pPr>
        <w:ind w:firstLine="480"/>
        <w:rPr>
          <w:rFonts w:hint="eastAsia"/>
          <w:sz w:val="24"/>
          <w:szCs w:val="24"/>
          <w:lang w:val="en-US" w:eastAsia="zh-CN"/>
        </w:rPr>
      </w:pPr>
      <w:r>
        <w:rPr>
          <w:rFonts w:hint="eastAsia"/>
          <w:sz w:val="24"/>
          <w:szCs w:val="24"/>
          <w:lang w:val="en-US" w:eastAsia="zh-CN"/>
        </w:rPr>
        <w:t>（一）动员部署阶段（8月下旬——9月20日）</w:t>
      </w:r>
    </w:p>
    <w:p>
      <w:pPr>
        <w:ind w:firstLine="480"/>
        <w:rPr>
          <w:rFonts w:hint="eastAsia"/>
          <w:sz w:val="24"/>
          <w:szCs w:val="24"/>
          <w:lang w:val="en-US" w:eastAsia="zh-CN"/>
        </w:rPr>
      </w:pPr>
      <w:r>
        <w:rPr>
          <w:rFonts w:hint="eastAsia"/>
          <w:sz w:val="24"/>
          <w:szCs w:val="24"/>
          <w:lang w:val="en-US" w:eastAsia="zh-CN"/>
        </w:rPr>
        <w:t>（二）规范自查阶段（9月21日——10月15日）</w:t>
      </w:r>
    </w:p>
    <w:p>
      <w:pPr>
        <w:ind w:firstLine="480"/>
        <w:rPr>
          <w:rFonts w:hint="eastAsia"/>
          <w:sz w:val="24"/>
          <w:szCs w:val="24"/>
          <w:lang w:val="en-US" w:eastAsia="zh-CN"/>
        </w:rPr>
      </w:pPr>
      <w:r>
        <w:rPr>
          <w:rFonts w:hint="eastAsia"/>
          <w:sz w:val="24"/>
          <w:szCs w:val="24"/>
          <w:lang w:val="en-US" w:eastAsia="zh-CN"/>
        </w:rPr>
        <w:t>（三）督查问责阶段（10月16日——11月30日）</w:t>
      </w:r>
    </w:p>
    <w:p>
      <w:pPr>
        <w:ind w:firstLine="480"/>
        <w:rPr>
          <w:rFonts w:hint="eastAsia"/>
          <w:sz w:val="24"/>
          <w:szCs w:val="24"/>
          <w:lang w:val="en-US" w:eastAsia="zh-CN"/>
        </w:rPr>
      </w:pPr>
      <w:r>
        <w:rPr>
          <w:rFonts w:hint="eastAsia"/>
          <w:sz w:val="24"/>
          <w:szCs w:val="24"/>
          <w:lang w:val="en-US" w:eastAsia="zh-CN"/>
        </w:rPr>
        <w:t>（四）总结提高阶段（12月1日——12月30日）</w:t>
      </w:r>
    </w:p>
    <w:p>
      <w:pPr>
        <w:ind w:firstLine="480"/>
        <w:rPr>
          <w:rFonts w:hint="eastAsia" w:eastAsiaTheme="minorEastAsia"/>
          <w:sz w:val="24"/>
          <w:szCs w:val="24"/>
          <w:lang w:val="en-US" w:eastAsia="zh-CN"/>
        </w:rPr>
      </w:pPr>
      <w:r>
        <w:rPr>
          <w:rFonts w:hint="eastAsia"/>
          <w:sz w:val="24"/>
          <w:szCs w:val="24"/>
          <w:lang w:val="en-US" w:eastAsia="zh-CN"/>
        </w:rPr>
        <w:t>在整个治理阶段，请家长积极配合学校，落实家长在专项治理中的责任。谢谢大家！</w:t>
      </w:r>
    </w:p>
    <w:p>
      <w:pPr>
        <w:ind w:firstLine="480"/>
        <w:rPr>
          <w:rFonts w:hint="eastAsia"/>
          <w:sz w:val="24"/>
          <w:szCs w:val="24"/>
          <w:lang w:val="en-US" w:eastAsia="zh-CN"/>
        </w:rPr>
      </w:pPr>
      <w:r>
        <w:rPr>
          <w:rFonts w:hint="eastAsia"/>
          <w:sz w:val="24"/>
          <w:szCs w:val="24"/>
          <w:lang w:val="en-US" w:eastAsia="zh-CN"/>
        </w:rPr>
        <w:t>公布投诉举报电话： 85861791（百丈小学）  85127715(新北区教育局)</w:t>
      </w:r>
    </w:p>
    <w:p>
      <w:pPr>
        <w:ind w:firstLine="480"/>
        <w:rPr>
          <w:rFonts w:hint="eastAsia"/>
          <w:sz w:val="24"/>
          <w:szCs w:val="24"/>
          <w:lang w:val="en-US" w:eastAsia="zh-CN"/>
        </w:rPr>
      </w:pPr>
    </w:p>
    <w:p>
      <w:pPr>
        <w:ind w:firstLine="480"/>
        <w:rPr>
          <w:rFonts w:hint="default"/>
          <w:sz w:val="24"/>
          <w:szCs w:val="24"/>
          <w:lang w:val="en-US" w:eastAsia="zh-CN"/>
        </w:rPr>
      </w:pPr>
      <w:r>
        <w:rPr>
          <w:rFonts w:hint="eastAsia"/>
          <w:sz w:val="24"/>
          <w:szCs w:val="24"/>
          <w:lang w:val="en-US" w:eastAsia="zh-CN"/>
        </w:rPr>
        <w:t xml:space="preserve"> </w:t>
      </w:r>
    </w:p>
    <w:p>
      <w:pPr>
        <w:ind w:firstLine="4862" w:firstLineChars="2026"/>
        <w:rPr>
          <w:rFonts w:hint="eastAsia"/>
          <w:sz w:val="24"/>
          <w:szCs w:val="24"/>
          <w:lang w:val="en-US" w:eastAsia="zh-CN"/>
        </w:rPr>
      </w:pPr>
      <w:r>
        <w:rPr>
          <w:rFonts w:hint="eastAsia"/>
          <w:sz w:val="24"/>
          <w:szCs w:val="24"/>
          <w:lang w:val="en-US" w:eastAsia="zh-CN"/>
        </w:rPr>
        <w:t>常州市新北区百丈中心小学</w:t>
      </w:r>
    </w:p>
    <w:p>
      <w:pPr>
        <w:ind w:firstLine="5342" w:firstLineChars="2226"/>
        <w:rPr>
          <w:rFonts w:hint="default"/>
          <w:sz w:val="24"/>
          <w:szCs w:val="24"/>
          <w:lang w:val="en-US" w:eastAsia="zh-CN"/>
        </w:rPr>
      </w:pPr>
      <w:r>
        <w:rPr>
          <w:rFonts w:hint="eastAsia"/>
          <w:sz w:val="24"/>
          <w:szCs w:val="24"/>
          <w:lang w:val="en-US" w:eastAsia="zh-CN"/>
        </w:rPr>
        <w:t>二〇一九年十月九日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11FEB"/>
    <w:rsid w:val="0E890EE2"/>
    <w:rsid w:val="104B0E86"/>
    <w:rsid w:val="14D05ABE"/>
    <w:rsid w:val="17A372F1"/>
    <w:rsid w:val="2B0121E0"/>
    <w:rsid w:val="2F914DAF"/>
    <w:rsid w:val="3378478A"/>
    <w:rsid w:val="37911FEB"/>
    <w:rsid w:val="386A5435"/>
    <w:rsid w:val="456E782D"/>
    <w:rsid w:val="59BD1FED"/>
    <w:rsid w:val="5D4A429C"/>
    <w:rsid w:val="5F561547"/>
    <w:rsid w:val="654564AF"/>
    <w:rsid w:val="71E355DB"/>
    <w:rsid w:val="7F34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2019-10-08T21:34:00Z</dcterms:created>
  <dc:creator>cmh</dc:creator>
  <cp:lastModifiedBy>Administrator</cp:lastModifiedBy>
  <dcterms:modified xsi:type="dcterms:W3CDTF">2019-10-10T08:08:18Z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