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7B" w:rsidRDefault="00BC5278">
      <w:pPr>
        <w:rPr>
          <w:b/>
          <w:color w:val="0D0D0D" w:themeColor="text1" w:themeTint="F2"/>
          <w:kern w:val="0"/>
          <w:sz w:val="24"/>
        </w:rPr>
      </w:pPr>
      <w:r>
        <w:rPr>
          <w:b/>
          <w:noProof/>
          <w:color w:val="0D0D0D" w:themeColor="text1" w:themeTint="F2"/>
          <w:kern w:val="0"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20320</wp:posOffset>
            </wp:positionV>
            <wp:extent cx="632460" cy="597535"/>
            <wp:effectExtent l="0" t="0" r="15240" b="12065"/>
            <wp:wrapSquare wrapText="bothSides"/>
            <wp:docPr id="3" name="图片 3" descr="qq_pic_merged_1567351115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_pic_merged_156735111596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D0D0D" w:themeColor="text1" w:themeTint="F2"/>
          <w:kern w:val="0"/>
          <w:sz w:val="36"/>
        </w:rPr>
        <w:t>润泽德育</w:t>
      </w:r>
      <w:r>
        <w:rPr>
          <w:rFonts w:ascii="宋体" w:eastAsia="宋体" w:hAnsi="宋体" w:hint="eastAsia"/>
          <w:b/>
          <w:color w:val="0D0D0D" w:themeColor="text1" w:themeTint="F2"/>
          <w:kern w:val="0"/>
          <w:sz w:val="36"/>
        </w:rPr>
        <w:t>·</w:t>
      </w:r>
      <w:r>
        <w:rPr>
          <w:rFonts w:hint="eastAsia"/>
          <w:b/>
          <w:color w:val="0D0D0D" w:themeColor="text1" w:themeTint="F2"/>
          <w:kern w:val="0"/>
          <w:sz w:val="36"/>
        </w:rPr>
        <w:t>周工作指南</w:t>
      </w:r>
      <w:r>
        <w:rPr>
          <w:rFonts w:hint="eastAsia"/>
          <w:b/>
          <w:color w:val="0D0D0D" w:themeColor="text1" w:themeTint="F2"/>
          <w:kern w:val="0"/>
          <w:sz w:val="24"/>
        </w:rPr>
        <w:t xml:space="preserve">           </w:t>
      </w:r>
      <w:r>
        <w:rPr>
          <w:rFonts w:hint="eastAsia"/>
          <w:b/>
          <w:color w:val="0D0D0D" w:themeColor="text1" w:themeTint="F2"/>
          <w:kern w:val="0"/>
          <w:sz w:val="24"/>
        </w:rPr>
        <w:t>2019</w:t>
      </w:r>
      <w:r>
        <w:rPr>
          <w:rFonts w:hint="eastAsia"/>
          <w:b/>
          <w:color w:val="0D0D0D" w:themeColor="text1" w:themeTint="F2"/>
          <w:kern w:val="0"/>
          <w:sz w:val="24"/>
        </w:rPr>
        <w:t>—</w:t>
      </w:r>
      <w:r>
        <w:rPr>
          <w:rFonts w:hint="eastAsia"/>
          <w:b/>
          <w:color w:val="0D0D0D" w:themeColor="text1" w:themeTint="F2"/>
          <w:kern w:val="0"/>
          <w:sz w:val="24"/>
        </w:rPr>
        <w:t>2020</w:t>
      </w:r>
      <w:r>
        <w:rPr>
          <w:rFonts w:hint="eastAsia"/>
          <w:b/>
          <w:color w:val="0D0D0D" w:themeColor="text1" w:themeTint="F2"/>
          <w:kern w:val="0"/>
          <w:sz w:val="24"/>
        </w:rPr>
        <w:t>学年第一学期</w:t>
      </w:r>
    </w:p>
    <w:p w:rsidR="00F32C7B" w:rsidRDefault="00BC5278">
      <w:pPr>
        <w:ind w:firstLineChars="100" w:firstLine="241"/>
        <w:rPr>
          <w:b/>
          <w:color w:val="0D0D0D" w:themeColor="text1" w:themeTint="F2"/>
          <w:kern w:val="0"/>
          <w:sz w:val="24"/>
        </w:rPr>
      </w:pPr>
      <w:r>
        <w:rPr>
          <w:rFonts w:hint="eastAsia"/>
          <w:b/>
          <w:color w:val="0D0D0D" w:themeColor="text1" w:themeTint="F2"/>
          <w:kern w:val="0"/>
          <w:sz w:val="24"/>
        </w:rPr>
        <w:t>常州市实验初级中学天宁分校</w:t>
      </w:r>
      <w:r>
        <w:rPr>
          <w:rFonts w:hint="eastAsia"/>
          <w:b/>
          <w:color w:val="0D0D0D" w:themeColor="text1" w:themeTint="F2"/>
          <w:kern w:val="0"/>
          <w:sz w:val="24"/>
        </w:rPr>
        <w:t xml:space="preserve">                      </w:t>
      </w:r>
      <w:r>
        <w:rPr>
          <w:rFonts w:hint="eastAsia"/>
          <w:b/>
          <w:color w:val="0D0D0D" w:themeColor="text1" w:themeTint="F2"/>
          <w:kern w:val="0"/>
          <w:sz w:val="24"/>
        </w:rPr>
        <w:t>第</w:t>
      </w:r>
      <w:r w:rsidR="003A33CB">
        <w:rPr>
          <w:rFonts w:hint="eastAsia"/>
          <w:b/>
          <w:color w:val="0D0D0D" w:themeColor="text1" w:themeTint="F2"/>
          <w:kern w:val="0"/>
          <w:sz w:val="24"/>
        </w:rPr>
        <w:t>3</w:t>
      </w:r>
      <w:r>
        <w:rPr>
          <w:rFonts w:hint="eastAsia"/>
          <w:b/>
          <w:color w:val="0D0D0D" w:themeColor="text1" w:themeTint="F2"/>
          <w:kern w:val="0"/>
          <w:sz w:val="24"/>
        </w:rPr>
        <w:t>周</w:t>
      </w:r>
    </w:p>
    <w:p w:rsidR="00F32C7B" w:rsidRDefault="00F32C7B">
      <w:pPr>
        <w:ind w:firstLineChars="100" w:firstLine="361"/>
        <w:rPr>
          <w:b/>
          <w:color w:val="0D0D0D" w:themeColor="text1" w:themeTint="F2"/>
          <w:kern w:val="0"/>
          <w:sz w:val="24"/>
        </w:rPr>
      </w:pPr>
      <w:r w:rsidRPr="00F32C7B">
        <w:rPr>
          <w:b/>
          <w:color w:val="0D0D0D" w:themeColor="text1" w:themeTint="F2"/>
          <w:kern w:val="0"/>
          <w:sz w:val="36"/>
        </w:rPr>
        <w:pict>
          <v:line id="直接连接符 3" o:spid="_x0000_s1026" style="position:absolute;left:0;text-align:left;z-index:251661312" from="-214.55pt,12.7pt" to="462.7pt,12.7pt" o:gfxdata="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elGT9cAAAAL&#10;AQAADwAAAAAAAAABACAAAAAiAAAAZHJzL2Rvd25yZXYueG1sUEsBAhQAFAAAAAgAh07iQJgacOMd&#10;AgAAMwQAAA4AAAAAAAAAAQAgAAAAJgEAAGRycy9lMm9Eb2MueG1sUEsFBgAAAAAGAAYAWQEAALUF&#10;AAAAAA==&#10;" strokecolor="#4f81bd" strokeweight="2pt">
            <v:shadow on="t" color="black" opacity="24903f" origin=",.5" offset="0,.55556mm"/>
          </v:line>
        </w:pict>
      </w:r>
    </w:p>
    <w:p w:rsidR="00F32C7B" w:rsidRDefault="00BC5278" w:rsidP="003E67DC">
      <w:pPr>
        <w:spacing w:beforeLines="50"/>
        <w:rPr>
          <w:b/>
          <w:color w:val="0D0D0D" w:themeColor="text1" w:themeTint="F2"/>
          <w:kern w:val="0"/>
          <w:sz w:val="32"/>
        </w:rPr>
      </w:pPr>
      <w:r>
        <w:rPr>
          <w:rFonts w:hint="eastAsia"/>
          <w:b/>
          <w:color w:val="0D0D0D" w:themeColor="text1" w:themeTint="F2"/>
          <w:kern w:val="0"/>
          <w:sz w:val="32"/>
        </w:rPr>
        <w:t>一、</w:t>
      </w:r>
      <w:r>
        <w:rPr>
          <w:rFonts w:hint="eastAsia"/>
          <w:b/>
          <w:color w:val="0D0D0D" w:themeColor="text1" w:themeTint="F2"/>
          <w:kern w:val="0"/>
          <w:sz w:val="32"/>
        </w:rPr>
        <w:t>周工作一览表</w:t>
      </w:r>
    </w:p>
    <w:tbl>
      <w:tblPr>
        <w:tblStyle w:val="a7"/>
        <w:tblW w:w="9172" w:type="dxa"/>
        <w:jc w:val="center"/>
        <w:tblLayout w:type="fixed"/>
        <w:tblLook w:val="04A0"/>
      </w:tblPr>
      <w:tblGrid>
        <w:gridCol w:w="832"/>
        <w:gridCol w:w="960"/>
        <w:gridCol w:w="2341"/>
        <w:gridCol w:w="2551"/>
        <w:gridCol w:w="28"/>
        <w:gridCol w:w="2460"/>
      </w:tblGrid>
      <w:tr w:rsidR="00F32C7B" w:rsidTr="00BC5278">
        <w:trPr>
          <w:trHeight w:val="494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C7B" w:rsidRDefault="00BC527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周数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C7B" w:rsidRDefault="00BC527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C7B" w:rsidRDefault="00BC527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七年级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C7B" w:rsidRDefault="00BC527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八年级</w:t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C7B" w:rsidRDefault="00BC527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九年级</w:t>
            </w:r>
          </w:p>
        </w:tc>
      </w:tr>
      <w:tr w:rsidR="003A33CB" w:rsidTr="000B461B">
        <w:trPr>
          <w:trHeight w:val="544"/>
          <w:jc w:val="center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jc w:val="center"/>
              <w:rPr>
                <w:b/>
                <w:sz w:val="28"/>
              </w:rPr>
            </w:pPr>
          </w:p>
          <w:p w:rsidR="003A33CB" w:rsidRDefault="003A33C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</w:t>
            </w:r>
          </w:p>
          <w:p w:rsidR="003A33CB" w:rsidRDefault="003A33C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  <w:p w:rsidR="003A33CB" w:rsidRDefault="003A33C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周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晨会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常规教育</w:t>
            </w:r>
          </w:p>
        </w:tc>
        <w:tc>
          <w:tcPr>
            <w:tcW w:w="257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传统文化（中秋）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励志教育</w:t>
            </w:r>
          </w:p>
        </w:tc>
      </w:tr>
      <w:tr w:rsidR="003A33CB" w:rsidTr="003A33CB">
        <w:trPr>
          <w:trHeight w:val="491"/>
          <w:jc w:val="center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夕会</w:t>
            </w:r>
          </w:p>
        </w:tc>
        <w:tc>
          <w:tcPr>
            <w:tcW w:w="7380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正常召开</w:t>
            </w:r>
          </w:p>
        </w:tc>
      </w:tr>
      <w:tr w:rsidR="003A33CB" w:rsidTr="000B461B">
        <w:trPr>
          <w:trHeight w:val="523"/>
          <w:jc w:val="center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班会</w:t>
            </w:r>
          </w:p>
        </w:tc>
        <w:tc>
          <w:tcPr>
            <w:tcW w:w="7380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中秋主题班会</w:t>
            </w:r>
          </w:p>
        </w:tc>
      </w:tr>
      <w:tr w:rsidR="003A33CB" w:rsidTr="003A33CB">
        <w:trPr>
          <w:trHeight w:val="353"/>
          <w:jc w:val="center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体活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vAlign w:val="center"/>
          </w:tcPr>
          <w:p w:rsidR="003A33CB" w:rsidRDefault="003A33CB" w:rsidP="003E67DC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周二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周一、周三</w:t>
            </w:r>
          </w:p>
        </w:tc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  <w:vAlign w:val="center"/>
          </w:tcPr>
          <w:p w:rsidR="003A33CB" w:rsidRDefault="00E269E2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周四</w:t>
            </w:r>
          </w:p>
        </w:tc>
      </w:tr>
      <w:tr w:rsidR="003A33CB" w:rsidTr="000B461B">
        <w:trPr>
          <w:trHeight w:val="573"/>
          <w:jc w:val="center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活动</w:t>
            </w:r>
          </w:p>
        </w:tc>
        <w:tc>
          <w:tcPr>
            <w:tcW w:w="73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七年级《地铁进课堂》宣传活动</w:t>
            </w:r>
          </w:p>
        </w:tc>
      </w:tr>
      <w:tr w:rsidR="003A33CB" w:rsidTr="00BC5278">
        <w:trPr>
          <w:trHeight w:val="1109"/>
          <w:jc w:val="center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工作亮点</w:t>
            </w:r>
          </w:p>
        </w:tc>
        <w:tc>
          <w:tcPr>
            <w:tcW w:w="23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七年级班主任早晨能经常前往包干区指导学生</w:t>
            </w:r>
          </w:p>
        </w:tc>
        <w:tc>
          <w:tcPr>
            <w:tcW w:w="257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体活课能指导和陪伴学生一起活动</w:t>
            </w:r>
          </w:p>
        </w:tc>
        <w:tc>
          <w:tcPr>
            <w:tcW w:w="24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8"/>
              </w:rPr>
              <w:t>班主任早上进班时间早，有效提升晨间管理效率</w:t>
            </w:r>
          </w:p>
        </w:tc>
      </w:tr>
      <w:tr w:rsidR="003A33CB" w:rsidTr="003A33CB">
        <w:trPr>
          <w:trHeight w:val="3928"/>
          <w:jc w:val="center"/>
        </w:trPr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3CB" w:rsidRDefault="003A33CB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问</w:t>
            </w:r>
          </w:p>
          <w:p w:rsidR="003A33CB" w:rsidRDefault="003A33CB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题</w:t>
            </w:r>
          </w:p>
          <w:p w:rsidR="003A33CB" w:rsidRDefault="003A33CB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反</w:t>
            </w:r>
          </w:p>
          <w:p w:rsidR="003A33CB" w:rsidRDefault="003A33CB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馈</w:t>
            </w:r>
          </w:p>
        </w:tc>
        <w:tc>
          <w:tcPr>
            <w:tcW w:w="73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3CB" w:rsidRPr="003A33CB" w:rsidRDefault="003A33CB">
            <w:pPr>
              <w:spacing w:line="320" w:lineRule="exact"/>
              <w:jc w:val="left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4"/>
              </w:rPr>
            </w:pP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1.卫生方面：</w:t>
            </w:r>
          </w:p>
          <w:p w:rsidR="003A33CB" w:rsidRPr="003A33CB" w:rsidRDefault="003A33CB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4"/>
              </w:rPr>
            </w:pPr>
            <w:r w:rsidRPr="00B47C06">
              <w:rPr>
                <w:rFonts w:ascii="楷体" w:eastAsia="楷体" w:hAnsi="楷体" w:cs="Calibri" w:hint="eastAsia"/>
                <w:b/>
                <w:color w:val="FF0000"/>
                <w:kern w:val="0"/>
                <w:sz w:val="28"/>
                <w:szCs w:val="24"/>
              </w:rPr>
              <w:t>包干区</w:t>
            </w: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打扫时间较长，需要加强指导。花丛中的垃圾要捡干净</w:t>
            </w:r>
          </w:p>
          <w:p w:rsidR="003A33CB" w:rsidRPr="003A33CB" w:rsidRDefault="003A33CB" w:rsidP="003E67DC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4"/>
              </w:rPr>
            </w:pP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未打孔</w:t>
            </w:r>
            <w:r w:rsidRPr="00B47C06">
              <w:rPr>
                <w:rFonts w:ascii="楷体" w:eastAsia="楷体" w:hAnsi="楷体" w:cs="Calibri" w:hint="eastAsia"/>
                <w:b/>
                <w:color w:val="FF0000"/>
                <w:kern w:val="0"/>
                <w:sz w:val="28"/>
                <w:szCs w:val="24"/>
              </w:rPr>
              <w:t>拖把</w:t>
            </w: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请妥善放置，本周抽查挂拖把情况并反馈。</w:t>
            </w:r>
          </w:p>
          <w:p w:rsidR="003A33CB" w:rsidRPr="003A33CB" w:rsidRDefault="003A33CB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4"/>
              </w:rPr>
            </w:pP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班级</w:t>
            </w:r>
            <w:r w:rsidRPr="00B47C06">
              <w:rPr>
                <w:rFonts w:ascii="楷体" w:eastAsia="楷体" w:hAnsi="楷体" w:cs="Calibri" w:hint="eastAsia"/>
                <w:b/>
                <w:color w:val="FF0000"/>
                <w:kern w:val="0"/>
                <w:sz w:val="28"/>
                <w:szCs w:val="24"/>
              </w:rPr>
              <w:t>卫生死角</w:t>
            </w: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如门框、黑板下、卫生角等处需注意保洁。</w:t>
            </w:r>
          </w:p>
          <w:p w:rsidR="003A33CB" w:rsidRPr="003A33CB" w:rsidRDefault="003A33CB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4"/>
              </w:rPr>
            </w:pP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整袋垃圾需扔垃圾房，校园垃圾箱只能扔较小物品。</w:t>
            </w:r>
          </w:p>
          <w:p w:rsidR="003A33CB" w:rsidRPr="003A33CB" w:rsidRDefault="003A33CB">
            <w:pPr>
              <w:spacing w:line="320" w:lineRule="exact"/>
              <w:jc w:val="left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4"/>
              </w:rPr>
            </w:pP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2.行为规范方面：</w:t>
            </w:r>
          </w:p>
          <w:p w:rsidR="003A33CB" w:rsidRPr="00B47C06" w:rsidRDefault="003A33CB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4"/>
              </w:rPr>
            </w:pPr>
            <w:r w:rsidRPr="00B47C06"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4"/>
              </w:rPr>
              <w:t>学生离开教室时</w:t>
            </w:r>
            <w:r w:rsidRPr="00B47C06">
              <w:rPr>
                <w:rFonts w:ascii="楷体" w:eastAsia="楷体" w:hAnsi="楷体" w:cs="Calibri" w:hint="eastAsia"/>
                <w:b/>
                <w:color w:val="FF0000"/>
                <w:kern w:val="0"/>
                <w:sz w:val="28"/>
                <w:szCs w:val="24"/>
              </w:rPr>
              <w:t>凳子</w:t>
            </w:r>
            <w:r w:rsidRPr="00B47C06"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4"/>
              </w:rPr>
              <w:t>推入桌下，放学后需将教室各项物品摆放整齐，凳子统一倒放桌上。前往各专用教室需</w:t>
            </w:r>
            <w:r w:rsidRPr="00B47C06">
              <w:rPr>
                <w:rFonts w:ascii="楷体" w:eastAsia="楷体" w:hAnsi="楷体" w:cs="Calibri" w:hint="eastAsia"/>
                <w:b/>
                <w:color w:val="FF0000"/>
                <w:kern w:val="0"/>
                <w:sz w:val="28"/>
                <w:szCs w:val="24"/>
              </w:rPr>
              <w:t>排队</w:t>
            </w:r>
            <w:r w:rsidRPr="00B47C06"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4"/>
              </w:rPr>
              <w:t>、安静、靠右行进。</w:t>
            </w:r>
          </w:p>
          <w:p w:rsidR="003A33CB" w:rsidRPr="003A33CB" w:rsidRDefault="003A33CB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4"/>
              </w:rPr>
            </w:pP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学生尽量使用教学楼厕所，注意保持厕所清洁。</w:t>
            </w:r>
          </w:p>
          <w:p w:rsidR="003A33CB" w:rsidRPr="003E67DC" w:rsidRDefault="003A33CB" w:rsidP="003E67DC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楷体" w:eastAsia="楷体" w:hAnsi="楷体" w:cs="Calibri"/>
                <w:color w:val="0D0D0D" w:themeColor="text1" w:themeTint="F2"/>
                <w:kern w:val="0"/>
                <w:sz w:val="24"/>
                <w:szCs w:val="24"/>
              </w:rPr>
            </w:pP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本周班主任需继续加强</w:t>
            </w:r>
            <w:r w:rsidRPr="00B47C06">
              <w:rPr>
                <w:rFonts w:ascii="楷体" w:eastAsia="楷体" w:hAnsi="楷体" w:cs="Calibri" w:hint="eastAsia"/>
                <w:b/>
                <w:color w:val="FF0000"/>
                <w:kern w:val="0"/>
                <w:sz w:val="28"/>
                <w:szCs w:val="24"/>
              </w:rPr>
              <w:t>用餐纪律</w:t>
            </w: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管理、整顿餐桌卫生，要安排专人拿好班牌，七年级学生需加快用餐速度。</w:t>
            </w:r>
          </w:p>
        </w:tc>
      </w:tr>
      <w:tr w:rsidR="00F32C7B" w:rsidTr="003A33CB">
        <w:trPr>
          <w:trHeight w:val="315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3CB" w:rsidRDefault="003A33CB" w:rsidP="003A33CB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</w:t>
            </w:r>
          </w:p>
          <w:p w:rsidR="003A33CB" w:rsidRDefault="003A33CB" w:rsidP="003A33CB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</w:p>
          <w:p w:rsidR="00F32C7B" w:rsidRDefault="003A33CB" w:rsidP="003A33CB">
            <w:pPr>
              <w:spacing w:line="360" w:lineRule="exact"/>
              <w:jc w:val="center"/>
            </w:pPr>
            <w:r>
              <w:rPr>
                <w:rFonts w:hint="eastAsia"/>
                <w:b/>
                <w:sz w:val="28"/>
              </w:rPr>
              <w:t>周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C7B" w:rsidRDefault="00BC5278">
            <w:pPr>
              <w:spacing w:line="36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本周重</w:t>
            </w:r>
            <w:r w:rsidR="003E67DC"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点</w:t>
            </w:r>
          </w:p>
        </w:tc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7DC" w:rsidRPr="003A33CB" w:rsidRDefault="00BC5278" w:rsidP="003E67DC">
            <w:pPr>
              <w:spacing w:line="360" w:lineRule="exact"/>
              <w:jc w:val="left"/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</w:pP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各班运动会</w:t>
            </w:r>
            <w:r w:rsidR="003E67DC"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入场式展演排练</w:t>
            </w: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；</w:t>
            </w:r>
          </w:p>
          <w:p w:rsidR="003E67DC" w:rsidRDefault="00BC5278" w:rsidP="003E67DC">
            <w:pPr>
              <w:spacing w:line="360" w:lineRule="exact"/>
              <w:jc w:val="left"/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</w:pP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学生安全平台学习；</w:t>
            </w:r>
          </w:p>
          <w:p w:rsidR="00BC5278" w:rsidRPr="003A33CB" w:rsidRDefault="00BC5278" w:rsidP="003E67DC">
            <w:pPr>
              <w:spacing w:line="360" w:lineRule="exact"/>
              <w:jc w:val="left"/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</w:pPr>
            <w:r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2019年秋学期学生政府资助申报工作；</w:t>
            </w:r>
          </w:p>
          <w:p w:rsidR="00BC5278" w:rsidRPr="00BC5278" w:rsidRDefault="003E67DC" w:rsidP="003E67DC">
            <w:pPr>
              <w:spacing w:line="360" w:lineRule="exact"/>
              <w:jc w:val="left"/>
              <w:rPr>
                <w:rFonts w:ascii="楷体" w:eastAsia="楷体" w:hAnsi="楷体" w:cs="Calibri"/>
                <w:color w:val="0D0D0D" w:themeColor="text1" w:themeTint="F2"/>
                <w:kern w:val="0"/>
                <w:sz w:val="28"/>
                <w:szCs w:val="24"/>
              </w:rPr>
            </w:pP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9月21日七、八年级</w:t>
            </w:r>
            <w:r w:rsidR="00BC5278"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学生</w:t>
            </w:r>
            <w:r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体检</w:t>
            </w:r>
            <w:r w:rsidR="00BC5278" w:rsidRPr="003A33CB">
              <w:rPr>
                <w:rFonts w:ascii="楷体" w:eastAsia="楷体" w:hAnsi="楷体" w:cs="Calibri" w:hint="eastAsia"/>
                <w:color w:val="0D0D0D" w:themeColor="text1" w:themeTint="F2"/>
                <w:kern w:val="0"/>
                <w:sz w:val="28"/>
                <w:szCs w:val="24"/>
              </w:rPr>
              <w:t>。</w:t>
            </w:r>
          </w:p>
        </w:tc>
      </w:tr>
    </w:tbl>
    <w:p w:rsidR="00F32C7B" w:rsidRPr="003E67DC" w:rsidRDefault="00BC5278" w:rsidP="003E67DC">
      <w:pPr>
        <w:jc w:val="left"/>
        <w:rPr>
          <w:b/>
          <w:sz w:val="28"/>
          <w:szCs w:val="28"/>
        </w:rPr>
      </w:pPr>
      <w:r>
        <w:rPr>
          <w:rFonts w:hint="eastAsia"/>
          <w:b/>
          <w:color w:val="0D0D0D" w:themeColor="text1" w:themeTint="F2"/>
          <w:kern w:val="0"/>
          <w:sz w:val="32"/>
        </w:rPr>
        <w:t>二、案例分享</w:t>
      </w:r>
      <w:r>
        <w:rPr>
          <w:rFonts w:hint="eastAsia"/>
          <w:b/>
          <w:color w:val="0D0D0D" w:themeColor="text1" w:themeTint="F2"/>
          <w:kern w:val="0"/>
          <w:sz w:val="32"/>
        </w:rPr>
        <w:t xml:space="preserve">  </w:t>
      </w:r>
      <w:r w:rsidRPr="003E67DC">
        <w:rPr>
          <w:rFonts w:hint="eastAsia"/>
          <w:b/>
          <w:color w:val="0D0D0D" w:themeColor="text1" w:themeTint="F2"/>
          <w:kern w:val="0"/>
          <w:sz w:val="28"/>
          <w:szCs w:val="28"/>
        </w:rPr>
        <w:t>（本期分享人：</w:t>
      </w:r>
      <w:r w:rsidR="003E67DC" w:rsidRPr="003E67DC">
        <w:rPr>
          <w:rFonts w:ascii="宋体" w:eastAsia="宋体" w:hAnsi="宋体" w:cs="宋体" w:hint="eastAsia"/>
          <w:b/>
          <w:sz w:val="28"/>
          <w:szCs w:val="28"/>
        </w:rPr>
        <w:t>七3班  班主任  蒋彦</w:t>
      </w:r>
      <w:r w:rsidRPr="003E67DC">
        <w:rPr>
          <w:rFonts w:hint="eastAsia"/>
          <w:b/>
          <w:color w:val="0D0D0D" w:themeColor="text1" w:themeTint="F2"/>
          <w:kern w:val="0"/>
          <w:sz w:val="28"/>
          <w:szCs w:val="28"/>
        </w:rPr>
        <w:t>）</w:t>
      </w:r>
    </w:p>
    <w:p w:rsidR="003E67DC" w:rsidRDefault="003E67DC" w:rsidP="003E67DC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教育从“心”开始</w:t>
      </w:r>
    </w:p>
    <w:p w:rsidR="003E67DC" w:rsidRPr="00B47C06" w:rsidRDefault="003E67DC" w:rsidP="00B47C06">
      <w:pPr>
        <w:spacing w:line="380" w:lineRule="exact"/>
        <w:ind w:firstLineChars="200" w:firstLine="560"/>
        <w:rPr>
          <w:rFonts w:hint="eastAsia"/>
          <w:sz w:val="28"/>
          <w:szCs w:val="24"/>
        </w:rPr>
      </w:pPr>
      <w:r w:rsidRPr="00B47C06">
        <w:rPr>
          <w:rFonts w:hint="eastAsia"/>
          <w:sz w:val="28"/>
          <w:szCs w:val="24"/>
        </w:rPr>
        <w:lastRenderedPageBreak/>
        <w:t>时光穿梭，四季轮回，转眼已是我工作的第五个年头了。往事的每个片段不时冲击着我的思绪，留给我许多感动的余味：学生的改变、进步、成长就是为人师的幸福与成功。</w:t>
      </w:r>
    </w:p>
    <w:p w:rsidR="003E67DC" w:rsidRPr="00B47C06" w:rsidRDefault="003E67DC" w:rsidP="00B47C06">
      <w:pPr>
        <w:spacing w:line="380" w:lineRule="exact"/>
        <w:ind w:firstLineChars="200" w:firstLine="560"/>
        <w:rPr>
          <w:rFonts w:eastAsia="宋体" w:hint="eastAsia"/>
          <w:sz w:val="28"/>
          <w:szCs w:val="24"/>
        </w:rPr>
      </w:pPr>
      <w:r w:rsidRPr="00B47C06">
        <w:rPr>
          <w:rFonts w:hint="eastAsia"/>
          <w:sz w:val="28"/>
          <w:szCs w:val="24"/>
        </w:rPr>
        <w:t>还记得第一年做班主任时，班上有个男生，小沈。老师和同学们常向我提及他的种种“劣迹”，经常不交作业，即使交了，也是马虎应付，书写潦草，因此同学们都叫他“赖赖”。他的纪律性更差，不但课后喜欢追逐打闹，课堂上也经常捣乱，影响别人学习。</w:t>
      </w:r>
    </w:p>
    <w:p w:rsidR="003E67DC" w:rsidRPr="00B47C06" w:rsidRDefault="003E67DC" w:rsidP="00B47C06">
      <w:pPr>
        <w:spacing w:line="380" w:lineRule="exact"/>
        <w:ind w:firstLineChars="200" w:firstLine="560"/>
        <w:rPr>
          <w:rFonts w:hint="eastAsia"/>
          <w:sz w:val="28"/>
          <w:szCs w:val="24"/>
        </w:rPr>
      </w:pPr>
      <w:r w:rsidRPr="00B47C06">
        <w:rPr>
          <w:rFonts w:hint="eastAsia"/>
          <w:sz w:val="28"/>
          <w:szCs w:val="24"/>
        </w:rPr>
        <w:t>有一天，我去开会了，自习课上，值日班长坐在讲台上维持纪律，其他同学在认真地学习，他却耐不住寂寞，趁机开始恶搞。他用“尖叫”饮料瓶扫射地面和讲台，惹得值日班长狼狈不堪，又恼怒又委屈，班上的其他同学如看热闹般，一个个袖手旁观，有些男生还发出嬉笑声，他看到这样的场景，得意洋洋。事后我找他训话。一开始，他表现出一副不屑一顾的样子。后来，他有点不耐烦了，便附和我说：“老师，你是对的，我错了，老师总是正确的，学生总是错的。”那一次的谈话就这样以他违心地承认错误而草草结束。</w:t>
      </w:r>
    </w:p>
    <w:p w:rsidR="003E67DC" w:rsidRPr="00B47C06" w:rsidRDefault="003E67DC" w:rsidP="00B47C06">
      <w:pPr>
        <w:spacing w:line="380" w:lineRule="exact"/>
        <w:ind w:firstLineChars="200" w:firstLine="560"/>
        <w:rPr>
          <w:rFonts w:hint="eastAsia"/>
          <w:sz w:val="28"/>
          <w:szCs w:val="24"/>
        </w:rPr>
      </w:pPr>
      <w:r w:rsidRPr="00B47C06">
        <w:rPr>
          <w:rFonts w:hint="eastAsia"/>
          <w:sz w:val="28"/>
          <w:szCs w:val="24"/>
        </w:rPr>
        <w:t>事后我开始反思：在整个谈话过程中，我明显感觉到他对我训斥的反感，心理的对立，使我根本无法真正走进他的心里，说服教育也就成为一句空话。我必须改变我的教育方式。</w:t>
      </w:r>
    </w:p>
    <w:p w:rsidR="003E67DC" w:rsidRPr="00B47C06" w:rsidRDefault="003E67DC" w:rsidP="00B47C06">
      <w:pPr>
        <w:spacing w:line="380" w:lineRule="exact"/>
        <w:ind w:firstLineChars="200" w:firstLine="560"/>
        <w:rPr>
          <w:rFonts w:hint="eastAsia"/>
          <w:sz w:val="28"/>
          <w:szCs w:val="24"/>
        </w:rPr>
      </w:pPr>
      <w:r w:rsidRPr="00B47C06">
        <w:rPr>
          <w:rFonts w:hint="eastAsia"/>
          <w:sz w:val="28"/>
          <w:szCs w:val="24"/>
        </w:rPr>
        <w:t>为了对症下药，我作了一翻努力的“调研”，发现他问题的“症结”：其实他自尊心很强，十分渴望得到老师表扬和认同。因为学习基础差，成绩不佳，感觉不到老师和同学们对他的重视。所以常常在课堂上，下课时不断找机会“好好表现”，以引起同学和老师对他的关注。</w:t>
      </w:r>
    </w:p>
    <w:p w:rsidR="003E67DC" w:rsidRPr="00B47C06" w:rsidRDefault="003E67DC" w:rsidP="00B47C06">
      <w:pPr>
        <w:spacing w:line="380" w:lineRule="exact"/>
        <w:ind w:firstLineChars="200" w:firstLine="560"/>
        <w:rPr>
          <w:rFonts w:hint="eastAsia"/>
          <w:sz w:val="28"/>
          <w:szCs w:val="24"/>
        </w:rPr>
      </w:pPr>
      <w:r w:rsidRPr="00B47C06">
        <w:rPr>
          <w:rFonts w:hint="eastAsia"/>
          <w:sz w:val="28"/>
          <w:szCs w:val="24"/>
        </w:rPr>
        <w:t>找到解决问题的切入点。我马上增设了一个劳动委员的职位，由他担任。并让他做我的“眼线”，帮我时刻关注班级的动态，一旦有情况立刻向我汇报。从那以后，我发现他的精神面貌有了很大的改变。上课渐渐认真了，恶作剧也不搞了，作业也开始做了。我非常欣喜他的变化，没想一个大胆的尝试，一份他从没享受过的“老师的信任”，为我成功打开了他的心灵之门。</w:t>
      </w:r>
    </w:p>
    <w:p w:rsidR="003E67DC" w:rsidRPr="00B47C06" w:rsidRDefault="003E67DC" w:rsidP="00B47C06">
      <w:pPr>
        <w:spacing w:line="380" w:lineRule="exact"/>
        <w:ind w:firstLineChars="200" w:firstLine="560"/>
        <w:rPr>
          <w:rFonts w:hint="eastAsia"/>
          <w:sz w:val="28"/>
          <w:szCs w:val="24"/>
        </w:rPr>
      </w:pPr>
      <w:r w:rsidRPr="00B47C06">
        <w:rPr>
          <w:rFonts w:hint="eastAsia"/>
          <w:sz w:val="28"/>
          <w:szCs w:val="24"/>
        </w:rPr>
        <w:t>除此以外，我利用语文老师批改每周随笔的便利工作条件，继续从“心”开始他的教育工作。刚开始，他交上来的随笔写得不是很认真，我就在本子里写下评语：“小沈，其实你很聪明，关心集体，乐于为集体做事。你给老师的印象一直不错。如果你能认真写好作业，你的表现会更令老师满意！你一定不会让我失望的，对吗？”下一周交上的随笔，态度明显认真了很多。就这样，我每篇都写上对他鼓励和表扬的评语。他也越写越认真，越写越好。这种激励作用很神奇。不但语文科作业认真了，对其他科的态度也认真了，虽然他的成绩并没有取得飞跃式的突破，但他一直在进步着。</w:t>
      </w:r>
    </w:p>
    <w:p w:rsidR="00F32C7B" w:rsidRPr="00B47C06" w:rsidRDefault="003E67DC" w:rsidP="003E67DC">
      <w:pPr>
        <w:spacing w:line="380" w:lineRule="exact"/>
        <w:rPr>
          <w:sz w:val="28"/>
          <w:szCs w:val="24"/>
        </w:rPr>
      </w:pPr>
      <w:r w:rsidRPr="00B47C06">
        <w:rPr>
          <w:rFonts w:hint="eastAsia"/>
          <w:sz w:val="28"/>
          <w:szCs w:val="24"/>
        </w:rPr>
        <w:t>小沈同学的进步是对我用“心”教育方式的最好褒奖。正如教育家苏霍姆林斯基所说的，我们应当了解孩子的长处和弱点，理解他的思想和内心感受，小心翼翼地去接触他的心灵。只有这样，才能赢得孩子的信任，赢得孩子的心，教育才得以有效开展。</w:t>
      </w:r>
    </w:p>
    <w:sectPr w:rsidR="00F32C7B" w:rsidRPr="00B47C06" w:rsidSect="00F32C7B">
      <w:pgSz w:w="11906" w:h="16838"/>
      <w:pgMar w:top="1021" w:right="1247" w:bottom="1304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374C1F"/>
    <w:multiLevelType w:val="singleLevel"/>
    <w:tmpl w:val="FF374C1F"/>
    <w:lvl w:ilvl="0">
      <w:start w:val="1"/>
      <w:numFmt w:val="decimal"/>
      <w:suff w:val="nothing"/>
      <w:lvlText w:val="（%1）"/>
      <w:lvlJc w:val="left"/>
    </w:lvl>
  </w:abstractNum>
  <w:abstractNum w:abstractNumId="1">
    <w:nsid w:val="32FFD765"/>
    <w:multiLevelType w:val="singleLevel"/>
    <w:tmpl w:val="32FFD76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A74"/>
    <w:rsid w:val="00026009"/>
    <w:rsid w:val="00045E76"/>
    <w:rsid w:val="00055CEF"/>
    <w:rsid w:val="00092868"/>
    <w:rsid w:val="000A64CD"/>
    <w:rsid w:val="000D1975"/>
    <w:rsid w:val="00175DD3"/>
    <w:rsid w:val="001A4ED3"/>
    <w:rsid w:val="00216910"/>
    <w:rsid w:val="0026665E"/>
    <w:rsid w:val="002668BA"/>
    <w:rsid w:val="002E0345"/>
    <w:rsid w:val="003A33CB"/>
    <w:rsid w:val="003C51CD"/>
    <w:rsid w:val="003E67DC"/>
    <w:rsid w:val="00451D3B"/>
    <w:rsid w:val="004C3886"/>
    <w:rsid w:val="004C70E2"/>
    <w:rsid w:val="004E34EB"/>
    <w:rsid w:val="00511727"/>
    <w:rsid w:val="0052283A"/>
    <w:rsid w:val="00563277"/>
    <w:rsid w:val="0059718B"/>
    <w:rsid w:val="005D26B4"/>
    <w:rsid w:val="005F1419"/>
    <w:rsid w:val="00652654"/>
    <w:rsid w:val="006F1D0E"/>
    <w:rsid w:val="00712F88"/>
    <w:rsid w:val="007F704A"/>
    <w:rsid w:val="0080195A"/>
    <w:rsid w:val="00853912"/>
    <w:rsid w:val="008B3CA8"/>
    <w:rsid w:val="00906552"/>
    <w:rsid w:val="009636B1"/>
    <w:rsid w:val="009C79F8"/>
    <w:rsid w:val="009D3D81"/>
    <w:rsid w:val="00A20A74"/>
    <w:rsid w:val="00A27BFC"/>
    <w:rsid w:val="00AB30C6"/>
    <w:rsid w:val="00B245CC"/>
    <w:rsid w:val="00B352EE"/>
    <w:rsid w:val="00B47C06"/>
    <w:rsid w:val="00B7334F"/>
    <w:rsid w:val="00B96C0E"/>
    <w:rsid w:val="00BC5278"/>
    <w:rsid w:val="00BD01B4"/>
    <w:rsid w:val="00BE20B4"/>
    <w:rsid w:val="00C56656"/>
    <w:rsid w:val="00CB7E6E"/>
    <w:rsid w:val="00CC0E82"/>
    <w:rsid w:val="00CC1474"/>
    <w:rsid w:val="00D02865"/>
    <w:rsid w:val="00D22F3D"/>
    <w:rsid w:val="00D7695F"/>
    <w:rsid w:val="00D85A74"/>
    <w:rsid w:val="00DA6BD8"/>
    <w:rsid w:val="00E11D5F"/>
    <w:rsid w:val="00E269E2"/>
    <w:rsid w:val="00E938F5"/>
    <w:rsid w:val="00EE1588"/>
    <w:rsid w:val="00EE536C"/>
    <w:rsid w:val="00F21E0D"/>
    <w:rsid w:val="00F32C7B"/>
    <w:rsid w:val="00F33F52"/>
    <w:rsid w:val="00FB6C2B"/>
    <w:rsid w:val="00FC5EAA"/>
    <w:rsid w:val="00FD0E05"/>
    <w:rsid w:val="11B84457"/>
    <w:rsid w:val="2ACE7F9F"/>
    <w:rsid w:val="2FDB5360"/>
    <w:rsid w:val="30487AFF"/>
    <w:rsid w:val="33537623"/>
    <w:rsid w:val="3F53106F"/>
    <w:rsid w:val="62607D12"/>
    <w:rsid w:val="7D6D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32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2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32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32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32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2C7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32C7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2C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2C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1528</Characters>
  <Application>Microsoft Office Word</Application>
  <DocSecurity>0</DocSecurity>
  <Lines>12</Lines>
  <Paragraphs>3</Paragraphs>
  <ScaleCrop>false</ScaleCrop>
  <Company>China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2019-09-16T01:26:00Z</dcterms:created>
  <dcterms:modified xsi:type="dcterms:W3CDTF">2019-09-16T01:31:00Z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