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孟河实验小学关于开展义务教育学校违规办学问题专项整治实施方案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eastAsia="zh-CN"/>
          <w14:textFill>
            <w14:solidFill>
              <w14:schemeClr w14:val="tx1"/>
            </w14:solidFill>
          </w14:textFill>
        </w:rPr>
        <w:t>积极践行以人民为中心的发展思想</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持续开展以集中整治义务教育学校违规办学行为为重点的教育领域人民群众反应强烈突出问题专项治理活动，</w:t>
      </w:r>
      <w:r>
        <w:rPr>
          <w:rFonts w:hint="eastAsia" w:ascii="仿宋" w:hAnsi="仿宋" w:eastAsia="仿宋" w:cs="仿宋"/>
          <w:color w:val="000000" w:themeColor="text1"/>
          <w:sz w:val="32"/>
          <w:szCs w:val="32"/>
          <w14:textFill>
            <w14:solidFill>
              <w14:schemeClr w14:val="tx1"/>
            </w14:solidFill>
          </w14:textFill>
        </w:rPr>
        <w:t>根据省教育厅印发的《关于集中开展义务教育学校违规办学行为专项治理的实施方案》</w:t>
      </w:r>
      <w:r>
        <w:rPr>
          <w:rFonts w:hint="eastAsia" w:ascii="仿宋" w:hAnsi="仿宋" w:eastAsia="仿宋" w:cs="仿宋"/>
          <w:color w:val="000000" w:themeColor="text1"/>
          <w:sz w:val="32"/>
          <w:szCs w:val="32"/>
          <w:lang w:eastAsia="zh-CN"/>
          <w14:textFill>
            <w14:solidFill>
              <w14:schemeClr w14:val="tx1"/>
            </w14:solidFill>
          </w14:textFill>
        </w:rPr>
        <w:t>和区教育局印发的《新北区</w:t>
      </w:r>
      <w:r>
        <w:rPr>
          <w:rFonts w:hint="eastAsia" w:ascii="仿宋" w:hAnsi="仿宋" w:eastAsia="仿宋" w:cs="仿宋"/>
          <w:color w:val="000000" w:themeColor="text1"/>
          <w:sz w:val="32"/>
          <w:szCs w:val="32"/>
          <w14:textFill>
            <w14:solidFill>
              <w14:schemeClr w14:val="tx1"/>
            </w14:solidFill>
          </w14:textFill>
        </w:rPr>
        <w:t>关于集中开展义务教育学校违规办学行为专项治理的实施方案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,结合我</w:t>
      </w:r>
      <w:r>
        <w:rPr>
          <w:rFonts w:hint="eastAsia" w:ascii="仿宋" w:hAnsi="仿宋" w:eastAsia="仿宋" w:cs="仿宋"/>
          <w:color w:val="000000" w:themeColor="text1"/>
          <w:sz w:val="32"/>
          <w:szCs w:val="32"/>
          <w:lang w:eastAsia="zh-CN"/>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实际,制定本方案</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一、治理目标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以习主席新时代中国特色社会主义思想为指导，深入贯彻全国教育大会和全国基础教育大会精神，全面落实《中共中央国务院关于深化教育教学改革全面提高义务教育质量的意见》，根据</w:t>
      </w:r>
      <w:r>
        <w:rPr>
          <w:rFonts w:hint="eastAsia" w:ascii="仿宋" w:hAnsi="仿宋" w:eastAsia="仿宋" w:cs="仿宋"/>
          <w:color w:val="000000" w:themeColor="text1"/>
          <w:sz w:val="32"/>
          <w:szCs w:val="32"/>
          <w14:textFill>
            <w14:solidFill>
              <w14:schemeClr w14:val="tx1"/>
            </w14:solidFill>
          </w14:textFill>
        </w:rPr>
        <w:t>省教育厅印发的《关于集中开展义务教育学校违规办学行为专项治理的实施方案》</w:t>
      </w:r>
      <w:r>
        <w:rPr>
          <w:rFonts w:hint="eastAsia" w:ascii="仿宋" w:hAnsi="仿宋" w:eastAsia="仿宋" w:cs="仿宋"/>
          <w:color w:val="000000" w:themeColor="text1"/>
          <w:sz w:val="32"/>
          <w:szCs w:val="32"/>
          <w:lang w:eastAsia="zh-CN"/>
          <w14:textFill>
            <w14:solidFill>
              <w14:schemeClr w14:val="tx1"/>
            </w14:solidFill>
          </w14:textFill>
        </w:rPr>
        <w:t>要求，规范我校各项办学行为，</w:t>
      </w:r>
      <w:r>
        <w:rPr>
          <w:rFonts w:hint="eastAsia" w:ascii="仿宋" w:hAnsi="仿宋" w:eastAsia="仿宋" w:cs="仿宋"/>
          <w:color w:val="000000" w:themeColor="text1"/>
          <w:sz w:val="32"/>
          <w:szCs w:val="32"/>
          <w14:textFill>
            <w14:solidFill>
              <w14:schemeClr w14:val="tx1"/>
            </w14:solidFill>
          </w14:textFill>
        </w:rPr>
        <w:t>遵循教育教学规律和学生身心发展规律,促进</w:t>
      </w:r>
      <w:r>
        <w:rPr>
          <w:rFonts w:hint="eastAsia" w:ascii="仿宋" w:hAnsi="仿宋" w:eastAsia="仿宋" w:cs="仿宋"/>
          <w:color w:val="000000" w:themeColor="text1"/>
          <w:sz w:val="32"/>
          <w:szCs w:val="32"/>
          <w:lang w:eastAsia="zh-CN"/>
          <w14:textFill>
            <w14:solidFill>
              <w14:schemeClr w14:val="tx1"/>
            </w14:solidFill>
          </w14:textFill>
        </w:rPr>
        <w:t>全校学生</w:t>
      </w:r>
      <w:r>
        <w:rPr>
          <w:rFonts w:hint="eastAsia" w:ascii="仿宋" w:hAnsi="仿宋" w:eastAsia="仿宋" w:cs="仿宋"/>
          <w:color w:val="000000" w:themeColor="text1"/>
          <w:sz w:val="32"/>
          <w:szCs w:val="32"/>
          <w14:textFill>
            <w14:solidFill>
              <w14:schemeClr w14:val="tx1"/>
            </w14:solidFill>
          </w14:textFill>
        </w:rPr>
        <w:t>德智体美劳全面发展</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二、治理重点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重点针对以下违规办学行为开展专项整治。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（一）违规举行考试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组织选拔性或与升学挂钩的统一考试的；小学一二年级每学期统一考试超过1次，其他年级每学期统一考试超过2次的。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考试内容超课程标准、超教学进度或将奥数和学科竞赛题等作为考试内容的</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（二）违规进行排名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以各种形式公布学生的考试成绩、班级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年级均分、排名的；</w:t>
      </w:r>
      <w:r>
        <w:rPr>
          <w:rFonts w:hint="eastAsia" w:ascii="仿宋" w:hAnsi="仿宋" w:eastAsia="仿宋" w:cs="仿宋"/>
          <w:color w:val="000000" w:themeColor="text1"/>
          <w:sz w:val="32"/>
          <w:szCs w:val="32"/>
          <w:lang w:eastAsia="zh-CN"/>
          <w14:textFill>
            <w14:solidFill>
              <w14:schemeClr w14:val="tx1"/>
            </w14:solidFill>
          </w14:textFill>
        </w:rPr>
        <w:t>学生的</w:t>
      </w:r>
      <w:r>
        <w:rPr>
          <w:rFonts w:hint="eastAsia" w:ascii="仿宋" w:hAnsi="仿宋" w:eastAsia="仿宋" w:cs="仿宋"/>
          <w:color w:val="000000" w:themeColor="text1"/>
          <w:sz w:val="32"/>
          <w:szCs w:val="32"/>
          <w14:textFill>
            <w14:solidFill>
              <w14:schemeClr w14:val="tx1"/>
            </w14:solidFill>
          </w14:textFill>
        </w:rPr>
        <w:t>考试成绩未以等级记分评价的</w:t>
      </w:r>
      <w:r>
        <w:rPr>
          <w:rFonts w:hint="eastAsia" w:ascii="仿宋" w:hAnsi="仿宋" w:eastAsia="仿宋" w:cs="仿宋"/>
          <w:color w:val="000000" w:themeColor="text1"/>
          <w:sz w:val="32"/>
          <w:szCs w:val="32"/>
          <w:lang w:eastAsia="zh-CN"/>
          <w14:textFill>
            <w14:solidFill>
              <w14:schemeClr w14:val="tx1"/>
            </w14:solidFill>
          </w14:textFill>
        </w:rPr>
        <w:t>；要求家长批改作业的。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（三）违规分快慢班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学校未实行均衡分班，以考试成绩分重点班、实验班、快慢班或以分层走班等形式变相分快慢班的。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（四）违规超前教学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学校超课程标准、超进度教学或“非零起点”教学的；</w:t>
      </w: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未经批准随意调整教学计划的；寒暑假推迟放假或提前开学的；在职教师开展有偿补课的。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（五）校外培训机构违规办学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校外培训机构与学校教师勾连，聘用在职学校教师等违规办学行为的。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（六）食堂管理不规范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校长不履职；学校“阳光食堂”信息化监管服务平台运行管理不力的；在学校食堂运行和管理中存在侵害学生利益行为、贪污挪用学生伙食费的。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、组织领导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成立开展义务教育学校违规办学行为专项治理工作领导小组,人员组成如下</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3198" w:leftChars="304" w:hanging="2560" w:hangingChars="8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长</w:t>
      </w:r>
      <w:r>
        <w:rPr>
          <w:rFonts w:hint="eastAsia" w:ascii="仿宋" w:hAnsi="仿宋" w:eastAsia="仿宋" w:cs="仿宋"/>
          <w:color w:val="000000" w:themeColor="text1"/>
          <w:sz w:val="32"/>
          <w:szCs w:val="32"/>
          <w:lang w:eastAsia="zh-CN"/>
          <w14:textFill>
            <w14:solidFill>
              <w14:schemeClr w14:val="tx1"/>
            </w14:solidFill>
          </w14:textFill>
        </w:rPr>
        <w:t>：姚灵娣</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副组长</w:t>
      </w:r>
      <w:r>
        <w:rPr>
          <w:rFonts w:hint="eastAsia" w:ascii="仿宋" w:hAnsi="仿宋" w:eastAsia="仿宋" w:cs="仿宋"/>
          <w:color w:val="000000" w:themeColor="text1"/>
          <w:sz w:val="32"/>
          <w:szCs w:val="32"/>
          <w:lang w:eastAsia="zh-CN"/>
          <w14:textFill>
            <w14:solidFill>
              <w14:schemeClr w14:val="tx1"/>
            </w14:solidFill>
          </w14:textFill>
        </w:rPr>
        <w:t>：潘志刚、孙建顺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组员：朱小亚、陈川、王玉珍、潘平华、朱慧娟、徐黎、张勇、张文斌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对整治重点项目作如下分工</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姚灵娣</w:t>
      </w:r>
      <w:r>
        <w:rPr>
          <w:rFonts w:hint="eastAsia" w:ascii="楷体" w:hAnsi="楷体" w:eastAsia="楷体" w:cs="楷体"/>
          <w:b w:val="0"/>
          <w:bCs w:val="0"/>
          <w:color w:val="000000" w:themeColor="text1"/>
          <w:sz w:val="32"/>
          <w:szCs w:val="32"/>
          <w:lang w:eastAsia="zh-CN"/>
          <w14:textFill>
            <w14:solidFill>
              <w14:schemeClr w14:val="tx1"/>
            </w14:solidFill>
          </w14:textFill>
        </w:rPr>
        <w:t>全面</w:t>
      </w:r>
      <w:r>
        <w:rPr>
          <w:rFonts w:hint="eastAsia" w:ascii="仿宋" w:hAnsi="仿宋" w:eastAsia="仿宋" w:cs="仿宋"/>
          <w:color w:val="000000" w:themeColor="text1"/>
          <w:sz w:val="32"/>
          <w:szCs w:val="32"/>
          <w14:textFill>
            <w14:solidFill>
              <w14:schemeClr w14:val="tx1"/>
            </w14:solidFill>
          </w14:textFill>
        </w:rPr>
        <w:t>负责学校违规办学行为专项治理</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潘志刚</w:t>
      </w:r>
      <w:r>
        <w:rPr>
          <w:rFonts w:hint="eastAsia" w:ascii="仿宋" w:hAnsi="仿宋" w:eastAsia="仿宋" w:cs="仿宋"/>
          <w:color w:val="000000" w:themeColor="text1"/>
          <w:sz w:val="32"/>
          <w:szCs w:val="32"/>
          <w:lang w:eastAsia="zh-CN"/>
          <w14:textFill>
            <w14:solidFill>
              <w14:schemeClr w14:val="tx1"/>
            </w14:solidFill>
          </w14:textFill>
        </w:rPr>
        <w:t>负责阳光食堂管理运行；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孙建顺</w:t>
      </w:r>
      <w:r>
        <w:rPr>
          <w:rFonts w:hint="eastAsia" w:ascii="仿宋" w:hAnsi="仿宋" w:eastAsia="仿宋" w:cs="仿宋"/>
          <w:color w:val="000000" w:themeColor="text1"/>
          <w:sz w:val="32"/>
          <w:szCs w:val="32"/>
          <w:lang w:eastAsia="zh-CN"/>
          <w14:textFill>
            <w14:solidFill>
              <w14:schemeClr w14:val="tx1"/>
            </w14:solidFill>
          </w14:textFill>
        </w:rPr>
        <w:t>负责教学、分班整治方面工作；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王玉珍</w:t>
      </w:r>
      <w:r>
        <w:rPr>
          <w:rFonts w:hint="eastAsia" w:ascii="仿宋" w:hAnsi="仿宋" w:eastAsia="仿宋" w:cs="仿宋"/>
          <w:color w:val="000000" w:themeColor="text1"/>
          <w:sz w:val="32"/>
          <w:szCs w:val="32"/>
          <w14:textFill>
            <w14:solidFill>
              <w14:schemeClr w14:val="tx1"/>
            </w14:solidFill>
          </w14:textFill>
        </w:rPr>
        <w:t>负责</w:t>
      </w:r>
      <w:r>
        <w:rPr>
          <w:rFonts w:hint="eastAsia" w:ascii="仿宋" w:hAnsi="仿宋" w:eastAsia="仿宋" w:cs="仿宋"/>
          <w:color w:val="000000" w:themeColor="text1"/>
          <w:sz w:val="32"/>
          <w:szCs w:val="32"/>
          <w:lang w:eastAsia="zh-CN"/>
          <w14:textFill>
            <w14:solidFill>
              <w14:schemeClr w14:val="tx1"/>
            </w14:solidFill>
          </w14:textFill>
        </w:rPr>
        <w:t>制定</w:t>
      </w:r>
      <w:r>
        <w:rPr>
          <w:rFonts w:hint="eastAsia" w:ascii="仿宋" w:hAnsi="仿宋" w:eastAsia="仿宋" w:cs="仿宋"/>
          <w:color w:val="000000" w:themeColor="text1"/>
          <w:sz w:val="32"/>
          <w:szCs w:val="32"/>
          <w14:textFill>
            <w14:solidFill>
              <w14:schemeClr w14:val="tx1"/>
            </w14:solidFill>
          </w14:textFill>
        </w:rPr>
        <w:t>中小学责任督学开展违规办学行为督</w:t>
      </w:r>
      <w:r>
        <w:rPr>
          <w:rFonts w:hint="eastAsia" w:ascii="仿宋" w:hAnsi="仿宋" w:eastAsia="仿宋" w:cs="仿宋"/>
          <w:color w:val="000000" w:themeColor="text1"/>
          <w:sz w:val="32"/>
          <w:szCs w:val="32"/>
          <w:lang w:eastAsia="zh-CN"/>
          <w14:textFill>
            <w14:solidFill>
              <w14:schemeClr w14:val="tx1"/>
            </w14:solidFill>
          </w14:textFill>
        </w:rPr>
        <w:t>查方案、撰写整治工作报告</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朱小亚</w:t>
      </w:r>
      <w:r>
        <w:rPr>
          <w:rFonts w:hint="eastAsia" w:ascii="楷体" w:hAnsi="楷体" w:eastAsia="楷体" w:cs="楷体"/>
          <w:b w:val="0"/>
          <w:bCs w:val="0"/>
          <w:color w:val="000000" w:themeColor="text1"/>
          <w:sz w:val="32"/>
          <w:szCs w:val="32"/>
          <w:lang w:eastAsia="zh-CN"/>
          <w14:textFill>
            <w14:solidFill>
              <w14:schemeClr w14:val="tx1"/>
            </w14:solidFill>
          </w14:textFill>
        </w:rPr>
        <w:t>负责相关资料收集、整理；</w:t>
      </w:r>
      <w:r>
        <w:rPr>
          <w:rFonts w:hint="eastAsia" w:ascii="仿宋" w:hAnsi="仿宋" w:eastAsia="仿宋" w:cs="仿宋"/>
          <w:color w:val="000000" w:themeColor="text1"/>
          <w:sz w:val="32"/>
          <w:szCs w:val="32"/>
          <w14:textFill>
            <w14:solidFill>
              <w14:schemeClr w14:val="tx1"/>
            </w14:solidFill>
          </w14:textFill>
        </w:rPr>
        <w:t>负责专项治理宣传引导,营造良好的</w:t>
      </w:r>
      <w:r>
        <w:rPr>
          <w:rFonts w:hint="eastAsia" w:ascii="仿宋" w:hAnsi="仿宋" w:eastAsia="仿宋" w:cs="仿宋"/>
          <w:color w:val="000000" w:themeColor="text1"/>
          <w:sz w:val="32"/>
          <w:szCs w:val="32"/>
          <w:lang w:eastAsia="zh-CN"/>
          <w14:textFill>
            <w14:solidFill>
              <w14:schemeClr w14:val="tx1"/>
            </w14:solidFill>
          </w14:textFill>
        </w:rPr>
        <w:t>舆论</w:t>
      </w:r>
      <w:r>
        <w:rPr>
          <w:rFonts w:hint="eastAsia" w:ascii="仿宋" w:hAnsi="仿宋" w:eastAsia="仿宋" w:cs="仿宋"/>
          <w:color w:val="000000" w:themeColor="text1"/>
          <w:sz w:val="32"/>
          <w:szCs w:val="32"/>
          <w14:textFill>
            <w14:solidFill>
              <w14:schemeClr w14:val="tx1"/>
            </w14:solidFill>
          </w14:textFill>
        </w:rPr>
        <w:t>氛围</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四、治理措施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1、整治违规考试、排名，违规超前超标教学。对照省文件精神，各教师开展总结分析、对照整治重点开展自查自纠。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2、健全“阳光食堂”监管网络。全力推进学校“阳光食堂”信息化监管服务平台运行工作。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五、治理步骤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（一）动员部署阶段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会议动员，学校召开行政会议、全体教师会议，部署专项治理工作。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（二）规范自查阶段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学校、教师对照整治重点，对学校教师情况全面摸排、教师自查自纠，抓好整改落实工作。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总结提高阶段</w:t>
      </w: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全面评估专项整治成效。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六、工作要求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（一）加强组织领导。学校成立违规办学专项整治工作领导小组，认真旅行主体责任，细化整治任务，强化整治措施，确保专项整治工作有力有序推进。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（二）强化舆论导向。通过宣传规范办学行为、减轻学生过重学业负担、全面实施素质教育的重大现实意义和深远历史意义，家校协同，积极发展适合的教育，营造全社会共同关心支持教育的氛围。</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新北区孟河实验小学</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2019年10月8日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D5BE"/>
    <w:multiLevelType w:val="singleLevel"/>
    <w:tmpl w:val="3C8DD5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12F33"/>
    <w:rsid w:val="6A6457FF"/>
    <w:rsid w:val="6CB12F33"/>
    <w:rsid w:val="7D0C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2019-10-08T07:32:00Z</dcterms:created>
  <dc:creator>Administrator</dc:creator>
  <cp:lastModifiedBy>Administrator</cp:lastModifiedBy>
  <dcterms:modified xsi:type="dcterms:W3CDTF">2019-10-10T10:47:45Z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