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wordWrap w:val="0"/>
        <w:spacing w:before="0" w:after="0" w:line="360" w:lineRule="auto"/>
        <w:ind w:right="0" w:firstLine="0"/>
        <w:jc w:val="center"/>
        <w:rPr>
          <w:rFonts w:hint="default" w:ascii="黑体" w:hAnsi="黑体" w:eastAsia="黑体"/>
          <w:color w:val="auto"/>
          <w:position w:val="0"/>
          <w:sz w:val="32"/>
          <w:szCs w:val="32"/>
        </w:rPr>
      </w:pPr>
      <w:r>
        <w:rPr>
          <w:rFonts w:hint="default" w:ascii="黑体" w:hAnsi="黑体" w:eastAsia="黑体"/>
          <w:color w:val="auto"/>
          <w:position w:val="0"/>
          <w:sz w:val="32"/>
          <w:szCs w:val="32"/>
        </w:rPr>
        <w:t>阅读故事</w:t>
      </w:r>
    </w:p>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上周随着阅读区的环境变化和材料的调整，孩子们对于阅读的兴趣也渐渐的提升，在阅读的人数不断的增加，阅读的时长也不断的增加，孩子们看故事，读故事，听故事，对阅读区的兴趣一直保持，让幼儿爱上阅读，下面是一周幼儿在阅读区的度数内容和人数的区域观察。</w:t>
      </w:r>
    </w:p>
    <w:tbl>
      <w:tblPr>
        <w:tblStyle w:val="23"/>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26"/>
        <w:gridCol w:w="1201"/>
        <w:gridCol w:w="1324"/>
        <w:gridCol w:w="1324"/>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526"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阅读照片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幼儿姓名</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阅读内容</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阅读时长</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阅读状态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28" w:hRule="atLeast"/>
        </w:trPr>
        <w:tc>
          <w:tcPr>
            <w:tcW w:w="2526"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sz w:val="20"/>
              </w:rPr>
              <w:drawing>
                <wp:inline distT="0" distB="0" distL="0" distR="0">
                  <wp:extent cx="1437640" cy="1539875"/>
                  <wp:effectExtent l="0" t="0" r="10160" b="9525"/>
                  <wp:docPr id="21" name="图片 2" descr="C:\Users\73115\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C:\Users\73115\Desktop\2.jpg2"/>
                          <pic:cNvPicPr>
                            <a:picLocks noChangeAspect="1" noChangeArrowheads="1"/>
                          </pic:cNvPicPr>
                        </pic:nvPicPr>
                        <pic:blipFill>
                          <a:blip r:embed="rId4"/>
                          <a:srcRect/>
                          <a:stretch>
                            <a:fillRect/>
                          </a:stretch>
                        </pic:blipFill>
                        <pic:spPr>
                          <a:xfrm>
                            <a:off x="0" y="0"/>
                            <a:ext cx="1437640" cy="1539875"/>
                          </a:xfrm>
                          <a:prstGeom prst="rect">
                            <a:avLst/>
                          </a:prstGeom>
                          <a:ln cap="flat"/>
                        </pic:spPr>
                      </pic:pic>
                    </a:graphicData>
                  </a:graphic>
                </wp:inline>
              </w:drawing>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lang w:val="en-US" w:eastAsia="zh-CN"/>
              </w:rPr>
            </w:pPr>
            <w:r>
              <w:rPr>
                <w:rFonts w:hint="eastAsia" w:ascii="Calibri" w:hAnsi="宋体" w:eastAsia="宋体"/>
                <w:color w:val="auto"/>
                <w:position w:val="0"/>
                <w:sz w:val="21"/>
                <w:szCs w:val="21"/>
                <w:lang w:val="en-US" w:eastAsia="zh-CN"/>
              </w:rPr>
              <w:t>蔡雨菲</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《你看起来好像很好吃》</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18分钟</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240" w:lineRule="auto"/>
              <w:ind w:right="0" w:firstLine="0"/>
              <w:jc w:val="both"/>
              <w:rPr>
                <w:rFonts w:hint="default" w:ascii="Calibri" w:hAnsi="宋体" w:eastAsia="宋体"/>
                <w:color w:val="auto"/>
                <w:position w:val="0"/>
                <w:sz w:val="21"/>
                <w:szCs w:val="21"/>
              </w:rPr>
            </w:pPr>
            <w:r>
              <w:rPr>
                <w:rFonts w:hint="eastAsia" w:ascii="Calibri" w:hAnsi="宋体" w:eastAsia="宋体"/>
                <w:color w:val="auto"/>
                <w:position w:val="0"/>
                <w:sz w:val="21"/>
                <w:szCs w:val="21"/>
                <w:lang w:val="en-US" w:eastAsia="zh-CN"/>
              </w:rPr>
              <w:t>菲菲</w:t>
            </w:r>
            <w:r>
              <w:rPr>
                <w:rFonts w:hint="default" w:ascii="Calibri" w:hAnsi="宋体" w:eastAsia="宋体"/>
                <w:color w:val="auto"/>
                <w:position w:val="0"/>
                <w:sz w:val="21"/>
                <w:szCs w:val="21"/>
              </w:rPr>
              <w:t>双腿弯曲坐在垫子上，一首撑在书的边上，一只手拿着点读笔，身体向一边倾斜，当点读笔发出故事声音的时候会抬头转向同伴微笑，并不是的点头。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526"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sz w:val="20"/>
              </w:rPr>
              <w:drawing>
                <wp:inline distT="0" distB="0" distL="0" distR="0">
                  <wp:extent cx="1450340" cy="1598930"/>
                  <wp:effectExtent l="0" t="0" r="10160" b="1270"/>
                  <wp:docPr id="22" name="图片 3" descr="C:\Users\73115\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descr="C:\Users\73115\Desktop\3.jpg3"/>
                          <pic:cNvPicPr>
                            <a:picLocks noChangeAspect="1" noChangeArrowheads="1"/>
                          </pic:cNvPicPr>
                        </pic:nvPicPr>
                        <pic:blipFill>
                          <a:blip r:embed="rId5"/>
                          <a:srcRect/>
                          <a:stretch>
                            <a:fillRect/>
                          </a:stretch>
                        </pic:blipFill>
                        <pic:spPr>
                          <a:xfrm>
                            <a:off x="0" y="0"/>
                            <a:ext cx="1450340" cy="1598930"/>
                          </a:xfrm>
                          <a:prstGeom prst="rect">
                            <a:avLst/>
                          </a:prstGeom>
                          <a:ln cap="flat"/>
                        </pic:spPr>
                      </pic:pic>
                    </a:graphicData>
                  </a:graphic>
                </wp:inline>
              </w:drawing>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lang w:val="en-US" w:eastAsia="zh-CN"/>
              </w:rPr>
            </w:pPr>
            <w:r>
              <w:rPr>
                <w:rFonts w:hint="eastAsia" w:ascii="Calibri" w:hAnsi="宋体" w:eastAsia="宋体"/>
                <w:color w:val="auto"/>
                <w:position w:val="0"/>
                <w:sz w:val="21"/>
                <w:szCs w:val="21"/>
                <w:lang w:val="en-US" w:eastAsia="zh-CN"/>
              </w:rPr>
              <w:t>何筱薇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《猜猜我有多爱你》</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20分钟</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240" w:lineRule="auto"/>
              <w:ind w:right="0" w:firstLine="0"/>
              <w:jc w:val="both"/>
              <w:rPr>
                <w:rFonts w:hint="default" w:ascii="Calibri" w:hAnsi="宋体" w:eastAsia="宋体"/>
                <w:color w:val="auto"/>
                <w:position w:val="0"/>
                <w:sz w:val="21"/>
                <w:szCs w:val="21"/>
              </w:rPr>
            </w:pPr>
            <w:r>
              <w:rPr>
                <w:rFonts w:hint="eastAsia" w:ascii="Calibri" w:hAnsi="宋体" w:eastAsia="宋体"/>
                <w:color w:val="auto"/>
                <w:position w:val="0"/>
                <w:sz w:val="21"/>
                <w:szCs w:val="21"/>
                <w:lang w:val="en-US" w:eastAsia="zh-CN"/>
              </w:rPr>
              <w:t>筱薇</w:t>
            </w:r>
            <w:r>
              <w:rPr>
                <w:rFonts w:hint="default" w:ascii="Calibri" w:hAnsi="宋体" w:eastAsia="宋体"/>
                <w:color w:val="auto"/>
                <w:position w:val="0"/>
                <w:sz w:val="21"/>
                <w:szCs w:val="21"/>
              </w:rPr>
              <w:t>一手按住书的页脚，一只手拿着点读笔，一页一页的翻书，并用点读笔按住标记，听到故事时会小声的跟着声音默读，过程中会不断的挥动手臂，不断的发生“耶耶”的声音。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75" w:hRule="atLeast"/>
        </w:trPr>
        <w:tc>
          <w:tcPr>
            <w:tcW w:w="2526"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eastAsia" w:eastAsia="宋体"/>
                <w:sz w:val="20"/>
                <w:lang w:eastAsia="zh-CN"/>
              </w:rPr>
            </w:pPr>
            <w:r>
              <w:rPr>
                <w:rFonts w:hint="eastAsia" w:eastAsia="宋体"/>
                <w:sz w:val="20"/>
                <w:lang w:eastAsia="zh-CN"/>
              </w:rPr>
              <w:drawing>
                <wp:inline distT="0" distB="0" distL="114300" distR="114300">
                  <wp:extent cx="1849120" cy="1448435"/>
                  <wp:effectExtent l="0" t="0" r="12065" b="508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6"/>
                          <a:stretch>
                            <a:fillRect/>
                          </a:stretch>
                        </pic:blipFill>
                        <pic:spPr>
                          <a:xfrm rot="5400000">
                            <a:off x="0" y="0"/>
                            <a:ext cx="1849120" cy="1448435"/>
                          </a:xfrm>
                          <a:prstGeom prst="rect">
                            <a:avLst/>
                          </a:prstGeom>
                        </pic:spPr>
                      </pic:pic>
                    </a:graphicData>
                  </a:graphic>
                </wp:inline>
              </w:drawing>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lang w:val="en-US" w:eastAsia="zh-CN"/>
              </w:rPr>
            </w:pPr>
            <w:r>
              <w:rPr>
                <w:rFonts w:hint="eastAsia" w:ascii="Calibri" w:hAnsi="宋体" w:eastAsia="宋体"/>
                <w:color w:val="auto"/>
                <w:position w:val="0"/>
                <w:sz w:val="21"/>
                <w:szCs w:val="21"/>
                <w:lang w:val="en-US" w:eastAsia="zh-CN"/>
              </w:rPr>
              <w:t>梅涵</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《肚子里的肚子里的肚子里有老鼠》</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26分钟</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240" w:lineRule="auto"/>
              <w:ind w:right="0" w:firstLine="0"/>
              <w:jc w:val="both"/>
              <w:rPr>
                <w:rFonts w:hint="default" w:ascii="Calibri" w:hAnsi="宋体" w:eastAsia="宋体"/>
                <w:color w:val="auto"/>
                <w:position w:val="0"/>
                <w:sz w:val="21"/>
                <w:szCs w:val="21"/>
                <w:lang w:val="en-US" w:eastAsia="zh-CN"/>
              </w:rPr>
            </w:pPr>
            <w:r>
              <w:rPr>
                <w:rFonts w:hint="eastAsia" w:ascii="Calibri" w:hAnsi="宋体" w:eastAsia="宋体"/>
                <w:color w:val="auto"/>
                <w:position w:val="0"/>
                <w:sz w:val="21"/>
                <w:szCs w:val="21"/>
                <w:lang w:val="en-US" w:eastAsia="zh-CN"/>
              </w:rPr>
              <w:t>梅涵</w:t>
            </w:r>
            <w:r>
              <w:rPr>
                <w:rFonts w:hint="default" w:ascii="Calibri" w:hAnsi="宋体" w:eastAsia="宋体"/>
                <w:color w:val="auto"/>
                <w:position w:val="0"/>
                <w:sz w:val="21"/>
                <w:szCs w:val="21"/>
              </w:rPr>
              <w:t>独自选择自己喜欢的图书阅读</w:t>
            </w:r>
            <w:r>
              <w:rPr>
                <w:rFonts w:hint="eastAsia" w:ascii="Calibri" w:hAnsi="宋体" w:eastAsia="宋体"/>
                <w:color w:val="auto"/>
                <w:position w:val="0"/>
                <w:sz w:val="21"/>
                <w:szCs w:val="21"/>
                <w:lang w:eastAsia="zh-CN"/>
              </w:rPr>
              <w:t>，</w:t>
            </w:r>
            <w:r>
              <w:rPr>
                <w:rFonts w:hint="eastAsia" w:ascii="Calibri" w:hAnsi="宋体" w:eastAsia="宋体"/>
                <w:color w:val="auto"/>
                <w:position w:val="0"/>
                <w:sz w:val="21"/>
                <w:szCs w:val="21"/>
                <w:lang w:val="en-US" w:eastAsia="zh-CN"/>
              </w:rPr>
              <w:t>放好小沙发后双脚向前伸直坐好把自己选好的书放在自己的双腿上面，眼睛直视着自己打开的书页，一页的翻，然后又一点一点仔细的看，在享受自己一个人看书的专注。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8" w:hRule="atLeast"/>
        </w:trPr>
        <w:tc>
          <w:tcPr>
            <w:tcW w:w="2526"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sz w:val="20"/>
              </w:rPr>
              <w:drawing>
                <wp:inline distT="0" distB="0" distL="0" distR="0">
                  <wp:extent cx="1431290" cy="1687195"/>
                  <wp:effectExtent l="0" t="0" r="3810" b="1905"/>
                  <wp:docPr id="24" name="图片 5" descr="C:\Users\73115\Desktop\4.jp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C:\Users\73115\Desktop\4.jpg4"/>
                          <pic:cNvPicPr>
                            <a:picLocks noChangeAspect="1" noChangeArrowheads="1"/>
                          </pic:cNvPicPr>
                        </pic:nvPicPr>
                        <pic:blipFill>
                          <a:blip r:embed="rId7"/>
                          <a:srcRect/>
                          <a:stretch>
                            <a:fillRect/>
                          </a:stretch>
                        </pic:blipFill>
                        <pic:spPr>
                          <a:xfrm>
                            <a:off x="0" y="0"/>
                            <a:ext cx="1431290" cy="1687195"/>
                          </a:xfrm>
                          <a:prstGeom prst="rect">
                            <a:avLst/>
                          </a:prstGeom>
                          <a:ln cap="flat"/>
                        </pic:spPr>
                      </pic:pic>
                    </a:graphicData>
                  </a:graphic>
                </wp:inline>
              </w:drawing>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lang w:val="en-US" w:eastAsia="zh-CN"/>
              </w:rPr>
            </w:pPr>
            <w:r>
              <w:rPr>
                <w:rFonts w:hint="eastAsia" w:ascii="Calibri" w:hAnsi="宋体" w:eastAsia="宋体"/>
                <w:color w:val="auto"/>
                <w:position w:val="0"/>
                <w:sz w:val="21"/>
                <w:szCs w:val="21"/>
                <w:lang w:val="en-US" w:eastAsia="zh-CN"/>
              </w:rPr>
              <w:t>冯铭、蔡雨菲、夏雨馨</w:t>
            </w:r>
            <w:bookmarkStart w:id="0" w:name="_GoBack"/>
            <w:bookmarkEnd w:id="0"/>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《我妈妈》</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30分钟</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wordWrap w:val="0"/>
              <w:spacing w:before="0" w:after="0" w:line="24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进区以后，言言拿起点读笔，边看边说，今天我来拿点读笔，说完从书架上拿下小宝录好的故事《我妈妈》，言言点读，石头帮忙翻页，小小管双手撑地，一边听一边不断的小声重复故事内容。</w:t>
            </w:r>
          </w:p>
        </w:tc>
      </w:tr>
    </w:tbl>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分析：</w:t>
      </w:r>
    </w:p>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优点：</w:t>
      </w:r>
    </w:p>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1、环境改造后，区域的空间和材料符合孩子的年龄特点，能够提供给幼儿阅读、听讲、绘画的环境，幼儿通过各种感官感故事书，激发了幼儿兴趣。</w:t>
      </w:r>
    </w:p>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2、一周的时间，区域时间进区的幼儿都能保持在3—4人，每个幼儿都能很专注的投入到阅读中，并通过自己的方式表达听到和看到的内容，同时教师通过幼儿自身的反馈，让幼儿阅读的内容能通过各种方式呈现，激发幼儿兴趣。</w:t>
      </w:r>
    </w:p>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3、教师持续的关注，能够让幼儿的经验得到分享，同时结合家庭资源，让故事分享成为一种常态。</w:t>
      </w:r>
    </w:p>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改进：</w:t>
      </w:r>
    </w:p>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1、教师的环境还不是很丰富，幼儿可见的环境还可以在丰富一点。</w:t>
      </w:r>
    </w:p>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2、家长进课堂的机会不足，下周会增加家长进课堂的机会。</w:t>
      </w:r>
    </w:p>
    <w:p>
      <w:pPr>
        <w:numPr>
          <w:ilvl w:val="0"/>
          <w:numId w:val="0"/>
        </w:numPr>
        <w:wordWrap w:val="0"/>
        <w:spacing w:before="0" w:after="0" w:line="36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w:t>
      </w:r>
    </w:p>
    <w:sectPr>
      <w:footnotePr>
        <w:numFmt w:val="decimal"/>
      </w:footnotePr>
      <w:pgSz w:w="11906" w:h="16838"/>
      <w:pgMar w:top="1701" w:right="1440" w:bottom="1440" w:left="1440" w:header="708" w:footer="708" w:gutter="0"/>
      <w:pgNumType w:fmt="decimal"/>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800"/>
  <w:displayHorizontalDrawingGridEvery w:val="0"/>
  <w:displayVerticalDrawingGridEvery w:val="2"/>
  <w:noPunctuationKerning w:val="1"/>
  <w:characterSpacingControl w:val="doNotCompress"/>
  <w:compat>
    <w:balanceSingleByteDoubleByteWidth/>
    <w:useFELayout/>
    <w:compatSetting w:name="compatibilityMode" w:uri="http://schemas.microsoft.com/office/word" w:val="15"/>
  </w:compat>
  <w:rsids>
    <w:rsidRoot w:val="00000000"/>
    <w:rsid w:val="4FD5149B"/>
    <w:rsid w:val="736D700F"/>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w w:val="100"/>
      <w:sz w:val="21"/>
      <w:szCs w:val="21"/>
      <w:shd w:val="clear"/>
    </w:rPr>
  </w:style>
  <w:style w:type="paragraph" w:styleId="2">
    <w:name w:val="heading 1"/>
    <w:next w:val="1"/>
    <w:qFormat/>
    <w:uiPriority w:val="7"/>
    <w:pPr>
      <w:jc w:val="both"/>
    </w:pPr>
    <w:rPr>
      <w:rFonts w:asciiTheme="minorHAnsi" w:hAnsiTheme="minorHAnsi" w:eastAsiaTheme="minorEastAsia" w:cstheme="minorBidi"/>
      <w:w w:val="100"/>
      <w:sz w:val="28"/>
      <w:szCs w:val="28"/>
      <w:shd w:val="clear"/>
    </w:rPr>
  </w:style>
  <w:style w:type="paragraph" w:styleId="3">
    <w:name w:val="heading 2"/>
    <w:next w:val="1"/>
    <w:qFormat/>
    <w:uiPriority w:val="8"/>
    <w:pPr>
      <w:jc w:val="both"/>
    </w:pPr>
    <w:rPr>
      <w:rFonts w:asciiTheme="minorHAnsi" w:hAnsiTheme="minorHAnsi" w:eastAsiaTheme="minorEastAsia" w:cstheme="minorBidi"/>
      <w:w w:val="100"/>
      <w:sz w:val="21"/>
      <w:szCs w:val="21"/>
      <w:shd w:val="clear"/>
    </w:rPr>
  </w:style>
  <w:style w:type="paragraph" w:styleId="4">
    <w:name w:val="heading 3"/>
    <w:next w:val="1"/>
    <w:qFormat/>
    <w:uiPriority w:val="9"/>
    <w:pPr>
      <w:ind w:left="1000" w:hanging="400"/>
      <w:jc w:val="both"/>
    </w:pPr>
    <w:rPr>
      <w:rFonts w:asciiTheme="minorHAnsi" w:hAnsiTheme="minorHAnsi" w:eastAsiaTheme="minorEastAsia" w:cstheme="minorBidi"/>
      <w:w w:val="100"/>
      <w:sz w:val="21"/>
      <w:szCs w:val="21"/>
      <w:shd w:val="clear"/>
    </w:rPr>
  </w:style>
  <w:style w:type="paragraph" w:styleId="5">
    <w:name w:val="heading 4"/>
    <w:next w:val="1"/>
    <w:qFormat/>
    <w:uiPriority w:val="10"/>
    <w:pPr>
      <w:ind w:left="1200" w:hanging="400"/>
      <w:jc w:val="both"/>
    </w:pPr>
    <w:rPr>
      <w:rFonts w:asciiTheme="minorHAnsi" w:hAnsiTheme="minorHAnsi" w:eastAsiaTheme="minorEastAsia" w:cstheme="minorBidi"/>
      <w:b/>
      <w:w w:val="100"/>
      <w:sz w:val="21"/>
      <w:szCs w:val="21"/>
      <w:shd w:val="clear"/>
    </w:rPr>
  </w:style>
  <w:style w:type="paragraph" w:styleId="6">
    <w:name w:val="heading 5"/>
    <w:next w:val="1"/>
    <w:qFormat/>
    <w:uiPriority w:val="11"/>
    <w:pPr>
      <w:ind w:left="1400" w:hanging="400"/>
      <w:jc w:val="both"/>
    </w:pPr>
    <w:rPr>
      <w:rFonts w:asciiTheme="minorHAnsi" w:hAnsiTheme="minorHAnsi" w:eastAsiaTheme="minorEastAsia" w:cstheme="minorBidi"/>
      <w:w w:val="100"/>
      <w:sz w:val="21"/>
      <w:szCs w:val="21"/>
      <w:shd w:val="clear"/>
    </w:rPr>
  </w:style>
  <w:style w:type="paragraph" w:styleId="7">
    <w:name w:val="heading 6"/>
    <w:next w:val="1"/>
    <w:qFormat/>
    <w:uiPriority w:val="12"/>
    <w:pPr>
      <w:ind w:left="1600" w:hanging="400"/>
      <w:jc w:val="both"/>
    </w:pPr>
    <w:rPr>
      <w:rFonts w:asciiTheme="minorHAnsi" w:hAnsiTheme="minorHAnsi" w:eastAsiaTheme="minorEastAsia" w:cstheme="minorBidi"/>
      <w:b/>
      <w:w w:val="100"/>
      <w:sz w:val="21"/>
      <w:szCs w:val="21"/>
      <w:shd w:val="clear"/>
    </w:rPr>
  </w:style>
  <w:style w:type="paragraph" w:styleId="8">
    <w:name w:val="heading 7"/>
    <w:next w:val="1"/>
    <w:qFormat/>
    <w:uiPriority w:val="13"/>
    <w:pPr>
      <w:ind w:left="1800" w:hanging="400"/>
      <w:jc w:val="both"/>
    </w:pPr>
    <w:rPr>
      <w:rFonts w:asciiTheme="minorHAnsi" w:hAnsiTheme="minorHAnsi" w:eastAsiaTheme="minorEastAsia" w:cstheme="minorBidi"/>
      <w:w w:val="100"/>
      <w:sz w:val="21"/>
      <w:szCs w:val="21"/>
      <w:shd w:val="clear"/>
    </w:rPr>
  </w:style>
  <w:style w:type="paragraph" w:styleId="9">
    <w:name w:val="heading 8"/>
    <w:next w:val="1"/>
    <w:qFormat/>
    <w:uiPriority w:val="14"/>
    <w:pPr>
      <w:ind w:left="2000" w:hanging="400"/>
      <w:jc w:val="both"/>
    </w:pPr>
    <w:rPr>
      <w:rFonts w:asciiTheme="minorHAnsi" w:hAnsiTheme="minorHAnsi" w:eastAsiaTheme="minorEastAsia" w:cstheme="minorBidi"/>
      <w:w w:val="100"/>
      <w:sz w:val="21"/>
      <w:szCs w:val="21"/>
      <w:shd w:val="clear"/>
    </w:rPr>
  </w:style>
  <w:style w:type="paragraph" w:styleId="10">
    <w:name w:val="heading 9"/>
    <w:next w:val="1"/>
    <w:qFormat/>
    <w:uiPriority w:val="15"/>
    <w:pPr>
      <w:ind w:left="2200" w:hanging="400"/>
      <w:jc w:val="both"/>
    </w:pPr>
    <w:rPr>
      <w:rFonts w:asciiTheme="minorHAnsi" w:hAnsiTheme="minorHAnsi" w:eastAsiaTheme="minorEastAsia" w:cstheme="minorBidi"/>
      <w:w w:val="100"/>
      <w:sz w:val="21"/>
      <w:szCs w:val="21"/>
      <w:shd w:val="clear"/>
    </w:rPr>
  </w:style>
  <w:style w:type="character" w:default="1" w:styleId="24">
    <w:name w:val="Default Paragraph Font"/>
    <w:semiHidden/>
    <w:unhideWhenUsed/>
    <w:qFormat/>
    <w:uiPriority w:val="2"/>
    <w:rPr>
      <w:w w:val="100"/>
      <w:sz w:val="21"/>
      <w:szCs w:val="21"/>
      <w:shd w:val="clear"/>
    </w:rPr>
  </w:style>
  <w:style w:type="table" w:default="1" w:styleId="22">
    <w:name w:val="Normal Table"/>
    <w:semiHidden/>
    <w:unhideWhenUsed/>
    <w:qFormat/>
    <w:uiPriority w:val="3"/>
    <w:tblPr>
      <w:tblLayout w:type="fixed"/>
      <w:tblCellMar>
        <w:top w:w="0" w:type="dxa"/>
        <w:left w:w="108" w:type="dxa"/>
        <w:bottom w:w="0" w:type="dxa"/>
        <w:right w:w="108" w:type="dxa"/>
      </w:tblCellMar>
    </w:tblPr>
  </w:style>
  <w:style w:type="paragraph" w:styleId="11">
    <w:name w:val="toc 7"/>
    <w:next w:val="1"/>
    <w:unhideWhenUsed/>
    <w:qFormat/>
    <w:uiPriority w:val="34"/>
    <w:pPr>
      <w:ind w:left="2550" w:firstLine="0"/>
      <w:jc w:val="both"/>
    </w:pPr>
    <w:rPr>
      <w:rFonts w:asciiTheme="minorHAnsi" w:hAnsiTheme="minorHAnsi" w:eastAsiaTheme="minorEastAsia" w:cstheme="minorBidi"/>
      <w:w w:val="100"/>
      <w:sz w:val="21"/>
      <w:szCs w:val="21"/>
      <w:shd w:val="clear"/>
    </w:rPr>
  </w:style>
  <w:style w:type="paragraph" w:styleId="12">
    <w:name w:val="toc 5"/>
    <w:next w:val="1"/>
    <w:unhideWhenUsed/>
    <w:qFormat/>
    <w:uiPriority w:val="32"/>
    <w:pPr>
      <w:ind w:left="1700" w:firstLine="0"/>
      <w:jc w:val="both"/>
    </w:pPr>
    <w:rPr>
      <w:rFonts w:asciiTheme="minorHAnsi" w:hAnsiTheme="minorHAnsi" w:eastAsiaTheme="minorEastAsia" w:cstheme="minorBidi"/>
      <w:w w:val="100"/>
      <w:sz w:val="21"/>
      <w:szCs w:val="21"/>
      <w:shd w:val="clear"/>
    </w:rPr>
  </w:style>
  <w:style w:type="paragraph" w:styleId="13">
    <w:name w:val="toc 3"/>
    <w:next w:val="1"/>
    <w:unhideWhenUsed/>
    <w:qFormat/>
    <w:uiPriority w:val="30"/>
    <w:pPr>
      <w:ind w:left="850" w:firstLine="0"/>
      <w:jc w:val="both"/>
    </w:pPr>
    <w:rPr>
      <w:rFonts w:asciiTheme="minorHAnsi" w:hAnsiTheme="minorHAnsi" w:eastAsiaTheme="minorEastAsia" w:cstheme="minorBidi"/>
      <w:w w:val="100"/>
      <w:sz w:val="21"/>
      <w:szCs w:val="21"/>
      <w:shd w:val="clear"/>
    </w:rPr>
  </w:style>
  <w:style w:type="paragraph" w:styleId="14">
    <w:name w:val="toc 8"/>
    <w:next w:val="1"/>
    <w:unhideWhenUsed/>
    <w:qFormat/>
    <w:uiPriority w:val="35"/>
    <w:pPr>
      <w:ind w:left="2975" w:firstLine="0"/>
      <w:jc w:val="both"/>
    </w:pPr>
    <w:rPr>
      <w:rFonts w:asciiTheme="minorHAnsi" w:hAnsiTheme="minorHAnsi" w:eastAsiaTheme="minorEastAsia" w:cstheme="minorBidi"/>
      <w:w w:val="100"/>
      <w:sz w:val="21"/>
      <w:szCs w:val="21"/>
      <w:shd w:val="clear"/>
    </w:rPr>
  </w:style>
  <w:style w:type="paragraph" w:styleId="15">
    <w:name w:val="toc 1"/>
    <w:next w:val="1"/>
    <w:unhideWhenUsed/>
    <w:qFormat/>
    <w:uiPriority w:val="28"/>
    <w:pPr>
      <w:jc w:val="both"/>
    </w:pPr>
    <w:rPr>
      <w:rFonts w:asciiTheme="minorHAnsi" w:hAnsiTheme="minorHAnsi" w:eastAsiaTheme="minorEastAsia" w:cstheme="minorBidi"/>
      <w:w w:val="100"/>
      <w:sz w:val="21"/>
      <w:szCs w:val="21"/>
      <w:shd w:val="clear"/>
    </w:rPr>
  </w:style>
  <w:style w:type="paragraph" w:styleId="16">
    <w:name w:val="toc 4"/>
    <w:next w:val="1"/>
    <w:unhideWhenUsed/>
    <w:qFormat/>
    <w:uiPriority w:val="31"/>
    <w:pPr>
      <w:ind w:left="1275" w:firstLine="0"/>
      <w:jc w:val="both"/>
    </w:pPr>
    <w:rPr>
      <w:rFonts w:asciiTheme="minorHAnsi" w:hAnsiTheme="minorHAnsi" w:eastAsiaTheme="minorEastAsia" w:cstheme="minorBidi"/>
      <w:w w:val="100"/>
      <w:sz w:val="21"/>
      <w:szCs w:val="21"/>
      <w:shd w:val="clear"/>
    </w:rPr>
  </w:style>
  <w:style w:type="paragraph" w:styleId="17">
    <w:name w:val="Subtitle"/>
    <w:qFormat/>
    <w:uiPriority w:val="16"/>
    <w:pPr>
      <w:jc w:val="center"/>
    </w:pPr>
    <w:rPr>
      <w:rFonts w:asciiTheme="minorHAnsi" w:hAnsiTheme="minorHAnsi" w:eastAsiaTheme="minorEastAsia" w:cstheme="minorBidi"/>
      <w:w w:val="100"/>
      <w:sz w:val="24"/>
      <w:szCs w:val="24"/>
      <w:shd w:val="clear"/>
    </w:rPr>
  </w:style>
  <w:style w:type="paragraph" w:styleId="18">
    <w:name w:val="toc 6"/>
    <w:next w:val="1"/>
    <w:unhideWhenUsed/>
    <w:qFormat/>
    <w:uiPriority w:val="33"/>
    <w:pPr>
      <w:ind w:left="2125" w:firstLine="0"/>
      <w:jc w:val="both"/>
    </w:pPr>
    <w:rPr>
      <w:rFonts w:asciiTheme="minorHAnsi" w:hAnsiTheme="minorHAnsi" w:eastAsiaTheme="minorEastAsia" w:cstheme="minorBidi"/>
      <w:w w:val="100"/>
      <w:sz w:val="21"/>
      <w:szCs w:val="21"/>
      <w:shd w:val="clear"/>
    </w:rPr>
  </w:style>
  <w:style w:type="paragraph" w:styleId="19">
    <w:name w:val="toc 2"/>
    <w:next w:val="1"/>
    <w:unhideWhenUsed/>
    <w:qFormat/>
    <w:uiPriority w:val="29"/>
    <w:pPr>
      <w:ind w:left="425" w:firstLine="0"/>
      <w:jc w:val="both"/>
    </w:pPr>
    <w:rPr>
      <w:rFonts w:asciiTheme="minorHAnsi" w:hAnsiTheme="minorHAnsi" w:eastAsiaTheme="minorEastAsia" w:cstheme="minorBidi"/>
      <w:w w:val="100"/>
      <w:sz w:val="21"/>
      <w:szCs w:val="21"/>
      <w:shd w:val="clear"/>
    </w:rPr>
  </w:style>
  <w:style w:type="paragraph" w:styleId="20">
    <w:name w:val="toc 9"/>
    <w:next w:val="1"/>
    <w:unhideWhenUsed/>
    <w:qFormat/>
    <w:uiPriority w:val="36"/>
    <w:pPr>
      <w:ind w:left="3400" w:firstLine="0"/>
      <w:jc w:val="both"/>
    </w:pPr>
    <w:rPr>
      <w:rFonts w:asciiTheme="minorHAnsi" w:hAnsiTheme="minorHAnsi" w:eastAsiaTheme="minorEastAsia" w:cstheme="minorBidi"/>
      <w:w w:val="100"/>
      <w:sz w:val="21"/>
      <w:szCs w:val="21"/>
      <w:shd w:val="clear"/>
    </w:rPr>
  </w:style>
  <w:style w:type="paragraph" w:styleId="21">
    <w:name w:val="Title"/>
    <w:qFormat/>
    <w:uiPriority w:val="6"/>
    <w:pPr>
      <w:jc w:val="center"/>
    </w:pPr>
    <w:rPr>
      <w:rFonts w:asciiTheme="minorHAnsi" w:hAnsiTheme="minorHAnsi" w:eastAsiaTheme="minorEastAsia" w:cstheme="minorBidi"/>
      <w:b/>
      <w:w w:val="100"/>
      <w:sz w:val="32"/>
      <w:szCs w:val="32"/>
      <w:shd w:val="clear"/>
    </w:rPr>
  </w:style>
  <w:style w:type="table" w:styleId="23">
    <w:name w:val="Table Grid"/>
    <w:basedOn w:val="22"/>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Strong"/>
    <w:qFormat/>
    <w:uiPriority w:val="20"/>
    <w:rPr>
      <w:b/>
      <w:w w:val="100"/>
      <w:sz w:val="21"/>
      <w:szCs w:val="21"/>
      <w:shd w:val="clear"/>
    </w:rPr>
  </w:style>
  <w:style w:type="character" w:styleId="26">
    <w:name w:val="Emphasis"/>
    <w:qFormat/>
    <w:uiPriority w:val="18"/>
    <w:rPr>
      <w:i/>
      <w:w w:val="100"/>
      <w:sz w:val="21"/>
      <w:szCs w:val="21"/>
      <w:shd w:val="clear"/>
    </w:rPr>
  </w:style>
  <w:style w:type="paragraph" w:styleId="27">
    <w:name w:val="No Spacing"/>
    <w:qFormat/>
    <w:uiPriority w:val="5"/>
    <w:pPr>
      <w:jc w:val="both"/>
    </w:pPr>
    <w:rPr>
      <w:rFonts w:asciiTheme="minorHAnsi" w:hAnsiTheme="minorHAnsi" w:eastAsiaTheme="minorEastAsia" w:cstheme="minorBidi"/>
      <w:w w:val="100"/>
      <w:sz w:val="21"/>
      <w:szCs w:val="21"/>
      <w:shd w:val="clear"/>
    </w:rPr>
  </w:style>
  <w:style w:type="character" w:customStyle="1" w:styleId="28">
    <w:name w:val="Subtle Emphasis"/>
    <w:qFormat/>
    <w:uiPriority w:val="17"/>
    <w:rPr>
      <w:i/>
      <w:color w:val="404040"/>
      <w:w w:val="100"/>
      <w:sz w:val="21"/>
      <w:szCs w:val="21"/>
      <w:shd w:val="clear"/>
    </w:rPr>
  </w:style>
  <w:style w:type="character" w:customStyle="1" w:styleId="29">
    <w:name w:val="Intense Emphasis"/>
    <w:qFormat/>
    <w:uiPriority w:val="19"/>
    <w:rPr>
      <w:i/>
      <w:color w:val="5B9BD5"/>
      <w:w w:val="100"/>
      <w:sz w:val="21"/>
      <w:szCs w:val="21"/>
      <w:shd w:val="clear"/>
    </w:rPr>
  </w:style>
  <w:style w:type="paragraph" w:styleId="30">
    <w:name w:val="Quote"/>
    <w:qFormat/>
    <w:uiPriority w:val="21"/>
    <w:pPr>
      <w:ind w:left="864" w:right="864" w:firstLine="0"/>
      <w:jc w:val="center"/>
    </w:pPr>
    <w:rPr>
      <w:rFonts w:asciiTheme="minorHAnsi" w:hAnsiTheme="minorHAnsi" w:eastAsiaTheme="minorEastAsia" w:cstheme="minorBidi"/>
      <w:i/>
      <w:color w:val="404040"/>
      <w:w w:val="100"/>
      <w:sz w:val="21"/>
      <w:szCs w:val="21"/>
      <w:shd w:val="clear"/>
    </w:rPr>
  </w:style>
  <w:style w:type="paragraph" w:styleId="31">
    <w:name w:val="Intense Quote"/>
    <w:qFormat/>
    <w:uiPriority w:val="22"/>
    <w:pPr>
      <w:ind w:left="950" w:right="950" w:firstLine="0"/>
      <w:jc w:val="center"/>
    </w:pPr>
    <w:rPr>
      <w:rFonts w:asciiTheme="minorHAnsi" w:hAnsiTheme="minorHAnsi" w:eastAsiaTheme="minorEastAsia" w:cstheme="minorBidi"/>
      <w:i/>
      <w:color w:val="5B9BD5"/>
      <w:w w:val="100"/>
      <w:sz w:val="21"/>
      <w:szCs w:val="21"/>
      <w:shd w:val="clear"/>
    </w:rPr>
  </w:style>
  <w:style w:type="character" w:customStyle="1" w:styleId="32">
    <w:name w:val="Subtle Reference"/>
    <w:qFormat/>
    <w:uiPriority w:val="23"/>
    <w:rPr>
      <w:smallCaps/>
      <w:color w:val="5A5A5A"/>
      <w:w w:val="100"/>
      <w:sz w:val="21"/>
      <w:szCs w:val="21"/>
      <w:shd w:val="clear"/>
    </w:rPr>
  </w:style>
  <w:style w:type="character" w:customStyle="1" w:styleId="33">
    <w:name w:val="Intense Reference"/>
    <w:qFormat/>
    <w:uiPriority w:val="24"/>
    <w:rPr>
      <w:b/>
      <w:smallCaps/>
      <w:color w:val="5B9BD5"/>
      <w:w w:val="100"/>
      <w:sz w:val="21"/>
      <w:szCs w:val="21"/>
      <w:shd w:val="clear"/>
    </w:rPr>
  </w:style>
  <w:style w:type="character" w:customStyle="1" w:styleId="34">
    <w:name w:val="Book Title"/>
    <w:qFormat/>
    <w:uiPriority w:val="25"/>
    <w:rPr>
      <w:b/>
      <w:i/>
      <w:w w:val="100"/>
      <w:sz w:val="21"/>
      <w:szCs w:val="21"/>
      <w:shd w:val="clear"/>
    </w:rPr>
  </w:style>
  <w:style w:type="paragraph" w:styleId="35">
    <w:name w:val="List Paragraph"/>
    <w:qFormat/>
    <w:uiPriority w:val="26"/>
    <w:pPr>
      <w:ind w:left="850" w:firstLine="0"/>
      <w:jc w:val="both"/>
    </w:pPr>
    <w:rPr>
      <w:rFonts w:asciiTheme="minorHAnsi" w:hAnsiTheme="minorHAnsi" w:eastAsiaTheme="minorEastAsia" w:cstheme="minorBidi"/>
      <w:w w:val="100"/>
      <w:sz w:val="21"/>
      <w:szCs w:val="21"/>
      <w:shd w:val="clear"/>
    </w:rPr>
  </w:style>
  <w:style w:type="paragraph" w:customStyle="1" w:styleId="36">
    <w:name w:val="TOC Heading"/>
    <w:unhideWhenUsed/>
    <w:qFormat/>
    <w:uiPriority w:val="27"/>
    <w:pPr>
      <w:jc w:val="both"/>
    </w:pPr>
    <w:rPr>
      <w:rFonts w:asciiTheme="minorHAnsi" w:hAnsiTheme="minorHAnsi" w:eastAsiaTheme="minorEastAsia" w:cstheme="minorBidi"/>
      <w:color w:val="2E74B5"/>
      <w:w w:val="100"/>
      <w:sz w:val="32"/>
      <w:szCs w:val="32"/>
      <w:shd w:val="clear"/>
    </w:rPr>
  </w:style>
  <w:style w:type="table" w:customStyle="1" w:styleId="37">
    <w:name w:val="Calendar1"/>
    <w:basedOn w:val="22"/>
    <w:qFormat/>
    <w:uiPriority w:val="142"/>
    <w:rPr>
      <w:sz w:val="22"/>
      <w:szCs w:val="22"/>
    </w:rPr>
    <w:tblPr>
      <w:tblLayout w:type="fixed"/>
      <w:tblCellMar>
        <w:top w:w="0" w:type="dxa"/>
        <w:left w:w="108" w:type="dxa"/>
        <w:bottom w:w="0" w:type="dxa"/>
        <w:right w:w="108" w:type="dxa"/>
      </w:tblCellMar>
    </w:tblPr>
    <w:tcPr>
      <w:shd w:val="clear" w:color="auto" w:fill="auto"/>
    </w:tcPr>
    <w:tblStylePr w:type="firstRow">
      <w:pPr>
        <w:jc w:val="both"/>
      </w:pPr>
      <w:rPr>
        <w:sz w:val="44"/>
        <w:szCs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themeColor="text1" w:sz="24" w:space="0"/>
          <w:left w:val="nil"/>
          <w:bottom w:val="single" w:color="000000" w:themeColor="text1" w:sz="24" w:space="0"/>
          <w:right w:val="nil"/>
          <w:insideH w:val="nil"/>
          <w:insideV w:val="nil"/>
          <w:tl2br w:val="nil"/>
          <w:tr2bl w:val="nil"/>
        </w:tcBorders>
        <w:shd w:val="clear" w:color="auto" w:fill="auto"/>
      </w:tcPr>
    </w:tblStylePr>
  </w:style>
  <w:style w:type="table" w:customStyle="1" w:styleId="38">
    <w:name w:val="Calendar2"/>
    <w:basedOn w:val="22"/>
    <w:qFormat/>
    <w:uiPriority w:val="143"/>
    <w:pPr>
      <w:jc w:val="center"/>
    </w:pPr>
    <w:rPr>
      <w:sz w:val="28"/>
      <w:szCs w:val="28"/>
    </w:rPr>
    <w:tblPr>
      <w:tblBorders>
        <w:insideV w:val="single" w:color="9CC2E5" w:themeColor="accent1" w:themeTint="99" w:sz="4" w:space="0"/>
      </w:tblBorders>
      <w:tblLayout w:type="fixed"/>
      <w:tblCellMar>
        <w:top w:w="0" w:type="dxa"/>
        <w:left w:w="108" w:type="dxa"/>
        <w:bottom w:w="0" w:type="dxa"/>
        <w:right w:w="108" w:type="dxa"/>
      </w:tblCellMar>
    </w:tblPr>
    <w:tblStylePr w:type="firstRow">
      <w:rPr>
        <w:color w:val="5B9BD5" w:themeColor="accent1"/>
        <w:sz w:val="32"/>
        <w:szCs w:val="32"/>
        <w14:textFill>
          <w14:solidFill>
            <w14:schemeClr w14:val="accent1"/>
          </w14:solidFill>
        </w14:textFill>
      </w:rPr>
      <w:tcPr>
        <w:tcBorders>
          <w:top w:val="nil"/>
          <w:left w:val="nil"/>
          <w:bottom w:val="nil"/>
          <w:right w:val="nil"/>
          <w:insideH w:val="nil"/>
          <w:insideV w:val="nil"/>
          <w:tl2br w:val="nil"/>
          <w:tr2bl w:val="nil"/>
        </w:tcBorders>
      </w:tcPr>
    </w:tblStylePr>
  </w:style>
  <w:style w:type="table" w:customStyle="1" w:styleId="39">
    <w:name w:val="Calendar3"/>
    <w:basedOn w:val="22"/>
    <w:qFormat/>
    <w:uiPriority w:val="144"/>
    <w:pPr>
      <w:jc w:val="right"/>
    </w:pPr>
    <w:rPr>
      <w:color w:val="000000" w:themeColor="text1"/>
      <w:sz w:val="22"/>
      <w:szCs w:val="22"/>
      <w14:textFill>
        <w14:solidFill>
          <w14:schemeClr w14:val="tx1"/>
        </w14:solidFill>
      </w14:textFill>
    </w:rPr>
    <w:tblPr>
      <w:tblLayout w:type="fixed"/>
      <w:tblCellMar>
        <w:top w:w="0" w:type="dxa"/>
        <w:left w:w="108" w:type="dxa"/>
        <w:bottom w:w="0" w:type="dxa"/>
        <w:right w:w="108" w:type="dxa"/>
      </w:tblCellMar>
    </w:tblPr>
    <w:tblStylePr w:type="firstRow">
      <w:pPr>
        <w:jc w:val="right"/>
      </w:pPr>
      <w:rPr>
        <w:color w:val="5B9BD5" w:themeColor="accent1"/>
        <w14:textFill>
          <w14:solidFill>
            <w14:schemeClr w14:val="accent1"/>
          </w14:solidFill>
        </w14:textFill>
      </w:rPr>
    </w:tblStylePr>
    <w:tblStylePr w:type="firstCol">
      <w:rPr>
        <w:color w:val="5B9BD5" w:themeColor="accent1"/>
        <w14:textFill>
          <w14:solidFill>
            <w14:schemeClr w14:val="accent1"/>
          </w14:solidFill>
        </w14:textFill>
      </w:rPr>
    </w:tblStylePr>
    <w:tblStylePr w:type="lastCol">
      <w:rPr>
        <w:color w:val="5B9BD5" w:themeColor="accent1"/>
        <w14:textFill>
          <w14:solidFill>
            <w14:schemeClr w14:val="accent1"/>
          </w14:solidFill>
        </w14:textFill>
      </w:rPr>
    </w:tblStylePr>
  </w:style>
  <w:style w:type="table" w:customStyle="1" w:styleId="40">
    <w:name w:val="Calendar4"/>
    <w:basedOn w:val="22"/>
    <w:qFormat/>
    <w:uiPriority w:val="145"/>
    <w:rPr>
      <w:b/>
      <w:color w:val="FFFFFF" w:themeColor="background1"/>
      <w:sz w:val="16"/>
      <w:szCs w:val="16"/>
      <w14:textFill>
        <w14:solidFill>
          <w14:schemeClr w14:val="bg1"/>
        </w14:solidFill>
      </w14:textFill>
    </w:rPr>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Layout w:type="fixed"/>
      <w:tblCellMar>
        <w:top w:w="0" w:type="dxa"/>
        <w:left w:w="108" w:type="dxa"/>
        <w:bottom w:w="0" w:type="dxa"/>
        <w:right w:w="108" w:type="dxa"/>
      </w:tblCellMar>
    </w:tblPr>
    <w:tcPr>
      <w:shd w:val="clear" w:color="auto" w:fill="1F4F7B" w:themeFill="accent1" w:themeFillShade="82"/>
    </w:tcPr>
    <w:tblStylePr w:type="firstRow">
      <w:rPr>
        <w:color w:val="5B9BD5" w:themeColor="accent1"/>
        <w:sz w:val="8"/>
        <w:szCs w:val="8"/>
        <w14:textFill>
          <w14:solidFill>
            <w14:schemeClr w14:val="accent1"/>
          </w14:solidFill>
        </w14:textFill>
      </w:rPr>
    </w:tblStylePr>
    <w:tblStylePr w:type="firstCol">
      <w:pPr>
        <w:jc w:val="both"/>
      </w:pPr>
      <w:rPr>
        <w:b/>
        <w:color w:val="5B9BD5" w:themeColor="accent1"/>
        <w14:textFill>
          <w14:solidFill>
            <w14:schemeClr w14:val="accent1"/>
          </w14:solidFill>
        </w14:textFill>
      </w:rPr>
    </w:tblStylePr>
    <w:tblStylePr w:type="band1Horz">
      <w:rPr>
        <w:sz w:val="16"/>
        <w:szCs w:val="16"/>
      </w:rPr>
    </w:tblStylePr>
    <w:tblStylePr w:type="band2Horz">
      <w:rPr>
        <w:sz w:val="28"/>
        <w:szCs w:val="28"/>
      </w:rPr>
      <w:tcPr>
        <w:tcMar>
          <w:top w:w="115" w:type="dxa"/>
          <w:left w:w="0" w:type="dxa"/>
          <w:bottom w:w="115" w:type="dxa"/>
          <w:right w:w="86" w:type="dxa"/>
        </w:tcMar>
      </w:tcPr>
    </w:tblStylePr>
    <w:tblStylePr w:type="nwCell">
      <w:rPr>
        <w:sz w:val="8"/>
        <w:szCs w:val="8"/>
      </w:rPr>
    </w:tblStylePr>
  </w:style>
  <w:style w:type="table" w:customStyle="1" w:styleId="41">
    <w:name w:val="LightShading-Accent1"/>
    <w:basedOn w:val="22"/>
    <w:qFormat/>
    <w:uiPriority w:val="146"/>
    <w:rPr>
      <w:color w:val="3785CC" w:themeColor="accent1" w:themeShade="D9"/>
      <w:sz w:val="22"/>
      <w:szCs w:val="22"/>
    </w:rPr>
    <w:tblPr>
      <w:tblBorders>
        <w:top w:val="single" w:color="5B9BD5" w:themeColor="accent1" w:sz="8" w:space="0"/>
        <w:bottom w:val="single" w:color="5B9BD5" w:themeColor="accent1" w:sz="8" w:space="0"/>
      </w:tblBorders>
      <w:tblLayout w:type="fixed"/>
      <w:tblCellMar>
        <w:top w:w="0" w:type="dxa"/>
        <w:left w:w="108" w:type="dxa"/>
        <w:bottom w:w="0" w:type="dxa"/>
        <w:right w:w="108" w:type="dxa"/>
      </w:tblCellMar>
    </w:tblPr>
    <w:tblStylePr w:type="firstRow">
      <w:pPr>
        <w:jc w:val="both"/>
      </w:pPr>
      <w:rPr>
        <w:b/>
      </w:rPr>
      <w:tcPr>
        <w:tcBorders>
          <w:top w:val="single" w:color="5B9BD5" w:themeColor="accent1" w:sz="8" w:space="0"/>
          <w:left w:val="nil"/>
          <w:bottom w:val="single" w:color="5B9BD5" w:themeColor="accent1" w:sz="8" w:space="0"/>
          <w:right w:val="nil"/>
          <w:insideH w:val="nil"/>
          <w:insideV w:val="nil"/>
        </w:tcBorders>
      </w:tcPr>
    </w:tblStylePr>
    <w:tblStylePr w:type="lastRow">
      <w:pPr>
        <w:jc w:val="both"/>
      </w:pPr>
      <w:tcPr>
        <w:tcBorders>
          <w:top w:val="single" w:color="5B9BD5" w:themeColor="accent1" w:sz="8" w:space="0"/>
          <w:left w:val="nil"/>
          <w:bottom w:val="single" w:color="5B9BD5" w:themeColor="accent1" w:sz="8" w:space="0"/>
          <w:right w:val="nil"/>
          <w:insideH w:val="nil"/>
          <w:insideV w:val="nil"/>
        </w:tcBorders>
      </w:tcPr>
    </w:tblStylePr>
    <w:tblStylePr w:type="firstCol">
      <w:rPr>
        <w:b/>
      </w:rPr>
    </w:tblStylePr>
    <w:tblStylePr w:type="lastCol">
      <w:rPr>
        <w:b/>
      </w:rPr>
    </w:tblStylePr>
    <w:tblStylePr w:type="band1Vert">
      <w:tcPr>
        <w:tcBorders>
          <w:left w:val="nil"/>
          <w:right w:val="nil"/>
          <w:insideH w:val="nil"/>
          <w:insideV w:val="nil"/>
        </w:tcBorders>
        <w:shd w:val="clear" w:color="auto" w:fill="D7E6F4" w:themeFill="accent1" w:themeFillTint="3E"/>
      </w:tcPr>
    </w:tblStylePr>
    <w:tblStylePr w:type="band1Horz">
      <w:tcPr>
        <w:tcBorders>
          <w:left w:val="nil"/>
          <w:right w:val="nil"/>
          <w:insideH w:val="nil"/>
          <w:insideV w:val="nil"/>
        </w:tcBorders>
        <w:shd w:val="clear" w:color="auto" w:fill="D7E6F4" w:themeFill="accent1" w:themeFillTint="3E"/>
      </w:tcPr>
    </w:tblStylePr>
  </w:style>
  <w:style w:type="table" w:customStyle="1" w:styleId="42">
    <w:name w:val="MediumShading2-Accent5"/>
    <w:basedOn w:val="22"/>
    <w:qFormat/>
    <w:uiPriority w:val="147"/>
    <w:rPr>
      <w:sz w:val="22"/>
      <w:szCs w:val="22"/>
    </w:rPr>
    <w:tblPr>
      <w:tblBorders>
        <w:top w:val="single" w:color="5B9BD5" w:themeColor="accent1" w:sz="18" w:space="0"/>
        <w:bottom w:val="single" w:color="5B9BD5" w:themeColor="accent1" w:sz="18" w:space="0"/>
      </w:tblBorders>
      <w:tblLayout w:type="fixed"/>
      <w:tblCellMar>
        <w:top w:w="0" w:type="dxa"/>
        <w:left w:w="108" w:type="dxa"/>
        <w:bottom w:w="0" w:type="dxa"/>
        <w:right w:w="108" w:type="dxa"/>
      </w:tblCellMar>
    </w:tblPr>
    <w:tblStylePr w:type="firstRow">
      <w:pPr>
        <w:jc w:val="both"/>
      </w:pPr>
      <w:rPr>
        <w:b/>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jc w:val="both"/>
      </w:pPr>
      <w:rPr>
        <w:b/>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rPr>
    </w:tblStylePr>
    <w:tblStylePr w:type="lastCol">
      <w:rPr>
        <w:b/>
      </w:rPr>
    </w:tblStylePr>
    <w:tblStylePr w:type="band1Vert">
      <w:tcPr>
        <w:tcBorders>
          <w:left w:val="nil"/>
          <w:right w:val="nil"/>
          <w:insideH w:val="nil"/>
          <w:insideV w:val="nil"/>
        </w:tcBorders>
        <w:shd w:val="clear" w:color="auto" w:fill="D7E6F4" w:themeFill="accent1" w:themeFillTint="3E"/>
      </w:tcPr>
    </w:tblStylePr>
    <w:tblStylePr w:type="band1Horz">
      <w:tcPr>
        <w:tcBorders>
          <w:left w:val="nil"/>
          <w:right w:val="nil"/>
          <w:insideH w:val="nil"/>
          <w:insideV w:val="nil"/>
        </w:tcBorders>
        <w:shd w:val="clear" w:color="auto" w:fill="D7E6F4" w:themeFill="accent1" w:themeFillTint="3E"/>
      </w:tcPr>
    </w:tblStylePr>
  </w:style>
  <w:style w:type="table" w:customStyle="1" w:styleId="43">
    <w:name w:val="LightList"/>
    <w:basedOn w:val="22"/>
    <w:uiPriority w:val="148"/>
    <w:rPr>
      <w:sz w:val="22"/>
      <w:szCs w:val="22"/>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pPr>
        <w:jc w:val="both"/>
      </w:pPr>
      <w:rPr>
        <w:b/>
        <w:color w:val="FFFFFF" w:themeColor="background1"/>
        <w14:textFill>
          <w14:solidFill>
            <w14:schemeClr w14:val="bg1"/>
          </w14:solidFill>
        </w14:textFill>
      </w:rPr>
      <w:tcPr>
        <w:shd w:val="clear" w:color="auto" w:fill="000000" w:themeFill="text1"/>
      </w:tcPr>
    </w:tblStylePr>
    <w:tblStylePr w:type="lastRow">
      <w:pPr>
        <w:jc w:val="both"/>
      </w:pPr>
      <w:rPr>
        <w:b/>
      </w:rPr>
      <w:tcPr>
        <w:tcBorders>
          <w:top w:val="double" w:color="000000" w:themeColor="text1" w:sz="6" w:space="0"/>
          <w:left w:val="single" w:color="000000" w:themeColor="text1" w:sz="6" w:space="0"/>
          <w:bottom w:val="single" w:color="000000" w:themeColor="text1" w:sz="6" w:space="0"/>
          <w:right w:val="single" w:color="000000" w:themeColor="text1" w:sz="6" w:space="0"/>
        </w:tcBorders>
      </w:tcPr>
    </w:tblStylePr>
    <w:tblStylePr w:type="firstCol">
      <w:rPr>
        <w:b/>
      </w:rPr>
    </w:tblStylePr>
    <w:tblStylePr w:type="lastCol">
      <w:rPr>
        <w:b/>
      </w:rPr>
    </w:tblStylePr>
    <w:tblStylePr w:type="band1Vert">
      <w:tcPr>
        <w:tcBorders>
          <w:top w:val="single" w:color="D7E6F4" w:themeColor="accent1" w:themeTint="3E" w:sz="8" w:space="0"/>
          <w:left w:val="single" w:color="D7E6F4" w:themeColor="accent1" w:themeTint="3E" w:sz="8" w:space="0"/>
          <w:bottom w:val="single" w:color="D7E6F4" w:themeColor="accent1" w:themeTint="3E" w:sz="8" w:space="0"/>
          <w:right w:val="single" w:color="D7E6F4" w:themeColor="accent1" w:themeTint="3E" w:sz="8" w:space="0"/>
        </w:tcBorders>
      </w:tcPr>
    </w:tblStylePr>
    <w:tblStylePr w:type="band1Horz">
      <w:tcPr>
        <w:tcBorders>
          <w:top w:val="single" w:color="D7E6F4" w:themeColor="accent1" w:themeTint="3E" w:sz="8" w:space="0"/>
          <w:left w:val="single" w:color="D7E6F4" w:themeColor="accent1" w:themeTint="3E" w:sz="8" w:space="0"/>
          <w:bottom w:val="single" w:color="D7E6F4" w:themeColor="accent1" w:themeTint="3E" w:sz="8" w:space="0"/>
          <w:right w:val="single" w:color="D7E6F4" w:themeColor="accent1" w:themeTint="3E" w:sz="8" w:space="0"/>
        </w:tcBorders>
      </w:tcPr>
    </w:tblStylePr>
  </w:style>
  <w:style w:type="table" w:customStyle="1" w:styleId="44">
    <w:name w:val="LightList-Accent3"/>
    <w:basedOn w:val="22"/>
    <w:qFormat/>
    <w:uiPriority w:val="149"/>
    <w:pPr>
      <w:jc w:val="both"/>
    </w:pPr>
    <w:rPr>
      <w:sz w:val="22"/>
      <w:szCs w:val="22"/>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Layout w:type="fixed"/>
      <w:tblCellMar>
        <w:top w:w="0" w:type="dxa"/>
        <w:left w:w="108" w:type="dxa"/>
        <w:bottom w:w="0" w:type="dxa"/>
        <w:right w:w="108" w:type="dxa"/>
      </w:tblCellMar>
    </w:tblPr>
    <w:tblStylePr w:type="firstRow">
      <w:pPr>
        <w:jc w:val="both"/>
      </w:pPr>
      <w:rPr>
        <w:b/>
        <w:color w:val="FFFFFF" w:themeColor="background1"/>
        <w14:textFill>
          <w14:solidFill>
            <w14:schemeClr w14:val="bg1"/>
          </w14:solidFill>
        </w14:textFill>
      </w:rPr>
      <w:tcPr>
        <w:shd w:val="clear" w:color="auto" w:fill="A5A5A5" w:themeFill="accent3"/>
      </w:tcPr>
    </w:tblStylePr>
    <w:tblStylePr w:type="lastRow">
      <w:pPr>
        <w:jc w:val="both"/>
      </w:pPr>
      <w:rPr>
        <w:b/>
      </w:rPr>
      <w:tcPr>
        <w:tcBorders>
          <w:top w:val="double" w:color="A5A5A5" w:themeColor="accent3" w:sz="6" w:space="0"/>
          <w:left w:val="single" w:color="A5A5A5" w:themeColor="accent3" w:sz="6" w:space="0"/>
          <w:bottom w:val="single" w:color="A5A5A5" w:themeColor="accent3" w:sz="6" w:space="0"/>
          <w:right w:val="single" w:color="A5A5A5" w:themeColor="accent3" w:sz="6" w:space="0"/>
        </w:tcBorders>
      </w:tcPr>
    </w:tblStylePr>
    <w:tblStylePr w:type="firstCol">
      <w:rPr>
        <w:b/>
      </w:rPr>
    </w:tblStylePr>
    <w:tblStylePr w:type="lastCol">
      <w:rPr>
        <w:b/>
      </w:rPr>
    </w:tblStylePr>
    <w:tblStylePr w:type="band1Vert">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customStyle="1" w:styleId="45">
    <w:name w:val="MediumList2-Accent1"/>
    <w:basedOn w:val="22"/>
    <w:uiPriority w:val="150"/>
    <w:pPr>
      <w:jc w:val="both"/>
    </w:pPr>
    <w:rPr>
      <w:color w:val="000000" w:themeColor="text1"/>
      <w:sz w:val="22"/>
      <w:szCs w:val="22"/>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Layout w:type="fixed"/>
      <w:tblCellMar>
        <w:top w:w="0" w:type="dxa"/>
        <w:left w:w="108" w:type="dxa"/>
        <w:bottom w:w="0" w:type="dxa"/>
        <w:right w:w="108" w:type="dxa"/>
      </w:tblCellMar>
    </w:tblPr>
    <w:tblStylePr w:type="firstRow">
      <w:tcPr>
        <w:tcBorders>
          <w:top w:val="nil"/>
          <w:left w:val="nil"/>
          <w:bottom w:val="single" w:color="5B9BD5" w:themeColor="accent1" w:sz="24" w:space="0"/>
          <w:right w:val="nil"/>
          <w:insideH w:val="nil"/>
          <w:insideV w:val="nil"/>
        </w:tcBorders>
        <w:shd w:val="clear" w:color="auto" w:fill="FFFFFF" w:themeFill="background1"/>
      </w:tcPr>
    </w:tblStylePr>
    <w:tblStylePr w:type="lastRow">
      <w:tcPr>
        <w:tcBorders>
          <w:top w:val="single" w:color="5B9BD5" w:themeColor="accent1" w:sz="4"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5B9BD5" w:themeColor="accent1" w:sz="4" w:space="0"/>
          <w:insideH w:val="nil"/>
          <w:insideV w:val="nil"/>
        </w:tcBorders>
        <w:shd w:val="clear" w:color="auto" w:fill="FFFFFF" w:themeFill="background1"/>
      </w:tcPr>
    </w:tblStylePr>
    <w:tblStylePr w:type="lastCol">
      <w:tcPr>
        <w:tcBorders>
          <w:top w:val="nil"/>
          <w:left w:val="single" w:color="5B9BD5" w:themeColor="accent1" w:sz="4"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7E6F4" w:themeFill="accent1" w:themeFillTint="3E"/>
      </w:tcPr>
    </w:tblStylePr>
    <w:tblStylePr w:type="band1Horz">
      <w:tcPr>
        <w:tcBorders>
          <w:top w:val="nil"/>
          <w:bottom w:val="nil"/>
          <w:insideH w:val="nil"/>
          <w:insideV w:val="nil"/>
        </w:tcBorders>
        <w:shd w:val="clear" w:color="auto" w:fill="D7E6F4" w:themeFill="accent1" w:themeFillTint="3E"/>
      </w:tcPr>
    </w:tblStylePr>
    <w:tblStylePr w:type="nwCell">
      <w:tcPr>
        <w:shd w:val="clear" w:color="auto" w:fill="FFFFFF" w:themeFill="background1"/>
      </w:tcPr>
    </w:tblStylePr>
    <w:tblStylePr w:type="swCell">
      <w:tcPr>
        <w:tcBorders>
          <w:top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37</Words>
  <Characters>0</Characters>
  <Lines>0</Lines>
  <Paragraphs>0</Paragraphs>
  <TotalTime>15</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2019-09-28T01:02:00Z</dcterms:created>
  <dc:creator>73115</dc:creator>
  <cp:lastModifiedBy>chenying</cp:lastModifiedBy>
  <dcterms:modified xsi:type="dcterms:W3CDTF">2019-10-09T05:55:09Z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