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i w:val="0"/>
          <w:iCs w:val="0"/>
          <w:sz w:val="44"/>
          <w:szCs w:val="44"/>
          <w:lang w:val="en-US" w:eastAsia="zh-CN"/>
        </w:rPr>
      </w:pPr>
      <w:r>
        <w:rPr>
          <w:rFonts w:hint="eastAsia"/>
          <w:i w:val="0"/>
          <w:iCs w:val="0"/>
          <w:sz w:val="44"/>
          <w:szCs w:val="44"/>
          <w:lang w:val="en-US" w:eastAsia="zh-CN"/>
        </w:rPr>
        <w:t>绘本推荐：大卫上学去</w:t>
      </w:r>
    </w:p>
    <w:p>
      <w:pPr>
        <w:jc w:val="both"/>
        <w:rPr>
          <w:rFonts w:hint="default"/>
          <w:i w:val="0"/>
          <w:iCs w:val="0"/>
          <w:sz w:val="30"/>
          <w:szCs w:val="30"/>
          <w:lang w:val="en-US" w:eastAsia="zh-CN"/>
        </w:rPr>
      </w:pPr>
      <w:r>
        <w:rPr>
          <w:rFonts w:hint="eastAsia"/>
          <w:i w:val="0"/>
          <w:iCs w:val="0"/>
          <w:sz w:val="30"/>
          <w:szCs w:val="30"/>
          <w:lang w:val="en-US" w:eastAsia="zh-CN"/>
        </w:rPr>
        <w:t xml:space="preserve">            </w:t>
      </w:r>
      <w:r>
        <w:rPr>
          <w:rFonts w:hint="default"/>
          <w:i w:val="0"/>
          <w:iCs w:val="0"/>
          <w:sz w:val="30"/>
          <w:szCs w:val="30"/>
          <w:lang w:val="en-US" w:eastAsia="zh-CN"/>
        </w:rPr>
        <w:drawing>
          <wp:inline distT="0" distB="0" distL="114300" distR="114300">
            <wp:extent cx="3350895" cy="3943350"/>
            <wp:effectExtent l="0" t="0" r="1905" b="0"/>
            <wp:docPr id="3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i w:val="0"/>
          <w:iCs w:val="0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i w:val="0"/>
          <w:i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i w:val="0"/>
          <w:iCs w:val="0"/>
          <w:sz w:val="36"/>
          <w:szCs w:val="36"/>
          <w:lang w:val="en-US" w:eastAsia="zh-CN"/>
        </w:rPr>
      </w:pPr>
      <w:r>
        <w:rPr>
          <w:rFonts w:hint="eastAsia"/>
          <w:i w:val="0"/>
          <w:iCs w:val="0"/>
          <w:sz w:val="36"/>
          <w:szCs w:val="36"/>
          <w:lang w:val="en-US" w:eastAsia="zh-CN"/>
        </w:rPr>
        <w:t xml:space="preserve">推荐理由：在这本书里，香农以自己小时候制作的图画书为蓝本，刻画出一个调皮捣蛋的小男孩的形象，大卫最常听到的话就是“不行”、“不可以”，书里列举的被妈妈禁止去做的事情，全部是通过大幅的图画将现场情景直观地呈现给读者，精练到不能再精练的文字起了点睛的作用。小读者喜欢这本书，想必是由于从大卫身上看到了自己，大人则会发现自己就像大卫的妈妈一样，也常常把“不可以”挂在嘴边。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D47C1"/>
    <w:rsid w:val="3980252A"/>
    <w:rsid w:val="4C8E6257"/>
    <w:rsid w:val="5F1D1E57"/>
    <w:rsid w:val="6589214F"/>
    <w:rsid w:val="67FF66ED"/>
    <w:rsid w:val="7B6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2019-08-26T03:41:00Z</dcterms:created>
  <dc:creator>apple</dc:creator>
  <cp:lastModifiedBy>Z·yjjjjjjjj</cp:lastModifiedBy>
  <cp:lastPrinted>2019-08-26T05:32:00Z</cp:lastPrinted>
  <dcterms:modified xsi:type="dcterms:W3CDTF">2019-09-01T04:20:42Z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