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  <w:t>常州市郑陆实验学校2019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zh-TW" w:eastAsia="zh-TW"/>
        </w:rPr>
        <w:t>－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  <w:t>2020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zh-TW" w:eastAsia="zh-TW"/>
        </w:rPr>
        <w:t>学年度第一学期</w:t>
      </w:r>
    </w:p>
    <w:p>
      <w:pPr>
        <w:spacing w:line="360" w:lineRule="auto"/>
        <w:jc w:val="center"/>
        <w:rPr>
          <w:rFonts w:hint="eastAsia" w:ascii="黑体" w:hAnsi="黑体" w:eastAsia="黑体"/>
          <w:color w:val="333333"/>
          <w:sz w:val="24"/>
          <w:szCs w:val="24"/>
          <w:shd w:val="clear" w:color="auto" w:fill="FFFFFF"/>
        </w:rPr>
      </w:pP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  <w:t>小学英语学科教研训工作计划</w:t>
      </w:r>
      <w:r>
        <w:rPr>
          <w:rFonts w:hint="eastAsia" w:ascii="黑体" w:hAnsi="黑体" w:eastAsia="黑体"/>
          <w:color w:val="333333"/>
          <w:sz w:val="24"/>
          <w:szCs w:val="24"/>
          <w:shd w:val="clear" w:color="auto" w:fill="FFFFFF"/>
        </w:rPr>
        <w:t xml:space="preserve">                 </w:t>
      </w:r>
    </w:p>
    <w:p>
      <w:pPr>
        <w:spacing w:line="360" w:lineRule="auto"/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</w:rPr>
        <w:t>一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eastAsia="zh-CN"/>
        </w:rPr>
        <w:t>、指导思想</w:t>
      </w:r>
    </w:p>
    <w:p>
      <w:pPr>
        <w:pStyle w:val="12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60" w:lineRule="exact"/>
        <w:jc w:val="left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    本学期我校英语组将以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zh-TW" w:eastAsia="zh-TW"/>
        </w:rPr>
        <w:t>小学英语学科教研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zh-TW"/>
        </w:rPr>
        <w:t>训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zh-TW" w:eastAsia="zh-TW"/>
        </w:rPr>
        <w:t>工作计划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指导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，认真开展理论学习以求达到真实有效，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以搞好常态化教学，提高课堂教学效率为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重心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，结合本教研组的实际情况和学生的英语学习状况，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围绕“英语核心素养在小学英语课堂中的研究与实施”这一主题，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开展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真实、实效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的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教研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组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活动，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提高教师的教科研能力和学生的英语素养为目标，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为进一步提高我校的外语教学质量而扎实工作。 　　</w:t>
      </w:r>
    </w:p>
    <w:p>
      <w:pPr>
        <w:spacing w:line="360" w:lineRule="auto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二</w:t>
      </w: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</w:rPr>
        <w:t>、工作目标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　　</w:t>
      </w:r>
    </w:p>
    <w:p>
      <w:pPr>
        <w:spacing w:line="360" w:lineRule="auto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深入学习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关于小学英语学科前沿的教育教学理论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认真学习探讨英语学科核心素养下如何开展小学英语课堂教学，逐步实现课堂转型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。 　　</w:t>
      </w:r>
    </w:p>
    <w:p>
      <w:pPr>
        <w:spacing w:line="360" w:lineRule="auto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开展两次主题式的英语教学理论读书沙龙活动，将理论学习与课堂实践结合起来，提高阅读的质量，落实阅读的深度学习，最终服务于课堂。</w:t>
      </w:r>
    </w:p>
    <w:p>
      <w:pPr>
        <w:spacing w:line="360" w:lineRule="auto"/>
        <w:rPr>
          <w:rFonts w:hint="eastAsia" w:asciiTheme="minorEastAsia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3.开展四个年级组为基点，分别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以“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跟进式同课研究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的方法，督促青年教师课堂教育教学能力的发展，勾连成线，由线带面，形成立体的框架式课堂教学研究模式。</w:t>
      </w:r>
    </w:p>
    <w:p>
      <w:pPr>
        <w:widowControl w:val="0"/>
        <w:spacing w:line="460" w:lineRule="exact"/>
        <w:jc w:val="both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4.依托课堂教学的转变，结合学生实际情况，关注学生专项能力的发展。</w:t>
      </w:r>
    </w:p>
    <w:p>
      <w:pPr>
        <w:spacing w:line="360" w:lineRule="auto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</w:rPr>
        <w:t xml:space="preserve">三、本学期工作重点 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　　</w:t>
      </w:r>
    </w:p>
    <w:p>
      <w:pPr>
        <w:spacing w:line="360" w:lineRule="auto"/>
        <w:ind w:firstLine="480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常规校本教研活动。以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“英语核心素养在小学英语课堂中的研究与实施”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为主题开展形式丰富的教研活动，如理论学习、集体备课、团队磨课、案例研讨、听课备课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练习设计、反思评价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等。做到有计划、有活动、有记录、有总结、有发言人，内容充实，尽量使每个组员在教研活动中能有所思、有所说、有所得。 　　</w:t>
      </w:r>
    </w:p>
    <w:p>
      <w:pPr>
        <w:spacing w:line="360" w:lineRule="auto"/>
        <w:ind w:firstLine="480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积极参加各项活动。根据校教研处和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区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、市相关教研计划，我们组将积极参加各项英语竞赛活动。本学期的英语活动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主要关注课外阅读课堂研讨活动、主题意义下的单元整体教学研讨活动、三年级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phonics教学活动、五年级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英语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整版朗读比赛，五六年级英语课外阅读能力监测。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　　</w:t>
      </w:r>
    </w:p>
    <w:p>
      <w:pPr>
        <w:spacing w:line="360" w:lineRule="auto"/>
        <w:ind w:firstLine="480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val="en-US" w:eastAsia="zh-CN"/>
        </w:rPr>
        <w:t>3.加深理论深度学习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。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  <w:lang w:eastAsia="zh-CN"/>
        </w:rPr>
        <w:t>每个教师能得到不同程度的提高。理论学习引领课堂教学的转变，是课堂转型的先驱。本学期开展主题式阅读沙龙活动，将理论学习与课堂教学练习起来，实现阅读的最优化，切实提高教研组整体水平。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　　</w:t>
      </w:r>
    </w:p>
    <w:p>
      <w:pPr>
        <w:spacing w:line="360" w:lineRule="auto"/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color w:val="333333"/>
          <w:sz w:val="28"/>
          <w:szCs w:val="28"/>
          <w:shd w:val="clear" w:color="auto" w:fill="FFFFFF"/>
          <w:lang w:val="en-US" w:eastAsia="zh-CN"/>
        </w:rPr>
        <w:t>四、重点工作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3930"/>
        <w:gridCol w:w="3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月份</w:t>
            </w:r>
          </w:p>
        </w:tc>
        <w:tc>
          <w:tcPr>
            <w:tcW w:w="3930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校外</w:t>
            </w:r>
          </w:p>
        </w:tc>
        <w:tc>
          <w:tcPr>
            <w:tcW w:w="384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校内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9月</w:t>
            </w:r>
          </w:p>
        </w:tc>
        <w:tc>
          <w:tcPr>
            <w:tcW w:w="3930" w:type="dxa"/>
          </w:tcPr>
          <w:p>
            <w:pPr>
              <w:widowControl w:val="0"/>
              <w:spacing w:line="320" w:lineRule="exact"/>
              <w:rPr>
                <w:rFonts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eastAsia="zh-CN"/>
              </w:rPr>
              <w:t>期初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培训：市级语音培训（三年级）内容：音标培训 +字母操 +字母歌谣</w:t>
            </w:r>
          </w:p>
          <w:p>
            <w:pPr>
              <w:widowControl w:val="0"/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教研组长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eastAsia="zh-CN"/>
              </w:rPr>
              <w:t>会议暨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小学英语课外拓展阅读练习的调整和优化</w:t>
            </w:r>
          </w:p>
          <w:p>
            <w:pPr>
              <w:widowControl w:val="0"/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9月20号前交市教育学会论文。</w:t>
            </w:r>
          </w:p>
          <w:p>
            <w:pPr>
              <w:widowControl w:val="0"/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常州市Phonics课堂教学展示 （9月下旬）</w:t>
            </w:r>
          </w:p>
          <w:p>
            <w:pPr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课内外阅读资源整合的语音教学研讨活动（工作室联盟）</w:t>
            </w:r>
          </w:p>
          <w:p>
            <w:pPr>
              <w:pStyle w:val="4"/>
              <w:spacing w:before="0" w:beforeAutospacing="0" w:after="0" w:afterAutospacing="0" w:line="320" w:lineRule="exact"/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6.</w:t>
            </w: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</w:rPr>
              <w:t>三年内新教师</w:t>
            </w: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系列培训一：</w:t>
            </w:r>
            <w:r>
              <w:rPr>
                <w:rStyle w:val="14"/>
                <w:rFonts w:hint="eastAsia" w:ascii="楷体" w:hAnsi="楷体" w:eastAsia="楷体" w:cs="宋体"/>
                <w:b w:val="0"/>
                <w:color w:val="000000"/>
                <w:sz w:val="21"/>
                <w:szCs w:val="21"/>
              </w:rPr>
              <w:t>文本解读能力培训</w:t>
            </w:r>
          </w:p>
        </w:tc>
        <w:tc>
          <w:tcPr>
            <w:tcW w:w="384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1.新学期教研组会议9.6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2.制定教研组工作计划9.6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3.各年级学生规范书写指导9.10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4.常规听课（孙红第二周周二</w:t>
            </w:r>
          </w:p>
          <w:p>
            <w:pPr>
              <w:pStyle w:val="13"/>
              <w:widowControl w:val="0"/>
              <w:spacing w:line="460" w:lineRule="exact"/>
              <w:ind w:firstLine="1260" w:firstLineChars="600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潘琦第四周周二）</w:t>
            </w:r>
          </w:p>
          <w:p>
            <w:pPr>
              <w:pStyle w:val="13"/>
              <w:widowControl w:val="0"/>
              <w:numPr>
                <w:ilvl w:val="0"/>
                <w:numId w:val="1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五年级“跟进式同课教学研究”（朱竹青 承璇 9月下旬）</w:t>
            </w:r>
          </w:p>
          <w:p>
            <w:pPr>
              <w:pStyle w:val="13"/>
              <w:widowControl w:val="0"/>
              <w:numPr>
                <w:ilvl w:val="0"/>
                <w:numId w:val="1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布置第一次主题式阅读沙龙活动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10月</w:t>
            </w:r>
          </w:p>
        </w:tc>
        <w:tc>
          <w:tcPr>
            <w:tcW w:w="3930" w:type="dxa"/>
          </w:tcPr>
          <w:p>
            <w:pPr>
              <w:pStyle w:val="4"/>
              <w:spacing w:before="0" w:beforeAutospacing="0" w:after="0" w:afterAutospacing="0" w:line="320" w:lineRule="exact"/>
              <w:rPr>
                <w:rFonts w:hint="eastAsia"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参加省写作教学研讨活动</w:t>
            </w:r>
          </w:p>
          <w:p>
            <w:pPr>
              <w:pStyle w:val="4"/>
              <w:spacing w:before="0" w:beforeAutospacing="0" w:after="0" w:afterAutospacing="0" w:line="320" w:lineRule="exact"/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</w:rPr>
              <w:t>2．主题意义引领下的语篇教学研讨活动暨工作室联合同题异构活动</w:t>
            </w:r>
          </w:p>
          <w:p>
            <w:pPr>
              <w:pStyle w:val="4"/>
              <w:spacing w:before="0" w:beforeAutospacing="0" w:after="0" w:afterAutospacing="0" w:line="320" w:lineRule="exact"/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</w:rPr>
              <w:t>3．三年内新教师</w:t>
            </w: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系列培训二</w:t>
            </w:r>
          </w:p>
          <w:p>
            <w:pPr>
              <w:spacing w:line="360" w:lineRule="auto"/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</w:rPr>
            </w:pPr>
          </w:p>
        </w:tc>
        <w:tc>
          <w:tcPr>
            <w:tcW w:w="3841" w:type="dxa"/>
          </w:tcPr>
          <w:p>
            <w:pPr>
              <w:pStyle w:val="13"/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三年级“phonics课堂教学研究”（许烨 10月中旬）</w:t>
            </w:r>
          </w:p>
          <w:p>
            <w:pPr>
              <w:pStyle w:val="13"/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六年级“跟进式同课教学研究”(杨丹 承璇 十月下旬）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3.第一次主题式阅读沙龙活动（10月下旬）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4.常规听课（汪菊芬 第六周周二</w:t>
            </w:r>
          </w:p>
          <w:p>
            <w:pPr>
              <w:pStyle w:val="13"/>
              <w:widowControl w:val="0"/>
              <w:spacing w:line="460" w:lineRule="exact"/>
              <w:ind w:firstLine="1260" w:firstLineChars="600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蒋楠   第八周周二）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default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5.名师示范课（刘宝杰 10月下旬）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3930" w:type="dxa"/>
          </w:tcPr>
          <w:p>
            <w:pPr>
              <w:widowControl w:val="0"/>
              <w:spacing w:line="320" w:lineRule="exact"/>
              <w:jc w:val="both"/>
              <w:rPr>
                <w:rFonts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 xml:space="preserve">1.承办常州市“基于教材的拓展教学”研讨活动   </w:t>
            </w:r>
          </w:p>
          <w:p>
            <w:pPr>
              <w:pStyle w:val="4"/>
              <w:spacing w:before="0" w:beforeAutospacing="0" w:after="0" w:afterAutospacing="0" w:line="320" w:lineRule="exact"/>
              <w:rPr>
                <w:rFonts w:hint="eastAsia"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2.市、区五年级整班朗读比赛</w:t>
            </w:r>
          </w:p>
          <w:p>
            <w:pPr>
              <w:pStyle w:val="4"/>
              <w:spacing w:before="0" w:beforeAutospacing="0" w:after="0" w:afterAutospacing="0" w:line="320" w:lineRule="exact"/>
              <w:rPr>
                <w:rFonts w:hint="default" w:ascii="楷体" w:hAnsi="楷体" w:eastAsia="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  <w:lang w:val="en-US" w:eastAsia="zh-CN"/>
              </w:rPr>
              <w:t>3.区学科质量检测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84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1.五年级整班朗读比赛（11月上旬）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2.四年级“跟进式同课教学研究”(朱昳丽 顾雯妍 十月下旬）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default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3.常规听课(张学平 第十周周二）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4.五六年级阅读能力监测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3930" w:type="dxa"/>
          </w:tcPr>
          <w:p>
            <w:pPr>
              <w:widowControl w:val="0"/>
              <w:numPr>
                <w:ilvl w:val="0"/>
                <w:numId w:val="3"/>
              </w:numPr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 xml:space="preserve">两位选手参加省基本功比赛（紫云、华润） </w:t>
            </w:r>
          </w:p>
          <w:p>
            <w:pPr>
              <w:widowControl w:val="0"/>
              <w:numPr>
                <w:ilvl w:val="0"/>
                <w:numId w:val="3"/>
              </w:numPr>
              <w:spacing w:line="320" w:lineRule="exact"/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  <w:lang w:eastAsia="zh-CN"/>
              </w:rPr>
              <w:t>参加“常州市小学英语理事会”成立大会暨</w:t>
            </w: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“区域研究特色展示”展示</w:t>
            </w:r>
          </w:p>
          <w:p>
            <w:pPr>
              <w:pStyle w:val="13"/>
              <w:widowControl w:val="0"/>
              <w:spacing w:line="320" w:lineRule="exact"/>
              <w:jc w:val="both"/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</w:pP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  <w:t>3.</w:t>
            </w:r>
            <w:r>
              <w:rPr>
                <w:rFonts w:hint="eastAsia" w:ascii="楷体" w:hAnsi="楷体" w:eastAsia="楷体" w:cs="宋体"/>
                <w:sz w:val="21"/>
                <w:szCs w:val="21"/>
              </w:rPr>
              <w:t>主题引领下的</w:t>
            </w: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  <w:t>绘本阅读与主教材相结合的</w:t>
            </w:r>
            <w:r>
              <w:rPr>
                <w:rFonts w:hint="eastAsia" w:ascii="楷体" w:hAnsi="楷体" w:eastAsia="楷体" w:cs="宋体"/>
                <w:sz w:val="21"/>
                <w:szCs w:val="21"/>
              </w:rPr>
              <w:t>拓展教学暨</w:t>
            </w: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  <w:t xml:space="preserve">工作室联合活动 </w:t>
            </w:r>
          </w:p>
          <w:p>
            <w:pPr>
              <w:pStyle w:val="13"/>
              <w:widowControl w:val="0"/>
              <w:spacing w:line="320" w:lineRule="exact"/>
              <w:jc w:val="both"/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</w:pPr>
            <w:r>
              <w:rPr>
                <w:rStyle w:val="14"/>
                <w:rFonts w:hint="eastAsia" w:ascii="楷体" w:hAnsi="楷体" w:eastAsia="楷体" w:cs="宋体"/>
                <w:b w:val="0"/>
                <w:bCs w:val="0"/>
                <w:sz w:val="21"/>
                <w:szCs w:val="21"/>
              </w:rPr>
              <w:t>4.新教师课堂教学交流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84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1.第二次主题式阅读沙龙活动12月中旬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2.名师示范课（刘宝杰12月上</w:t>
            </w:r>
            <w:bookmarkStart w:id="0" w:name="_GoBack"/>
            <w:bookmarkEnd w:id="0"/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旬）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3.常规听课（羌凌霞12月下旬）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1月</w:t>
            </w:r>
          </w:p>
        </w:tc>
        <w:tc>
          <w:tcPr>
            <w:tcW w:w="3930" w:type="dxa"/>
          </w:tcPr>
          <w:p>
            <w:pPr>
              <w:spacing w:line="360" w:lineRule="auto"/>
              <w:rPr>
                <w:rFonts w:hint="eastAsia" w:asciiTheme="minorEastAsia" w:hAnsiTheme="minorEastAsia"/>
                <w:color w:val="333333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期末命题及复习</w:t>
            </w:r>
          </w:p>
        </w:tc>
        <w:tc>
          <w:tcPr>
            <w:tcW w:w="3841" w:type="dxa"/>
          </w:tcPr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1.期末复习研讨</w:t>
            </w:r>
          </w:p>
          <w:p>
            <w:pPr>
              <w:pStyle w:val="13"/>
              <w:widowControl w:val="0"/>
              <w:spacing w:line="460" w:lineRule="exact"/>
              <w:jc w:val="both"/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1"/>
                <w:szCs w:val="21"/>
                <w:lang w:val="en-US" w:eastAsia="zh-CN"/>
              </w:rPr>
              <w:t>2.教研组工作总结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05E8"/>
    <w:multiLevelType w:val="singleLevel"/>
    <w:tmpl w:val="1AE405E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4ED8A"/>
    <w:multiLevelType w:val="singleLevel"/>
    <w:tmpl w:val="3504ED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40B01BF"/>
    <w:multiLevelType w:val="singleLevel"/>
    <w:tmpl w:val="740B01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3E81"/>
    <w:rsid w:val="00167E5D"/>
    <w:rsid w:val="004306EE"/>
    <w:rsid w:val="00AC0282"/>
    <w:rsid w:val="00D53E81"/>
    <w:rsid w:val="0159237A"/>
    <w:rsid w:val="048C5D65"/>
    <w:rsid w:val="04BF5A4B"/>
    <w:rsid w:val="097C306F"/>
    <w:rsid w:val="0A0B0E08"/>
    <w:rsid w:val="138A7AAF"/>
    <w:rsid w:val="147E708A"/>
    <w:rsid w:val="16AE7511"/>
    <w:rsid w:val="1E001E2B"/>
    <w:rsid w:val="2C1F2458"/>
    <w:rsid w:val="37B15074"/>
    <w:rsid w:val="390642ED"/>
    <w:rsid w:val="3B2719FF"/>
    <w:rsid w:val="44AF6A22"/>
    <w:rsid w:val="4A01305C"/>
    <w:rsid w:val="4BF86D9A"/>
    <w:rsid w:val="4F9A5B57"/>
    <w:rsid w:val="50011B5A"/>
    <w:rsid w:val="5713309A"/>
    <w:rsid w:val="5AE9379E"/>
    <w:rsid w:val="5E861CA1"/>
    <w:rsid w:val="5ECA356A"/>
    <w:rsid w:val="62686FC3"/>
    <w:rsid w:val="63FB4283"/>
    <w:rsid w:val="6C91722C"/>
    <w:rsid w:val="73B6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qFormat/>
    <w:uiPriority w:val="22"/>
    <w:rPr>
      <w:b/>
      <w:bCs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正文 A"/>
    <w:qFormat/>
    <w:uiPriority w:val="0"/>
    <w:pPr>
      <w:widowControl w:val="0"/>
      <w:jc w:val="both"/>
    </w:pPr>
    <w:rPr>
      <w:rFonts w:ascii="Arial Unicode MS" w:hAnsi="Arial Unicode MS" w:cs="Arial Unicode MS" w:eastAsiaTheme="minorEastAsia"/>
      <w:color w:val="000000"/>
      <w:kern w:val="2"/>
      <w:sz w:val="21"/>
      <w:szCs w:val="21"/>
      <w:u w:val="none" w:color="000000"/>
      <w:lang w:val="en-US" w:eastAsia="zh-CN" w:bidi="ar-SA"/>
    </w:rPr>
  </w:style>
  <w:style w:type="paragraph" w:customStyle="1" w:styleId="13">
    <w:name w:val="正文1"/>
    <w:qFormat/>
    <w:uiPriority w:val="0"/>
    <w:rPr>
      <w:rFonts w:ascii="Helvetica" w:hAnsi="Arial Unicode MS" w:cs="Arial Unicode MS" w:eastAsiaTheme="minorEastAsia"/>
      <w:color w:val="000000"/>
      <w:sz w:val="22"/>
      <w:szCs w:val="22"/>
      <w:lang w:val="zh-TW" w:eastAsia="zh-TW" w:bidi="ar-SA"/>
    </w:rPr>
  </w:style>
  <w:style w:type="character" w:customStyle="1" w:styleId="14">
    <w:name w:val="15"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299</Words>
  <Characters>1709</Characters>
  <Lines>14</Lines>
  <Paragraphs>4</Paragraphs>
  <TotalTime>12</TotalTime>
  <ScaleCrop>false</ScaleCrop>
  <LinksUpToDate>false</LinksUpToDate>
  <CharactersWithSpaces>2004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2018-03-04T04:56:00Z</dcterms:created>
  <dc:creator>lenovo</dc:creator>
  <cp:lastModifiedBy>近水含烟</cp:lastModifiedBy>
  <dcterms:modified xsi:type="dcterms:W3CDTF">2019-09-06T01:50:41Z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