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DC418" w14:textId="77777777" w:rsidR="00A8432D" w:rsidRDefault="00A8432D" w:rsidP="0099534B">
      <w:pPr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依托</w:t>
      </w:r>
      <w:r>
        <w:rPr>
          <w:rFonts w:asciiTheme="minorEastAsia" w:hAnsiTheme="minorEastAsia" w:hint="eastAsia"/>
          <w:color w:val="000000" w:themeColor="text1"/>
        </w:rPr>
        <w:t>文本</w:t>
      </w:r>
      <w:r>
        <w:rPr>
          <w:rFonts w:asciiTheme="minorEastAsia" w:hAnsiTheme="minor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开放</w:t>
      </w:r>
      <w:r>
        <w:rPr>
          <w:rFonts w:asciiTheme="minorEastAsia" w:hAnsiTheme="minorEastAsia"/>
          <w:color w:val="000000" w:themeColor="text1"/>
        </w:rPr>
        <w:t>课堂</w:t>
      </w:r>
    </w:p>
    <w:p w14:paraId="48E8A8CE" w14:textId="77777777" w:rsidR="00A8432D" w:rsidRDefault="00A8432D" w:rsidP="0099534B">
      <w:pPr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——</w:t>
      </w:r>
      <w:r>
        <w:rPr>
          <w:rFonts w:asciiTheme="minorEastAsia" w:hAnsiTheme="minorEastAsia" w:hint="eastAsia"/>
          <w:color w:val="000000" w:themeColor="text1"/>
        </w:rPr>
        <w:t>从</w:t>
      </w:r>
      <w:r w:rsidRPr="00A8432D">
        <w:rPr>
          <w:rFonts w:asciiTheme="minorEastAsia" w:hAnsiTheme="minorEastAsia" w:hint="eastAsia"/>
          <w:color w:val="000000" w:themeColor="text1"/>
        </w:rPr>
        <w:t>《小猴子下山》</w:t>
      </w:r>
      <w:r>
        <w:rPr>
          <w:rFonts w:asciiTheme="minorEastAsia" w:hAnsiTheme="minorEastAsia"/>
          <w:color w:val="000000" w:themeColor="text1"/>
        </w:rPr>
        <w:t>教学培养学生成长型</w:t>
      </w:r>
      <w:r>
        <w:rPr>
          <w:rFonts w:asciiTheme="minorEastAsia" w:hAnsiTheme="minorEastAsia" w:hint="eastAsia"/>
          <w:color w:val="000000" w:themeColor="text1"/>
        </w:rPr>
        <w:t>思维</w:t>
      </w:r>
    </w:p>
    <w:p w14:paraId="20A0C9BE" w14:textId="77777777" w:rsidR="00A8432D" w:rsidRPr="00A8432D" w:rsidRDefault="00A8432D" w:rsidP="0099534B">
      <w:pPr>
        <w:spacing w:line="360" w:lineRule="exact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常州市</w:t>
      </w:r>
      <w:r>
        <w:rPr>
          <w:rFonts w:asciiTheme="minorEastAsia" w:hAnsiTheme="minorEastAsia"/>
          <w:color w:val="000000" w:themeColor="text1"/>
        </w:rPr>
        <w:t xml:space="preserve">东青实验学校   </w:t>
      </w:r>
      <w:r>
        <w:rPr>
          <w:rFonts w:asciiTheme="minorEastAsia" w:hAnsiTheme="minorEastAsia" w:hint="eastAsia"/>
          <w:color w:val="000000" w:themeColor="text1"/>
        </w:rPr>
        <w:t>潘霖</w:t>
      </w:r>
    </w:p>
    <w:p w14:paraId="53684EDF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《小猴子下山》这篇课文，是一篇趣味性很强的课文，共有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5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幅画，讲的是一只小猴子下山，先掰了一个玉米，后来有看见了桃子、西瓜、兔子，见一个，就扔下这个去抓另一个，结果什么也没有得到的故事，告诉我们做事情，如果三心二意，就将会一事无成了。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这样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讲道理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的课文，对于孩子的成长型思维培养你有一定积极的作用！</w:t>
      </w:r>
    </w:p>
    <w:p w14:paraId="46A81545" w14:textId="77777777" w:rsidR="00F4041C" w:rsidRPr="0099534B" w:rsidRDefault="00F4041C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/>
          <w:color w:val="000000" w:themeColor="text1"/>
          <w:sz w:val="21"/>
          <w:szCs w:val="21"/>
        </w:rPr>
        <w:t>我上的虽为第一课时，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但要在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新基础的理念下，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对我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来说也是个不晓得挑战。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在磨课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的过程中，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高校长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给予了我很大的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帮助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。</w:t>
      </w:r>
    </w:p>
    <w:p w14:paraId="63A69A79" w14:textId="33ECD8F1" w:rsidR="00A8432D" w:rsidRPr="0099534B" w:rsidRDefault="00F4041C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/>
          <w:color w:val="000000" w:themeColor="text1"/>
          <w:sz w:val="21"/>
          <w:szCs w:val="21"/>
        </w:rPr>
        <w:t>高校长首先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提到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课堂的开放性，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重心下移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可以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让孩子适当合作学习（通过同桌学习的方式展开）；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让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每个孩子都能参与到课堂中来，让孩子动动笔，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圈一圈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、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改一改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；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讲读环节，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让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孩子自己先练一练、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说一说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可以每人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用一种方式，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让每个孩子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都有事做；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增加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学生之间的互动，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可以让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孩子之间相互读一读，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并做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适当的补充，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加深印象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。其次高校长提到教学时注重“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教结构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、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用结构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”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体现，</w:t>
      </w:r>
      <w:r w:rsidR="00A8432D"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本课的生字很有特点，大部分都是动作，在教学时，我把课文和生字结合在一起教学。重点在抱、扛、扔、捧、追等字上。</w:t>
      </w:r>
    </w:p>
    <w:p w14:paraId="09810F84" w14:textId="77777777" w:rsidR="00A8432D" w:rsidRPr="0099534B" w:rsidRDefault="00A8432D" w:rsidP="0099534B">
      <w:pPr>
        <w:pStyle w:val="a3"/>
        <w:spacing w:before="0" w:beforeAutospacing="0" w:after="0" w:afterAutospacing="0" w:line="360" w:lineRule="exact"/>
        <w:ind w:firstLine="200"/>
        <w:jc w:val="both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【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例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】片段：</w:t>
      </w:r>
    </w:p>
    <w:p w14:paraId="373D0296" w14:textId="77777777" w:rsidR="00A8432D" w:rsidRPr="0099534B" w:rsidRDefault="00A8432D" w:rsidP="0099534B">
      <w:pPr>
        <w:pStyle w:val="a3"/>
        <w:spacing w:before="0" w:beforeAutospacing="0" w:after="0" w:afterAutospacing="0" w:line="360" w:lineRule="exact"/>
        <w:ind w:firstLine="200"/>
        <w:jc w:val="both"/>
        <w:rPr>
          <w:rFonts w:ascii="宋体" w:eastAsia="宋体" w:hAnsi="宋体"/>
          <w:color w:val="000000" w:themeColor="text1"/>
          <w:sz w:val="21"/>
          <w:szCs w:val="21"/>
        </w:rPr>
      </w:pPr>
      <w:r w:rsidRPr="0099534B">
        <w:rPr>
          <w:rFonts w:ascii="宋体" w:eastAsia="宋体" w:hAnsi="宋体" w:hint="eastAsia"/>
          <w:color w:val="FF0000"/>
          <w:sz w:val="21"/>
          <w:szCs w:val="21"/>
        </w:rPr>
        <w:t>★</w:t>
      </w:r>
      <w:r w:rsidRPr="0099534B">
        <w:rPr>
          <w:rFonts w:ascii="宋体" w:eastAsia="宋体" w:hAnsi="宋体"/>
          <w:color w:val="FF0000"/>
          <w:sz w:val="21"/>
          <w:szCs w:val="21"/>
        </w:rPr>
        <w:t>读一读：</w:t>
      </w: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掰了一个，扛着往前走</w:t>
      </w:r>
    </w:p>
    <w:p w14:paraId="3A9900D8" w14:textId="77777777" w:rsidR="00A8432D" w:rsidRPr="0099534B" w:rsidRDefault="00A8432D" w:rsidP="0099534B">
      <w:pPr>
        <w:pStyle w:val="a3"/>
        <w:spacing w:before="0" w:beforeAutospacing="0" w:after="0" w:afterAutospacing="0" w:line="360" w:lineRule="exact"/>
        <w:ind w:firstLine="200"/>
        <w:jc w:val="both"/>
        <w:rPr>
          <w:rFonts w:ascii="Microsoft YaHei" w:eastAsia="Microsoft YaHei" w:hAnsi="Microsoft YaHei"/>
          <w:color w:val="000000" w:themeColor="text1"/>
          <w:sz w:val="21"/>
          <w:szCs w:val="21"/>
        </w:rPr>
      </w:pPr>
      <w:r w:rsidRPr="0099534B">
        <w:rPr>
          <w:rFonts w:ascii="宋体" w:eastAsia="宋体" w:hAnsi="宋体" w:hint="eastAsia"/>
          <w:color w:val="FF0000"/>
          <w:sz w:val="21"/>
          <w:szCs w:val="21"/>
        </w:rPr>
        <w:t>★</w:t>
      </w:r>
      <w:r w:rsidRPr="0099534B">
        <w:rPr>
          <w:rFonts w:ascii="宋体" w:eastAsia="宋体" w:hAnsi="宋体"/>
          <w:color w:val="FF0000"/>
          <w:sz w:val="21"/>
          <w:szCs w:val="21"/>
        </w:rPr>
        <w:t>找一找：</w:t>
      </w: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学老师的样子，在书上找到表示这两个动作的词，把它圈起来</w:t>
      </w:r>
      <w:r w:rsidRPr="0099534B">
        <w:rPr>
          <w:rFonts w:ascii="宋体" w:eastAsia="宋体" w:hAnsi="宋体"/>
          <w:color w:val="000000" w:themeColor="text1"/>
          <w:sz w:val="21"/>
          <w:szCs w:val="21"/>
        </w:rPr>
        <w:t>，</w:t>
      </w: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生动笔圈画</w:t>
      </w:r>
      <w:r w:rsidRPr="0099534B">
        <w:rPr>
          <w:rFonts w:ascii="宋体" w:eastAsia="宋体" w:hAnsi="宋体"/>
          <w:color w:val="000000" w:themeColor="text1"/>
          <w:sz w:val="21"/>
          <w:szCs w:val="21"/>
        </w:rPr>
        <w:t>。</w:t>
      </w:r>
    </w:p>
    <w:p w14:paraId="1AC23BD5" w14:textId="77777777" w:rsidR="00A8432D" w:rsidRPr="0099534B" w:rsidRDefault="00A8432D" w:rsidP="0099534B">
      <w:pPr>
        <w:pStyle w:val="a3"/>
        <w:spacing w:before="0" w:beforeAutospacing="0" w:after="0" w:afterAutospacing="0" w:line="360" w:lineRule="exact"/>
        <w:ind w:firstLine="200"/>
        <w:jc w:val="both"/>
        <w:rPr>
          <w:rFonts w:ascii="宋体" w:eastAsia="宋体" w:hAnsi="宋体"/>
          <w:color w:val="000000" w:themeColor="text1"/>
          <w:sz w:val="21"/>
          <w:szCs w:val="21"/>
        </w:rPr>
      </w:pPr>
      <w:r w:rsidRPr="0099534B">
        <w:rPr>
          <w:rFonts w:ascii="宋体" w:eastAsia="宋体" w:hAnsi="宋体" w:hint="eastAsia"/>
          <w:color w:val="FF0000"/>
          <w:sz w:val="21"/>
          <w:szCs w:val="21"/>
        </w:rPr>
        <w:t>★</w:t>
      </w:r>
      <w:r w:rsidRPr="0099534B">
        <w:rPr>
          <w:rFonts w:ascii="宋体" w:eastAsia="宋体" w:hAnsi="宋体"/>
          <w:color w:val="FF0000"/>
          <w:sz w:val="21"/>
          <w:szCs w:val="21"/>
        </w:rPr>
        <w:t>演一演：</w:t>
      </w:r>
      <w:r w:rsidRPr="0099534B">
        <w:rPr>
          <w:rFonts w:ascii="宋体" w:eastAsia="宋体" w:hAnsi="宋体"/>
          <w:color w:val="000000" w:themeColor="text1"/>
          <w:sz w:val="21"/>
          <w:szCs w:val="21"/>
        </w:rPr>
        <w:t>学着猴子的样子做动作，</w:t>
      </w: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在</w:t>
      </w:r>
      <w:r w:rsidRPr="0099534B">
        <w:rPr>
          <w:rFonts w:ascii="宋体" w:eastAsia="宋体" w:hAnsi="宋体"/>
          <w:color w:val="000000" w:themeColor="text1"/>
          <w:sz w:val="21"/>
          <w:szCs w:val="21"/>
        </w:rPr>
        <w:t>读得基础上交流并演示。</w:t>
      </w:r>
    </w:p>
    <w:p w14:paraId="287E1A4B" w14:textId="77777777" w:rsidR="00A8432D" w:rsidRPr="0099534B" w:rsidRDefault="00A8432D" w:rsidP="0099534B">
      <w:pPr>
        <w:pStyle w:val="a3"/>
        <w:spacing w:before="0" w:beforeAutospacing="0" w:after="0" w:afterAutospacing="0" w:line="360" w:lineRule="exact"/>
        <w:ind w:firstLine="200"/>
        <w:jc w:val="both"/>
        <w:rPr>
          <w:rFonts w:ascii="Microsoft YaHei" w:eastAsia="Microsoft YaHei" w:hAnsi="Microsoft YaHei"/>
          <w:color w:val="000000" w:themeColor="text1"/>
          <w:sz w:val="21"/>
          <w:szCs w:val="21"/>
        </w:rPr>
      </w:pP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开动脑筋再去读读课文第2～4自然段，边读边想：小猴子看见桃子、西瓜、兔子后分别怎么做的，找出表示动作的词圈出来。（生再一次动笔圈画）</w:t>
      </w:r>
      <w:r w:rsidRPr="0099534B">
        <w:rPr>
          <w:rFonts w:ascii="宋体" w:eastAsia="宋体" w:hAnsi="宋体"/>
          <w:color w:val="000000" w:themeColor="text1"/>
          <w:sz w:val="21"/>
          <w:szCs w:val="21"/>
        </w:rPr>
        <w:t>——同桌相互看看交流，</w:t>
      </w: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并</w:t>
      </w:r>
      <w:r w:rsidRPr="0099534B">
        <w:rPr>
          <w:rFonts w:ascii="宋体" w:eastAsia="宋体" w:hAnsi="宋体"/>
          <w:color w:val="000000" w:themeColor="text1"/>
          <w:sz w:val="21"/>
          <w:szCs w:val="21"/>
        </w:rPr>
        <w:t>对照黑板校对</w:t>
      </w:r>
      <w:r w:rsidRPr="0099534B">
        <w:rPr>
          <w:rFonts w:ascii="宋体" w:eastAsia="宋体" w:hAnsi="宋体" w:hint="eastAsia"/>
          <w:color w:val="000000" w:themeColor="text1"/>
          <w:sz w:val="21"/>
          <w:szCs w:val="21"/>
        </w:rPr>
        <w:t>（依次出示动词）</w:t>
      </w:r>
    </w:p>
    <w:p w14:paraId="08C386C4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理解思路： 掰玉米、扛玉米、扔玉米 摘桃子，捧桃子，扔桃子摘西瓜，抱西瓜，扔西瓜 追兔子</w:t>
      </w:r>
    </w:p>
    <w:p w14:paraId="5015C6AC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理解动词的特点：</w:t>
      </w:r>
    </w:p>
    <w:p w14:paraId="6E739A89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（1）质疑不会读的字。</w:t>
      </w:r>
    </w:p>
    <w:p w14:paraId="63FC62BE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（2）谁能用上动作，来读一读</w:t>
      </w:r>
    </w:p>
    <w:p w14:paraId="6464FF4B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（3）指生演一演“掰”的动作。</w:t>
      </w:r>
    </w:p>
    <w:p w14:paraId="11A2CC25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（4）师生合作边演边读。</w:t>
      </w:r>
    </w:p>
    <w:p w14:paraId="2D7E707F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（5）练习：看老师做动作，你们来说动作，看谁厉害。</w:t>
      </w:r>
    </w:p>
    <w:p w14:paraId="66AE95CC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这些动作可以换过来说吗？为什么？说说理由。</w:t>
      </w:r>
    </w:p>
    <w:p w14:paraId="52B58EE5" w14:textId="77777777" w:rsidR="00A8432D" w:rsidRPr="0099534B" w:rsidRDefault="00A8432D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通过音、形、义等方式的学习和朗读，孩子们基本可以理解生字的意思，最后问动作是否可以换过来，让他们把这几个生字理清楚，认明白。课堂中，生动有趣的课件吸引了孩子的注意，在游戏中做一做、读一读学习生字。</w:t>
      </w:r>
    </w:p>
    <w:p w14:paraId="1A37D497" w14:textId="77777777" w:rsidR="00F06E96" w:rsidRPr="0099534B" w:rsidRDefault="00F06E96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在讲解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过程中，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主要是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采取教师先扶后放的教学模式，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充分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诠释新基础教育中的“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教结构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、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用结构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”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教学方式，让孩子自主学习，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合作学习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真正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做到开放的课堂，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这样的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课堂以学生为主体，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间接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培养了学生的成长型思维模式！</w:t>
      </w:r>
    </w:p>
    <w:p w14:paraId="1A1AD76E" w14:textId="77777777" w:rsidR="0099534B" w:rsidRPr="0099534B" w:rsidRDefault="00F4041C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经过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高校长的提点，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我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受益匪浅。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在接下来的磨课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中，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我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利用新基础的理念把这节课顺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lastRenderedPageBreak/>
        <w:t>利的上完，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但还是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觉得有所欠缺。</w:t>
      </w:r>
    </w:p>
    <w:p w14:paraId="6AE35FD2" w14:textId="19CB44B5" w:rsidR="00A8432D" w:rsidRPr="0099534B" w:rsidRDefault="00F4041C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/>
          <w:color w:val="FF0000"/>
          <w:sz w:val="21"/>
          <w:szCs w:val="21"/>
        </w:rPr>
        <w:t>【</w:t>
      </w:r>
      <w:r w:rsidRPr="0099534B">
        <w:rPr>
          <w:rFonts w:asciiTheme="minorEastAsia" w:hAnsiTheme="minorEastAsia" w:hint="eastAsia"/>
          <w:color w:val="FF0000"/>
          <w:sz w:val="21"/>
          <w:szCs w:val="21"/>
        </w:rPr>
        <w:t>例</w:t>
      </w:r>
      <w:r w:rsidRPr="0099534B">
        <w:rPr>
          <w:rFonts w:asciiTheme="minorEastAsia" w:hAnsiTheme="minorEastAsia"/>
          <w:color w:val="FF0000"/>
          <w:sz w:val="21"/>
          <w:szCs w:val="21"/>
        </w:rPr>
        <w:t>】</w:t>
      </w:r>
      <w:r w:rsidR="00A8432D"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细读课文的环节，我抓住课文的特点，对孩子进行词句的训练。如结合插图，理解“又大又多”这一词语。“又大又多”从图上看不仅仅玉米的个头大，而且这样大的玉米到处都是。在教学中我问孩子：如果你就是小猴子看到地里又大又多的玉米是什么样的心情？（高兴）“非常高兴”就是（生：特别高兴）你们能不能带着这种特别高兴的心情读一读。孩子在比一比，读一读中，感受事物的可爱。同样的，又大又红说明桃子长得好，又大又圆说明西瓜长得非常好。在理解了这几个词语后，我又问：小猴子把曾经喜欢的桃子、西瓜都扔掉了，这说明了什么呢？其实小猴子的心里没有明确的目标，他不知道自己要什么，看见一个就喜欢一个，而原来的那个就直接被扔掉了。</w:t>
      </w:r>
      <w:r w:rsidR="0099534B" w:rsidRPr="0099534B">
        <w:rPr>
          <w:rFonts w:asciiTheme="minorEastAsia" w:hAnsiTheme="minorEastAsia"/>
          <w:color w:val="000000" w:themeColor="text1"/>
          <w:sz w:val="21"/>
          <w:szCs w:val="21"/>
        </w:rPr>
        <w:t>这一环节的设计还不够直接充分体现新基础</w:t>
      </w:r>
      <w:r w:rsidR="0099534B"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的</w:t>
      </w:r>
      <w:r w:rsidR="0099534B" w:rsidRPr="0099534B">
        <w:rPr>
          <w:rFonts w:asciiTheme="minorEastAsia" w:hAnsiTheme="minorEastAsia"/>
          <w:color w:val="000000" w:themeColor="text1"/>
          <w:sz w:val="21"/>
          <w:szCs w:val="21"/>
        </w:rPr>
        <w:t>理念，</w:t>
      </w:r>
      <w:r w:rsidR="0099534B"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在之后</w:t>
      </w:r>
      <w:r w:rsidR="0099534B" w:rsidRPr="0099534B">
        <w:rPr>
          <w:rFonts w:asciiTheme="minorEastAsia" w:hAnsiTheme="minorEastAsia"/>
          <w:color w:val="000000" w:themeColor="text1"/>
          <w:sz w:val="21"/>
          <w:szCs w:val="21"/>
        </w:rPr>
        <w:t>的重建中我应</w:t>
      </w:r>
      <w:r w:rsidR="0099534B"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把</w:t>
      </w:r>
      <w:r w:rsidR="0099534B" w:rsidRPr="0099534B">
        <w:rPr>
          <w:rFonts w:asciiTheme="minorEastAsia" w:hAnsiTheme="minorEastAsia"/>
          <w:color w:val="000000" w:themeColor="text1"/>
          <w:sz w:val="21"/>
          <w:szCs w:val="21"/>
        </w:rPr>
        <w:t>关注点放在学生回答上，</w:t>
      </w:r>
      <w:r w:rsidR="0099534B"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关注</w:t>
      </w:r>
      <w:r w:rsidR="0099534B" w:rsidRPr="0099534B">
        <w:rPr>
          <w:rFonts w:asciiTheme="minorEastAsia" w:hAnsiTheme="minorEastAsia"/>
          <w:color w:val="000000" w:themeColor="text1"/>
          <w:sz w:val="21"/>
          <w:szCs w:val="21"/>
        </w:rPr>
        <w:t>学生的成长型思维的产生。</w:t>
      </w:r>
    </w:p>
    <w:p w14:paraId="76ABD64C" w14:textId="77777777" w:rsidR="0099534B" w:rsidRPr="0099534B" w:rsidRDefault="0099534B" w:rsidP="0099534B">
      <w:pPr>
        <w:spacing w:line="360" w:lineRule="exact"/>
        <w:ind w:firstLine="420"/>
        <w:rPr>
          <w:rFonts w:ascii="宋体" w:hAnsi="宋体" w:cs="宋体"/>
          <w:color w:val="000000"/>
          <w:kern w:val="0"/>
          <w:sz w:val="21"/>
          <w:szCs w:val="21"/>
        </w:rPr>
      </w:pPr>
      <w:r w:rsidRPr="0099534B">
        <w:rPr>
          <w:rFonts w:ascii="宋体" w:hAnsi="宋体" w:cs="宋体"/>
          <w:color w:val="000000"/>
          <w:kern w:val="0"/>
          <w:sz w:val="21"/>
          <w:szCs w:val="21"/>
        </w:rPr>
        <w:t>听课后，</w:t>
      </w:r>
      <w:r w:rsidRPr="0099534B">
        <w:rPr>
          <w:rFonts w:ascii="宋体" w:hAnsi="宋体" w:cs="宋体" w:hint="eastAsia"/>
          <w:color w:val="000000"/>
          <w:kern w:val="0"/>
          <w:sz w:val="21"/>
          <w:szCs w:val="21"/>
        </w:rPr>
        <w:t>高校长</w:t>
      </w:r>
      <w:r w:rsidRPr="0099534B">
        <w:rPr>
          <w:rFonts w:ascii="宋体" w:hAnsi="宋体" w:cs="宋体"/>
          <w:color w:val="000000"/>
          <w:kern w:val="0"/>
          <w:sz w:val="21"/>
          <w:szCs w:val="21"/>
        </w:rPr>
        <w:t>还给予了较高的指导：</w:t>
      </w:r>
    </w:p>
    <w:p w14:paraId="44444A16" w14:textId="77777777" w:rsidR="0099534B" w:rsidRPr="0099534B" w:rsidRDefault="0099534B" w:rsidP="0099534B">
      <w:pPr>
        <w:spacing w:line="360" w:lineRule="exact"/>
        <w:ind w:firstLine="420"/>
        <w:rPr>
          <w:rFonts w:ascii="宋体" w:hAnsi="宋体" w:cs="宋体"/>
          <w:color w:val="000000"/>
          <w:kern w:val="0"/>
          <w:sz w:val="21"/>
          <w:szCs w:val="21"/>
        </w:rPr>
      </w:pPr>
      <w:r w:rsidRPr="0099534B">
        <w:rPr>
          <w:rFonts w:ascii="宋体" w:hAnsi="宋体" w:cs="宋体" w:hint="eastAsia"/>
          <w:color w:val="000000"/>
          <w:kern w:val="0"/>
          <w:sz w:val="21"/>
          <w:szCs w:val="21"/>
        </w:rPr>
        <w:t>1.老师都能关注学情，教学过程的展开比较充分，年段特点清晰。</w:t>
      </w:r>
      <w:bookmarkStart w:id="0" w:name="_GoBack"/>
      <w:bookmarkEnd w:id="0"/>
    </w:p>
    <w:p w14:paraId="115D95D2" w14:textId="77777777" w:rsidR="0099534B" w:rsidRPr="0099534B" w:rsidRDefault="0099534B" w:rsidP="0099534B">
      <w:pPr>
        <w:spacing w:line="360" w:lineRule="exact"/>
        <w:ind w:firstLine="420"/>
        <w:rPr>
          <w:rFonts w:ascii="宋体" w:hAnsi="宋体" w:cs="宋体"/>
          <w:color w:val="000000"/>
          <w:kern w:val="0"/>
          <w:sz w:val="21"/>
          <w:szCs w:val="21"/>
        </w:rPr>
      </w:pPr>
      <w:r w:rsidRPr="0099534B">
        <w:rPr>
          <w:rFonts w:ascii="宋体" w:hAnsi="宋体" w:cs="宋体" w:hint="eastAsia"/>
          <w:color w:val="000000"/>
          <w:kern w:val="0"/>
          <w:sz w:val="21"/>
          <w:szCs w:val="21"/>
        </w:rPr>
        <w:t>2.做到三个融合：一内容与表达形式的融合。不仅关注文本内容，而且关注表达的形式，如低年级动词的运用；中年级段落结构、修辞的运用；高年级品读语言中用词的精妙等等。二是内容结构与方法结构的融合。低、中年级的教材都有三或四个相似的结构，能注意提炼方法结构。三是教师组织方式与学生自主学习方式的融合。比如合作学习的指导与训练，让更多的孩子有参与的机会与空间。积累、运用的迁移也很充分等等。</w:t>
      </w:r>
    </w:p>
    <w:p w14:paraId="2FDFF99F" w14:textId="4E4946B2" w:rsidR="00A8432D" w:rsidRPr="0099534B" w:rsidRDefault="0099534B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="宋体" w:hAnsi="宋体" w:cs="宋体" w:hint="eastAsia"/>
          <w:color w:val="000000"/>
          <w:kern w:val="0"/>
          <w:sz w:val="21"/>
          <w:szCs w:val="21"/>
        </w:rPr>
        <w:t>建议：小组合作要注意提炼集体智慧；语言的训练更具情境化；方法结构要仔细推敲，力求一致。</w:t>
      </w:r>
    </w:p>
    <w:p w14:paraId="3E7805D4" w14:textId="5FBC5BFE" w:rsidR="00BD4BDF" w:rsidRPr="0099534B" w:rsidRDefault="0099534B" w:rsidP="0099534B">
      <w:pPr>
        <w:spacing w:line="360" w:lineRule="exact"/>
        <w:ind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在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之后的教学中，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我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定会秉承新基础的理念，</w:t>
      </w:r>
      <w:r w:rsidRPr="0099534B">
        <w:rPr>
          <w:rFonts w:asciiTheme="minorEastAsia" w:hAnsiTheme="minorEastAsia" w:hint="eastAsia"/>
          <w:color w:val="000000" w:themeColor="text1"/>
          <w:sz w:val="21"/>
          <w:szCs w:val="21"/>
        </w:rPr>
        <w:t>继续前行</w:t>
      </w:r>
      <w:r w:rsidRPr="0099534B">
        <w:rPr>
          <w:rFonts w:asciiTheme="minorEastAsia" w:hAnsiTheme="minorEastAsia"/>
          <w:color w:val="000000" w:themeColor="text1"/>
          <w:sz w:val="21"/>
          <w:szCs w:val="21"/>
        </w:rPr>
        <w:t>！</w:t>
      </w:r>
    </w:p>
    <w:sectPr w:rsidR="00BD4BDF" w:rsidRPr="0099534B" w:rsidSect="00EA4C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2D"/>
    <w:rsid w:val="0099534B"/>
    <w:rsid w:val="00A8432D"/>
    <w:rsid w:val="00BD4BDF"/>
    <w:rsid w:val="00EA4CA2"/>
    <w:rsid w:val="00F06E96"/>
    <w:rsid w:val="00F4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187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32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  <w:rsid w:val="00A8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2019-05-31T06:38:00Z</dcterms:created>
  <dcterms:modified xsi:type="dcterms:W3CDTF">2019-06-11T08:58:00Z</dcterms:modified>
</cp:coreProperties>
</file>