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ascii="宋体" w:hAnsi="宋体"/>
          <w:b/>
          <w:color w:val="000000"/>
          <w:sz w:val="32"/>
          <w:szCs w:val="32"/>
        </w:rPr>
      </w:pPr>
      <w:r>
        <w:rPr>
          <w:rFonts w:hint="eastAsia" w:ascii="宋体" w:hAnsi="宋体"/>
          <w:b/>
          <w:color w:val="000000"/>
          <w:sz w:val="32"/>
          <w:szCs w:val="32"/>
        </w:rPr>
        <w:t>立足科研强师资，提</w:t>
      </w:r>
      <w:r>
        <w:rPr>
          <w:rFonts w:hint="eastAsia" w:ascii="宋体" w:hAnsi="宋体"/>
          <w:b/>
          <w:color w:val="000000"/>
          <w:sz w:val="32"/>
          <w:szCs w:val="32"/>
          <w:lang w:val="en-US" w:eastAsia="zh-CN"/>
        </w:rPr>
        <w:t>升</w:t>
      </w:r>
      <w:r>
        <w:rPr>
          <w:rFonts w:hint="eastAsia" w:ascii="宋体" w:hAnsi="宋体"/>
          <w:b/>
          <w:color w:val="000000"/>
          <w:sz w:val="32"/>
          <w:szCs w:val="32"/>
        </w:rPr>
        <w:t>质量重日常</w:t>
      </w:r>
    </w:p>
    <w:p>
      <w:pPr>
        <w:adjustRightInd w:val="0"/>
        <w:snapToGrid w:val="0"/>
        <w:spacing w:line="400" w:lineRule="exact"/>
        <w:jc w:val="center"/>
        <w:rPr>
          <w:rFonts w:ascii="宋体" w:hAnsi="宋体"/>
          <w:color w:val="000000"/>
          <w:sz w:val="24"/>
        </w:rPr>
      </w:pPr>
      <w:r>
        <w:rPr>
          <w:rFonts w:hint="eastAsia" w:ascii="宋体" w:hAnsi="宋体"/>
          <w:color w:val="000000"/>
          <w:sz w:val="24"/>
        </w:rPr>
        <w:t>——201</w:t>
      </w:r>
      <w:r>
        <w:rPr>
          <w:rFonts w:hint="eastAsia" w:ascii="宋体" w:hAnsi="宋体"/>
          <w:color w:val="000000"/>
          <w:sz w:val="24"/>
          <w:lang w:val="en-US" w:eastAsia="zh-CN"/>
        </w:rPr>
        <w:t>9</w:t>
      </w:r>
      <w:r>
        <w:rPr>
          <w:rFonts w:hint="eastAsia" w:ascii="宋体" w:hAnsi="宋体"/>
          <w:color w:val="000000"/>
          <w:sz w:val="24"/>
        </w:rPr>
        <w:t>-20</w:t>
      </w:r>
      <w:r>
        <w:rPr>
          <w:rFonts w:hint="eastAsia" w:ascii="宋体" w:hAnsi="宋体"/>
          <w:color w:val="000000"/>
          <w:sz w:val="24"/>
          <w:lang w:val="en-US" w:eastAsia="zh-CN"/>
        </w:rPr>
        <w:t>20</w:t>
      </w:r>
      <w:r>
        <w:rPr>
          <w:rFonts w:hint="eastAsia" w:ascii="宋体" w:hAnsi="宋体"/>
          <w:color w:val="000000"/>
          <w:sz w:val="24"/>
        </w:rPr>
        <w:t>学年第一学期常州市兰陵小学</w:t>
      </w:r>
      <w:r>
        <w:rPr>
          <w:rFonts w:hint="eastAsia" w:ascii="宋体" w:hAnsi="宋体"/>
          <w:color w:val="000000"/>
          <w:sz w:val="24"/>
          <w:lang w:val="en-US" w:eastAsia="zh-CN"/>
        </w:rPr>
        <w:t>教师发展部</w:t>
      </w:r>
      <w:r>
        <w:rPr>
          <w:rFonts w:hint="eastAsia" w:ascii="宋体" w:hAnsi="宋体"/>
          <w:color w:val="000000"/>
          <w:sz w:val="24"/>
        </w:rPr>
        <w:t>工作计划</w:t>
      </w:r>
    </w:p>
    <w:p>
      <w:pPr>
        <w:adjustRightInd w:val="0"/>
        <w:snapToGrid w:val="0"/>
        <w:spacing w:line="400" w:lineRule="exact"/>
        <w:jc w:val="center"/>
        <w:rPr>
          <w:rFonts w:ascii="宋体" w:hAnsi="宋体"/>
          <w:color w:val="000000"/>
          <w:sz w:val="24"/>
        </w:rPr>
      </w:pPr>
    </w:p>
    <w:p>
      <w:pPr>
        <w:spacing w:line="400" w:lineRule="exact"/>
        <w:ind w:firstLine="480" w:firstLineChars="200"/>
        <w:rPr>
          <w:rFonts w:ascii="宋体" w:hAnsi="宋体"/>
          <w:color w:val="000000"/>
          <w:kern w:val="0"/>
          <w:sz w:val="24"/>
        </w:rPr>
      </w:pPr>
      <w:r>
        <w:rPr>
          <w:rFonts w:hint="eastAsia" w:ascii="宋体" w:hAnsi="宋体"/>
          <w:color w:val="000000"/>
          <w:kern w:val="0"/>
          <w:sz w:val="24"/>
        </w:rPr>
        <w:t>本学期，学校</w:t>
      </w:r>
      <w:r>
        <w:rPr>
          <w:rFonts w:hint="eastAsia" w:ascii="宋体" w:hAnsi="宋体"/>
          <w:color w:val="000000"/>
          <w:kern w:val="0"/>
          <w:sz w:val="24"/>
          <w:lang w:val="en-US" w:eastAsia="zh-CN"/>
        </w:rPr>
        <w:t>教师发展部工作</w:t>
      </w:r>
      <w:r>
        <w:rPr>
          <w:rFonts w:hint="eastAsia" w:ascii="宋体" w:hAnsi="宋体"/>
          <w:color w:val="000000"/>
          <w:kern w:val="0"/>
          <w:sz w:val="24"/>
        </w:rPr>
        <w:t>将紧密围绕学校的核心工作目标，立足实际，</w:t>
      </w:r>
      <w:r>
        <w:rPr>
          <w:rFonts w:hint="eastAsia" w:ascii="宋体" w:hAnsi="宋体"/>
          <w:kern w:val="0"/>
          <w:sz w:val="24"/>
        </w:rPr>
        <w:t>以</w:t>
      </w:r>
      <w:r>
        <w:rPr>
          <w:rFonts w:hint="eastAsia"/>
          <w:sz w:val="24"/>
        </w:rPr>
        <w:t>教师专业发展为核心，常规课题活动为载体，课堂教学转型为切入，</w:t>
      </w:r>
      <w:r>
        <w:rPr>
          <w:rFonts w:hint="eastAsia" w:ascii="宋体" w:hAnsi="宋体"/>
          <w:color w:val="000000"/>
          <w:kern w:val="0"/>
          <w:sz w:val="24"/>
        </w:rPr>
        <w:t>通过多种形式引领教师进一步更新教育观念，规范教学行为，提升教学质量，提高科研水平，为</w:t>
      </w:r>
      <w:r>
        <w:rPr>
          <w:rFonts w:hint="eastAsia" w:ascii="宋体" w:hAnsi="宋体"/>
          <w:color w:val="000000"/>
          <w:kern w:val="0"/>
          <w:sz w:val="24"/>
          <w:lang w:eastAsia="zh-CN"/>
        </w:rPr>
        <w:t>“</w:t>
      </w:r>
      <w:r>
        <w:rPr>
          <w:rFonts w:hint="eastAsia" w:ascii="宋体" w:hAnsi="宋体"/>
          <w:color w:val="000000"/>
          <w:kern w:val="0"/>
          <w:sz w:val="24"/>
          <w:lang w:val="en-US" w:eastAsia="zh-CN"/>
        </w:rPr>
        <w:t>新优质学校</w:t>
      </w:r>
      <w:r>
        <w:rPr>
          <w:rFonts w:hint="eastAsia" w:ascii="宋体" w:hAnsi="宋体"/>
          <w:color w:val="000000"/>
          <w:kern w:val="0"/>
          <w:sz w:val="24"/>
          <w:lang w:eastAsia="zh-CN"/>
        </w:rPr>
        <w:t>”</w:t>
      </w:r>
      <w:r>
        <w:rPr>
          <w:rFonts w:hint="eastAsia" w:ascii="宋体" w:hAnsi="宋体"/>
          <w:color w:val="000000"/>
          <w:kern w:val="0"/>
          <w:sz w:val="24"/>
          <w:lang w:val="en-US" w:eastAsia="zh-CN"/>
        </w:rPr>
        <w:t>创建和</w:t>
      </w:r>
      <w:r>
        <w:rPr>
          <w:rFonts w:hint="eastAsia" w:ascii="宋体" w:hAnsi="宋体"/>
          <w:color w:val="000000"/>
          <w:kern w:val="0"/>
          <w:sz w:val="24"/>
        </w:rPr>
        <w:t>学校办学的可持续发展贡献力量。</w:t>
      </w:r>
    </w:p>
    <w:p>
      <w:pPr>
        <w:adjustRightInd w:val="0"/>
        <w:snapToGrid w:val="0"/>
        <w:spacing w:line="360" w:lineRule="exact"/>
        <w:ind w:firstLine="482" w:firstLineChars="200"/>
        <w:rPr>
          <w:rFonts w:ascii="宋体" w:hAnsi="宋体"/>
          <w:b/>
          <w:bCs/>
          <w:sz w:val="24"/>
        </w:rPr>
      </w:pPr>
      <w:r>
        <w:rPr>
          <w:rFonts w:hint="eastAsia" w:ascii="宋体" w:hAnsi="宋体"/>
          <w:b/>
          <w:color w:val="000000"/>
          <w:sz w:val="24"/>
        </w:rPr>
        <w:t>一、教学质量：</w:t>
      </w:r>
      <w:r>
        <w:rPr>
          <w:rFonts w:hint="eastAsia" w:ascii="宋体" w:hAnsi="宋体"/>
          <w:b/>
          <w:bCs/>
          <w:sz w:val="24"/>
        </w:rPr>
        <w:t>以常规落实促质量提升</w:t>
      </w:r>
    </w:p>
    <w:p>
      <w:pPr>
        <w:adjustRightInd w:val="0"/>
        <w:snapToGrid w:val="0"/>
        <w:spacing w:line="360" w:lineRule="exact"/>
        <w:ind w:firstLine="480"/>
        <w:rPr>
          <w:rFonts w:ascii="宋体" w:hAnsi="宋体"/>
          <w:sz w:val="24"/>
        </w:rPr>
      </w:pPr>
      <w:r>
        <w:rPr>
          <w:rFonts w:hint="eastAsia" w:ascii="宋体" w:hAnsi="宋体"/>
          <w:bCs/>
          <w:sz w:val="24"/>
        </w:rPr>
        <w:t>一是梳理形成新常规。</w:t>
      </w:r>
      <w:r>
        <w:rPr>
          <w:rFonts w:hint="eastAsia" w:ascii="宋体" w:hAnsi="宋体"/>
          <w:sz w:val="24"/>
        </w:rPr>
        <w:t>发现兰陵小学各学科优秀和骨干教师的教学特色和成功做法，并通过校级、各级部组和教研组不同层面的沙龙活动，将兰小这些宝贵的成功经验进行梳理提炼，进而形成兰小教师课堂教学“新常规”。各学科行政调研将新常规的落实作为专题调研的重要内容，引导教师人人树立“规范深处有质量”的观念，并内化为每一位教师的职业自觉。</w:t>
      </w:r>
    </w:p>
    <w:p>
      <w:pPr>
        <w:adjustRightInd w:val="0"/>
        <w:snapToGrid w:val="0"/>
        <w:spacing w:line="360" w:lineRule="exact"/>
        <w:ind w:firstLine="480"/>
        <w:rPr>
          <w:rFonts w:ascii="宋体" w:hAnsi="宋体"/>
          <w:sz w:val="24"/>
        </w:rPr>
      </w:pPr>
      <w:r>
        <w:rPr>
          <w:rFonts w:hint="eastAsia" w:ascii="宋体" w:hAnsi="宋体"/>
          <w:bCs/>
          <w:sz w:val="24"/>
        </w:rPr>
        <w:t>二是研究完善新常规。</w:t>
      </w:r>
      <w:r>
        <w:rPr>
          <w:rFonts w:hint="eastAsia" w:ascii="宋体" w:hAnsi="宋体"/>
          <w:sz w:val="24"/>
        </w:rPr>
        <w:t>学校将</w:t>
      </w:r>
      <w:r>
        <w:rPr>
          <w:rFonts w:hint="eastAsia" w:ascii="宋体" w:hAnsi="宋体"/>
          <w:sz w:val="24"/>
          <w:lang w:val="en-US" w:eastAsia="zh-CN"/>
        </w:rPr>
        <w:t>继续深入</w:t>
      </w:r>
      <w:r>
        <w:rPr>
          <w:rFonts w:hint="eastAsia" w:ascii="宋体" w:hAnsi="宋体"/>
          <w:sz w:val="24"/>
        </w:rPr>
        <w:t>和反复强化教师“提高质量在日常”意识，依托省</w:t>
      </w:r>
      <w:r>
        <w:rPr>
          <w:rFonts w:hint="eastAsia" w:ascii="宋体" w:hAnsi="宋体"/>
          <w:sz w:val="24"/>
          <w:lang w:val="en-US" w:eastAsia="zh-CN"/>
        </w:rPr>
        <w:t>市品格提升工程</w:t>
      </w:r>
      <w:r>
        <w:rPr>
          <w:rFonts w:hint="eastAsia" w:ascii="宋体" w:hAnsi="宋体"/>
          <w:sz w:val="24"/>
        </w:rPr>
        <w:t>和省市</w:t>
      </w:r>
      <w:r>
        <w:rPr>
          <w:rFonts w:hint="eastAsia" w:ascii="宋体" w:hAnsi="宋体"/>
          <w:sz w:val="24"/>
          <w:lang w:val="en-US" w:eastAsia="zh-CN"/>
        </w:rPr>
        <w:t>区</w:t>
      </w:r>
      <w:r>
        <w:rPr>
          <w:rFonts w:hint="eastAsia" w:ascii="宋体" w:hAnsi="宋体"/>
          <w:sz w:val="24"/>
        </w:rPr>
        <w:t>级各课题研究，调研不同教学经历、不同学科的教研需求，创新不同层面教研方式，创生性地开展各学科、各年级教研活动，形成基于现实、和而不同、各具特色的</w:t>
      </w:r>
      <w:r>
        <w:rPr>
          <w:rFonts w:hint="eastAsia" w:ascii="宋体" w:hAnsi="宋体"/>
          <w:sz w:val="24"/>
          <w:lang w:eastAsia="zh-CN"/>
        </w:rPr>
        <w:t>“</w:t>
      </w:r>
      <w:r>
        <w:rPr>
          <w:rFonts w:hint="eastAsia" w:ascii="宋体" w:hAnsi="宋体"/>
          <w:sz w:val="24"/>
          <w:lang w:val="en-US" w:eastAsia="zh-CN"/>
        </w:rPr>
        <w:t>兰小新课堂</w:t>
      </w:r>
      <w:r>
        <w:rPr>
          <w:rFonts w:hint="eastAsia" w:ascii="宋体" w:hAnsi="宋体"/>
          <w:sz w:val="24"/>
          <w:lang w:eastAsia="zh-CN"/>
        </w:rPr>
        <w:t>”</w:t>
      </w:r>
      <w:r>
        <w:rPr>
          <w:rFonts w:hint="eastAsia" w:ascii="宋体" w:hAnsi="宋体"/>
          <w:sz w:val="24"/>
          <w:lang w:val="en-US" w:eastAsia="zh-CN"/>
        </w:rPr>
        <w:t>课堂教学和</w:t>
      </w:r>
      <w:r>
        <w:rPr>
          <w:rFonts w:hint="eastAsia" w:ascii="宋体" w:hAnsi="宋体"/>
          <w:sz w:val="24"/>
        </w:rPr>
        <w:t>教研范式，不断实现现有教学质量基础上的自我超越，进而孕育新的教研文化。</w:t>
      </w:r>
    </w:p>
    <w:p>
      <w:pPr>
        <w:adjustRightInd w:val="0"/>
        <w:snapToGrid w:val="0"/>
        <w:spacing w:line="360" w:lineRule="exact"/>
        <w:ind w:firstLine="480"/>
        <w:rPr>
          <w:rFonts w:ascii="宋体" w:hAnsi="宋体" w:cs="宋体"/>
          <w:kern w:val="0"/>
          <w:sz w:val="24"/>
        </w:rPr>
      </w:pPr>
      <w:r>
        <w:rPr>
          <w:rFonts w:hint="eastAsia" w:ascii="宋体" w:hAnsi="宋体"/>
          <w:bCs/>
          <w:sz w:val="24"/>
        </w:rPr>
        <w:t>三是建立评价新常规。</w:t>
      </w:r>
      <w:r>
        <w:rPr>
          <w:rFonts w:hint="eastAsia" w:ascii="宋体" w:hAnsi="宋体"/>
          <w:sz w:val="24"/>
        </w:rPr>
        <w:t>充分发挥评价对教学的反拨作用，做到形成性评价和终结性评价相结合，促进学科教学质量和学业成绩管理的良性发展。具体做到过程“两结合”，即：</w:t>
      </w:r>
      <w:r>
        <w:rPr>
          <w:rFonts w:ascii="宋体" w:hAnsi="宋体" w:cs="宋体"/>
          <w:kern w:val="0"/>
          <w:sz w:val="24"/>
        </w:rPr>
        <w:t>过程专项监测与定期形成性调研相结合</w:t>
      </w:r>
      <w:r>
        <w:rPr>
          <w:rFonts w:hint="eastAsia" w:ascii="宋体" w:hAnsi="宋体" w:cs="宋体"/>
          <w:kern w:val="0"/>
          <w:sz w:val="24"/>
        </w:rPr>
        <w:t>、</w:t>
      </w:r>
      <w:r>
        <w:rPr>
          <w:rFonts w:ascii="宋体" w:hAnsi="宋体" w:cs="宋体"/>
          <w:kern w:val="0"/>
          <w:sz w:val="24"/>
        </w:rPr>
        <w:t>与</w:t>
      </w:r>
      <w:r>
        <w:rPr>
          <w:rFonts w:hint="eastAsia" w:ascii="宋体" w:hAnsi="宋体" w:cs="宋体"/>
          <w:kern w:val="0"/>
          <w:sz w:val="24"/>
        </w:rPr>
        <w:t>省</w:t>
      </w:r>
      <w:r>
        <w:rPr>
          <w:rFonts w:ascii="宋体" w:hAnsi="宋体" w:cs="宋体"/>
          <w:kern w:val="0"/>
          <w:sz w:val="24"/>
        </w:rPr>
        <w:t>市区质量检测提前沟通</w:t>
      </w:r>
      <w:r>
        <w:rPr>
          <w:rFonts w:hint="eastAsia" w:ascii="宋体" w:hAnsi="宋体" w:cs="宋体"/>
          <w:kern w:val="0"/>
          <w:sz w:val="24"/>
        </w:rPr>
        <w:t>相结合</w:t>
      </w:r>
      <w:r>
        <w:rPr>
          <w:rFonts w:ascii="宋体" w:hAnsi="宋体" w:cs="宋体"/>
          <w:kern w:val="0"/>
          <w:sz w:val="24"/>
        </w:rPr>
        <w:t>，</w:t>
      </w:r>
      <w:r>
        <w:rPr>
          <w:rFonts w:hint="eastAsia" w:ascii="宋体" w:hAnsi="宋体"/>
          <w:sz w:val="24"/>
        </w:rPr>
        <w:t>期初形成各学科各层面调研、检测一览表，</w:t>
      </w:r>
      <w:r>
        <w:rPr>
          <w:rFonts w:ascii="宋体" w:hAnsi="宋体" w:cs="宋体"/>
          <w:kern w:val="0"/>
          <w:sz w:val="24"/>
        </w:rPr>
        <w:t>整合学科素养培养目标，实现整体策划。定期形成性调研在时间、空间、过程操作上都要加大顶层设计力度，</w:t>
      </w:r>
      <w:r>
        <w:rPr>
          <w:rFonts w:hint="eastAsia" w:ascii="宋体" w:hAnsi="宋体" w:cs="宋体"/>
          <w:kern w:val="0"/>
          <w:sz w:val="24"/>
        </w:rPr>
        <w:t>避免时空安排的过于集中，</w:t>
      </w:r>
      <w:r>
        <w:rPr>
          <w:rFonts w:ascii="宋体" w:hAnsi="宋体" w:cs="宋体"/>
          <w:kern w:val="0"/>
          <w:sz w:val="24"/>
        </w:rPr>
        <w:t>提升质量监控本身的质量和</w:t>
      </w:r>
      <w:r>
        <w:rPr>
          <w:rFonts w:hint="eastAsia" w:ascii="宋体" w:hAnsi="宋体" w:cs="宋体"/>
          <w:kern w:val="0"/>
          <w:sz w:val="24"/>
        </w:rPr>
        <w:t>实效</w:t>
      </w:r>
      <w:r>
        <w:rPr>
          <w:rFonts w:ascii="宋体" w:hAnsi="宋体" w:cs="宋体"/>
          <w:kern w:val="0"/>
          <w:sz w:val="24"/>
        </w:rPr>
        <w:t>。</w:t>
      </w:r>
    </w:p>
    <w:p>
      <w:pPr>
        <w:adjustRightInd w:val="0"/>
        <w:snapToGrid w:val="0"/>
        <w:spacing w:line="400" w:lineRule="exact"/>
        <w:ind w:firstLine="480" w:firstLineChars="200"/>
        <w:rPr>
          <w:rFonts w:ascii="宋体" w:hAnsi="宋体"/>
          <w:b/>
          <w:color w:val="000000"/>
          <w:sz w:val="24"/>
        </w:rPr>
      </w:pPr>
      <w:r>
        <w:rPr>
          <w:rFonts w:hint="eastAsia" w:ascii="宋体" w:hAnsi="宋体"/>
          <w:color w:val="000000"/>
          <w:kern w:val="0"/>
          <w:sz w:val="24"/>
        </w:rPr>
        <w:t>二</w:t>
      </w:r>
      <w:r>
        <w:rPr>
          <w:rFonts w:hint="eastAsia" w:ascii="宋体" w:hAnsi="宋体"/>
          <w:b/>
          <w:color w:val="000000"/>
          <w:sz w:val="24"/>
        </w:rPr>
        <w:t>、教育科研：以课题研究育教师发展</w:t>
      </w:r>
    </w:p>
    <w:p>
      <w:pPr>
        <w:adjustRightInd w:val="0"/>
        <w:snapToGrid w:val="0"/>
        <w:spacing w:line="400" w:lineRule="exact"/>
        <w:ind w:firstLine="480"/>
        <w:rPr>
          <w:rFonts w:ascii="宋体" w:hAnsi="宋体"/>
          <w:color w:val="000000"/>
          <w:sz w:val="24"/>
        </w:rPr>
      </w:pPr>
      <w:r>
        <w:rPr>
          <w:rFonts w:hint="eastAsia" w:ascii="宋体" w:hAnsi="宋体"/>
          <w:bCs/>
          <w:sz w:val="24"/>
        </w:rPr>
        <w:t>一是</w:t>
      </w:r>
      <w:r>
        <w:rPr>
          <w:rFonts w:hint="eastAsia" w:ascii="宋体" w:hAnsi="宋体"/>
          <w:bCs/>
          <w:color w:val="000000"/>
          <w:sz w:val="24"/>
        </w:rPr>
        <w:t>制定教师专业发展行动计划。</w:t>
      </w:r>
      <w:r>
        <w:rPr>
          <w:rFonts w:hint="eastAsia" w:ascii="宋体" w:hAnsi="宋体"/>
          <w:color w:val="000000"/>
          <w:sz w:val="24"/>
        </w:rPr>
        <w:t>以“扎根日常，发现转化，成就特色”为目标，引领广大教师从“专业优势、目前弱项、发展方向、行动方案、团队支持”等维度进行自我分析与自我规划，清晰自我发展方向，制定个体专业主动发展三年行动计划，打下自我发展的扎实基础。</w:t>
      </w:r>
    </w:p>
    <w:p>
      <w:pPr>
        <w:spacing w:line="400" w:lineRule="exact"/>
        <w:ind w:firstLine="480" w:firstLineChars="200"/>
        <w:jc w:val="left"/>
        <w:rPr>
          <w:rFonts w:ascii="宋体" w:hAnsi="宋体"/>
          <w:color w:val="000000"/>
          <w:sz w:val="24"/>
        </w:rPr>
      </w:pPr>
      <w:r>
        <w:rPr>
          <w:rFonts w:hint="eastAsia" w:ascii="宋体" w:hAnsi="宋体"/>
          <w:bCs/>
          <w:sz w:val="24"/>
        </w:rPr>
        <w:t>二是形成教师差异发展绿色生态。以</w:t>
      </w:r>
      <w:r>
        <w:rPr>
          <w:rFonts w:hint="eastAsia" w:ascii="宋体" w:hAnsi="宋体"/>
          <w:bCs/>
          <w:sz w:val="24"/>
          <w:lang w:val="en-US" w:eastAsia="zh-CN"/>
        </w:rPr>
        <w:t>省市品格提升项目和</w:t>
      </w:r>
      <w:r>
        <w:rPr>
          <w:rFonts w:hint="eastAsia" w:ascii="宋体" w:hAnsi="宋体"/>
          <w:bCs/>
          <w:sz w:val="24"/>
        </w:rPr>
        <w:t>各省市</w:t>
      </w:r>
      <w:r>
        <w:rPr>
          <w:rFonts w:hint="eastAsia" w:ascii="宋体" w:hAnsi="宋体"/>
          <w:bCs/>
          <w:sz w:val="24"/>
          <w:lang w:val="en-US" w:eastAsia="zh-CN"/>
        </w:rPr>
        <w:t>区</w:t>
      </w:r>
      <w:r>
        <w:rPr>
          <w:rFonts w:hint="eastAsia" w:ascii="宋体" w:hAnsi="宋体"/>
          <w:color w:val="000000"/>
          <w:sz w:val="24"/>
        </w:rPr>
        <w:t>级课题研究为抓手，由教师根据自我发展的需求和研究方向，进行子课题的自主申报和论证，在提升研究质量的过程中</w:t>
      </w:r>
      <w:r>
        <w:rPr>
          <w:rFonts w:hint="eastAsia" w:ascii="宋体" w:hAnsi="宋体"/>
          <w:sz w:val="24"/>
        </w:rPr>
        <w:t>为不同层次、不同风格教师的专业发展搭建平台。</w:t>
      </w:r>
      <w:r>
        <w:rPr>
          <w:rFonts w:hint="eastAsia"/>
          <w:color w:val="000000"/>
          <w:sz w:val="24"/>
        </w:rPr>
        <w:t>以发现的眼光关注不同梯队教师、年级教研组长的发展需求和个性创造，</w:t>
      </w:r>
      <w:r>
        <w:rPr>
          <w:rFonts w:hint="eastAsia" w:ascii="宋体" w:hAnsi="宋体"/>
          <w:color w:val="000000"/>
          <w:sz w:val="24"/>
        </w:rPr>
        <w:t>鼓励骨干教师和特色教师在开放表达、百家争鸣的同时，增强责任担当意识，提升学校管理和研究品质。</w:t>
      </w:r>
    </w:p>
    <w:p>
      <w:pPr>
        <w:adjustRightInd w:val="0"/>
        <w:snapToGrid w:val="0"/>
        <w:spacing w:line="400" w:lineRule="exact"/>
        <w:ind w:firstLine="480"/>
        <w:rPr>
          <w:rFonts w:ascii="宋体" w:hAnsi="宋体"/>
          <w:sz w:val="24"/>
        </w:rPr>
      </w:pPr>
      <w:r>
        <w:rPr>
          <w:rFonts w:hint="eastAsia" w:ascii="宋体" w:hAnsi="宋体"/>
          <w:bCs/>
          <w:sz w:val="24"/>
        </w:rPr>
        <w:t>三是深化数字校园建设实践研究。借</w:t>
      </w:r>
      <w:r>
        <w:rPr>
          <w:rFonts w:hint="eastAsia" w:ascii="宋体" w:hAnsi="宋体"/>
          <w:color w:val="000000"/>
          <w:sz w:val="24"/>
        </w:rPr>
        <w:t>助</w:t>
      </w:r>
      <w:r>
        <w:rPr>
          <w:rFonts w:hint="eastAsia" w:ascii="宋体" w:hAnsi="宋体"/>
          <w:color w:val="000000"/>
          <w:sz w:val="24"/>
          <w:lang w:val="en-US" w:eastAsia="zh-CN"/>
        </w:rPr>
        <w:t>区教师发展中心</w:t>
      </w:r>
      <w:r>
        <w:rPr>
          <w:rFonts w:hint="eastAsia" w:ascii="宋体" w:hAnsi="宋体"/>
          <w:sz w:val="24"/>
          <w:lang w:val="en-US" w:eastAsia="zh-CN"/>
        </w:rPr>
        <w:t>领导</w:t>
      </w:r>
      <w:r>
        <w:rPr>
          <w:rFonts w:hint="eastAsia" w:ascii="宋体" w:hAnsi="宋体"/>
          <w:sz w:val="24"/>
        </w:rPr>
        <w:t>的专业引领，深入推进省级数字化教学课题研究。前期我们的“微作文”</w:t>
      </w:r>
      <w:r>
        <w:rPr>
          <w:rFonts w:hint="eastAsia" w:ascii="宋体" w:hAnsi="宋体"/>
          <w:sz w:val="24"/>
          <w:lang w:eastAsia="zh-CN"/>
        </w:rPr>
        <w:t>“</w:t>
      </w:r>
      <w:r>
        <w:rPr>
          <w:rFonts w:hint="eastAsia" w:ascii="宋体" w:hAnsi="宋体"/>
          <w:sz w:val="24"/>
          <w:lang w:val="en-US" w:eastAsia="zh-CN"/>
        </w:rPr>
        <w:t>iRead</w:t>
      </w:r>
      <w:r>
        <w:rPr>
          <w:rFonts w:hint="eastAsia" w:ascii="宋体" w:hAnsi="宋体"/>
          <w:sz w:val="24"/>
          <w:lang w:eastAsia="zh-CN"/>
        </w:rPr>
        <w:t>”</w:t>
      </w:r>
      <w:r>
        <w:rPr>
          <w:rFonts w:hint="eastAsia" w:ascii="宋体" w:hAnsi="宋体"/>
          <w:sz w:val="24"/>
        </w:rPr>
        <w:t>课题已经通过几年的行动研究，从</w:t>
      </w:r>
      <w:r>
        <w:rPr>
          <w:rFonts w:hint="eastAsia" w:ascii="宋体" w:hAnsi="宋体"/>
          <w:sz w:val="24"/>
          <w:lang w:val="en-US" w:eastAsia="zh-CN"/>
        </w:rPr>
        <w:t>数百节</w:t>
      </w:r>
      <w:r>
        <w:rPr>
          <w:rFonts w:hint="eastAsia" w:ascii="宋体" w:hAnsi="宋体"/>
          <w:sz w:val="24"/>
        </w:rPr>
        <w:t>课堂教学实例中，成功提炼出了可供推广和复制的</w:t>
      </w:r>
      <w:r>
        <w:rPr>
          <w:rFonts w:hint="eastAsia" w:ascii="宋体" w:hAnsi="宋体"/>
          <w:sz w:val="24"/>
          <w:lang w:val="en-US" w:eastAsia="zh-CN"/>
        </w:rPr>
        <w:t>语文</w:t>
      </w:r>
      <w:r>
        <w:rPr>
          <w:rFonts w:hint="eastAsia" w:ascii="宋体" w:hAnsi="宋体"/>
          <w:sz w:val="24"/>
        </w:rPr>
        <w:t>作文</w:t>
      </w:r>
      <w:r>
        <w:rPr>
          <w:rFonts w:hint="eastAsia" w:ascii="宋体" w:hAnsi="宋体"/>
          <w:sz w:val="24"/>
          <w:lang w:val="en-US" w:eastAsia="zh-CN"/>
        </w:rPr>
        <w:t>和英语阅读</w:t>
      </w:r>
      <w:r>
        <w:rPr>
          <w:rFonts w:hint="eastAsia" w:ascii="宋体" w:hAnsi="宋体"/>
          <w:sz w:val="24"/>
        </w:rPr>
        <w:t>教学新范式和新策略，</w:t>
      </w:r>
      <w:r>
        <w:rPr>
          <w:rFonts w:hint="eastAsia" w:ascii="宋体" w:hAnsi="宋体"/>
          <w:sz w:val="24"/>
          <w:lang w:val="en-US" w:eastAsia="zh-CN"/>
        </w:rPr>
        <w:t>并成功申报为常州市教育信息化建设重点项目和发展项目。</w:t>
      </w:r>
      <w:r>
        <w:rPr>
          <w:rFonts w:hint="eastAsia" w:ascii="宋体" w:hAnsi="宋体"/>
          <w:sz w:val="24"/>
        </w:rPr>
        <w:t>后续，希望可以由点及面，</w:t>
      </w:r>
      <w:r>
        <w:rPr>
          <w:rFonts w:hint="eastAsia" w:ascii="宋体" w:hAnsi="宋体"/>
          <w:sz w:val="24"/>
          <w:lang w:val="en-US" w:eastAsia="zh-CN"/>
        </w:rPr>
        <w:t>依托项目建设，将各学科组常态教研和项目研究</w:t>
      </w:r>
      <w:r>
        <w:rPr>
          <w:rFonts w:hint="eastAsia" w:ascii="宋体" w:hAnsi="宋体"/>
          <w:sz w:val="24"/>
        </w:rPr>
        <w:t>形成研究合力，从互动性、实效性、功能性等视角</w:t>
      </w:r>
      <w:r>
        <w:rPr>
          <w:rFonts w:hint="eastAsia" w:ascii="宋体" w:hAnsi="宋体"/>
          <w:sz w:val="24"/>
          <w:lang w:val="en-US" w:eastAsia="zh-CN"/>
        </w:rPr>
        <w:t>继续</w:t>
      </w:r>
      <w:r>
        <w:rPr>
          <w:rFonts w:hint="eastAsia" w:ascii="宋体" w:hAnsi="宋体"/>
          <w:sz w:val="24"/>
        </w:rPr>
        <w:t>深入实践和研究开发</w:t>
      </w:r>
      <w:r>
        <w:rPr>
          <w:rFonts w:hint="eastAsia" w:ascii="宋体" w:hAnsi="宋体"/>
          <w:sz w:val="24"/>
          <w:lang w:val="en-US" w:eastAsia="zh-CN"/>
        </w:rPr>
        <w:t>数字化教学常态应用路径与策略</w:t>
      </w:r>
      <w:r>
        <w:rPr>
          <w:rFonts w:hint="eastAsia" w:ascii="宋体" w:hAnsi="宋体"/>
          <w:sz w:val="24"/>
        </w:rPr>
        <w:t>，在不断推进和深化实践的过程中研究其运行机制，积极提炼兰小“数字化”校园和课堂建设的模式和亮点，及时将学校办学的创新举措转化为可推广和借鉴的教育教学改革的智慧实践。</w:t>
      </w:r>
    </w:p>
    <w:p>
      <w:pPr>
        <w:adjustRightInd w:val="0"/>
        <w:snapToGrid w:val="0"/>
        <w:spacing w:line="400" w:lineRule="exact"/>
        <w:ind w:firstLine="482" w:firstLineChars="200"/>
        <w:rPr>
          <w:rFonts w:ascii="宋体" w:hAnsi="宋体"/>
          <w:b/>
          <w:color w:val="000000"/>
          <w:kern w:val="0"/>
          <w:sz w:val="24"/>
        </w:rPr>
      </w:pPr>
      <w:r>
        <w:rPr>
          <w:rFonts w:hint="eastAsia" w:ascii="宋体" w:hAnsi="宋体"/>
          <w:b/>
          <w:color w:val="000000"/>
          <w:sz w:val="24"/>
        </w:rPr>
        <w:t>三、课程建设：以</w:t>
      </w:r>
      <w:r>
        <w:rPr>
          <w:rFonts w:hint="eastAsia" w:ascii="宋体" w:hAnsi="宋体"/>
          <w:b/>
          <w:color w:val="000000"/>
          <w:sz w:val="24"/>
          <w:lang w:val="en-US" w:eastAsia="zh-CN"/>
        </w:rPr>
        <w:t>创新实施</w:t>
      </w:r>
      <w:r>
        <w:rPr>
          <w:rFonts w:hint="eastAsia" w:ascii="宋体" w:hAnsi="宋体"/>
          <w:b/>
          <w:color w:val="000000"/>
          <w:kern w:val="0"/>
          <w:sz w:val="24"/>
        </w:rPr>
        <w:t>优</w:t>
      </w:r>
      <w:r>
        <w:rPr>
          <w:rFonts w:hint="eastAsia" w:ascii="宋体" w:hAnsi="宋体"/>
          <w:b/>
          <w:color w:val="000000"/>
          <w:kern w:val="0"/>
          <w:sz w:val="24"/>
          <w:lang w:val="en-US" w:eastAsia="zh-CN"/>
        </w:rPr>
        <w:t>课程</w:t>
      </w:r>
      <w:r>
        <w:rPr>
          <w:rFonts w:hint="eastAsia" w:ascii="宋体" w:hAnsi="宋体"/>
          <w:b/>
          <w:color w:val="000000"/>
          <w:kern w:val="0"/>
          <w:sz w:val="24"/>
        </w:rPr>
        <w:t>品质</w:t>
      </w:r>
    </w:p>
    <w:p>
      <w:pPr>
        <w:spacing w:line="360" w:lineRule="auto"/>
        <w:ind w:firstLine="480" w:firstLineChars="200"/>
        <w:rPr>
          <w:rFonts w:hint="eastAsia" w:asciiTheme="minorEastAsia" w:hAnsiTheme="minorEastAsia" w:cstheme="minorEastAsia"/>
          <w:bCs/>
          <w:sz w:val="24"/>
          <w:lang w:val="en-US" w:eastAsia="zh-CN"/>
        </w:rPr>
      </w:pPr>
      <w:r>
        <w:rPr>
          <w:rFonts w:hint="eastAsia" w:asciiTheme="minorEastAsia" w:hAnsiTheme="minorEastAsia" w:cstheme="minorEastAsia"/>
          <w:bCs/>
          <w:sz w:val="24"/>
        </w:rPr>
        <w:t>（一）</w:t>
      </w:r>
      <w:r>
        <w:rPr>
          <w:rFonts w:hint="eastAsia" w:asciiTheme="minorEastAsia" w:hAnsiTheme="minorEastAsia" w:cstheme="minorEastAsia"/>
          <w:bCs/>
          <w:sz w:val="24"/>
          <w:lang w:val="en-US" w:eastAsia="zh-CN"/>
        </w:rPr>
        <w:t>学科融合课程</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1.理念渗透：</w:t>
      </w:r>
      <w:r>
        <w:rPr>
          <w:rFonts w:hint="eastAsia" w:asciiTheme="minorEastAsia" w:hAnsiTheme="minorEastAsia" w:cstheme="minorEastAsia"/>
          <w:bCs/>
          <w:sz w:val="24"/>
          <w:lang w:val="en-US" w:eastAsia="zh-CN"/>
        </w:rPr>
        <w:t>本学期开始语文学科开始全部使用</w:t>
      </w:r>
      <w:r>
        <w:rPr>
          <w:rFonts w:hint="eastAsia" w:asciiTheme="minorEastAsia" w:hAnsiTheme="minorEastAsia" w:cstheme="minorEastAsia"/>
          <w:bCs/>
          <w:sz w:val="24"/>
        </w:rPr>
        <w:t>部编</w:t>
      </w:r>
      <w:r>
        <w:rPr>
          <w:rFonts w:hint="eastAsia" w:asciiTheme="minorEastAsia" w:hAnsiTheme="minorEastAsia" w:cstheme="minorEastAsia"/>
          <w:bCs/>
          <w:sz w:val="24"/>
          <w:lang w:val="en-US" w:eastAsia="zh-CN"/>
        </w:rPr>
        <w:t>版</w:t>
      </w:r>
      <w:r>
        <w:rPr>
          <w:rFonts w:hint="eastAsia" w:asciiTheme="minorEastAsia" w:hAnsiTheme="minorEastAsia" w:cstheme="minorEastAsia"/>
          <w:bCs/>
          <w:sz w:val="24"/>
        </w:rPr>
        <w:t>教材，</w:t>
      </w:r>
      <w:r>
        <w:rPr>
          <w:rFonts w:hint="eastAsia" w:asciiTheme="minorEastAsia" w:hAnsiTheme="minorEastAsia" w:cstheme="minorEastAsia"/>
          <w:bCs/>
          <w:sz w:val="24"/>
          <w:lang w:val="en-US" w:eastAsia="zh-CN"/>
        </w:rPr>
        <w:t>各年级在常态</w:t>
      </w:r>
      <w:r>
        <w:rPr>
          <w:rFonts w:hint="eastAsia" w:asciiTheme="minorEastAsia" w:hAnsiTheme="minorEastAsia" w:cstheme="minorEastAsia"/>
          <w:bCs/>
          <w:sz w:val="24"/>
        </w:rPr>
        <w:t>教学中要</w:t>
      </w:r>
      <w:r>
        <w:rPr>
          <w:rFonts w:hint="eastAsia" w:asciiTheme="minorEastAsia" w:hAnsiTheme="minorEastAsia" w:cstheme="minorEastAsia"/>
          <w:bCs/>
          <w:sz w:val="24"/>
          <w:lang w:val="en-US" w:eastAsia="zh-CN"/>
        </w:rPr>
        <w:t>及时</w:t>
      </w:r>
      <w:r>
        <w:rPr>
          <w:rFonts w:hint="eastAsia" w:asciiTheme="minorEastAsia" w:hAnsiTheme="minorEastAsia" w:cstheme="minorEastAsia"/>
          <w:bCs/>
          <w:sz w:val="24"/>
        </w:rPr>
        <w:t>渗透</w:t>
      </w:r>
      <w:r>
        <w:rPr>
          <w:rFonts w:hint="eastAsia" w:asciiTheme="minorEastAsia" w:hAnsiTheme="minorEastAsia" w:cstheme="minorEastAsia"/>
          <w:bCs/>
          <w:sz w:val="24"/>
          <w:lang w:val="en-US" w:eastAsia="zh-CN"/>
        </w:rPr>
        <w:t>学科融合</w:t>
      </w:r>
      <w:r>
        <w:rPr>
          <w:rFonts w:hint="eastAsia" w:asciiTheme="minorEastAsia" w:hAnsiTheme="minorEastAsia" w:cstheme="minorEastAsia"/>
          <w:bCs/>
          <w:sz w:val="24"/>
        </w:rPr>
        <w:t>课程的</w:t>
      </w:r>
      <w:r>
        <w:rPr>
          <w:rFonts w:hint="eastAsia" w:asciiTheme="minorEastAsia" w:hAnsiTheme="minorEastAsia" w:cstheme="minorEastAsia"/>
          <w:bCs/>
          <w:sz w:val="24"/>
          <w:lang w:val="en-US" w:eastAsia="zh-CN"/>
        </w:rPr>
        <w:t>相关</w:t>
      </w:r>
      <w:r>
        <w:rPr>
          <w:rFonts w:hint="eastAsia" w:asciiTheme="minorEastAsia" w:hAnsiTheme="minorEastAsia" w:cstheme="minorEastAsia"/>
          <w:bCs/>
          <w:sz w:val="24"/>
        </w:rPr>
        <w:t>理念，关注学科的融合、生活的编织，</w:t>
      </w:r>
      <w:r>
        <w:rPr>
          <w:rFonts w:hint="eastAsia" w:asciiTheme="minorEastAsia" w:hAnsiTheme="minorEastAsia" w:cstheme="minorEastAsia"/>
          <w:bCs/>
          <w:sz w:val="24"/>
          <w:lang w:val="en-US" w:eastAsia="zh-CN"/>
        </w:rPr>
        <w:t>注重学生的</w:t>
      </w:r>
      <w:r>
        <w:rPr>
          <w:rFonts w:hint="eastAsia" w:asciiTheme="minorEastAsia" w:hAnsiTheme="minorEastAsia" w:cstheme="minorEastAsia"/>
          <w:bCs/>
          <w:sz w:val="24"/>
        </w:rPr>
        <w:t>全人培养。</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2.主题阅读：</w:t>
      </w:r>
      <w:r>
        <w:rPr>
          <w:rFonts w:hint="eastAsia" w:asciiTheme="minorEastAsia" w:hAnsiTheme="minorEastAsia" w:cstheme="minorEastAsia"/>
          <w:bCs/>
          <w:sz w:val="24"/>
          <w:lang w:val="en-US" w:eastAsia="zh-CN"/>
        </w:rPr>
        <w:t>学科融合</w:t>
      </w:r>
      <w:r>
        <w:rPr>
          <w:rFonts w:hint="eastAsia" w:asciiTheme="minorEastAsia" w:hAnsiTheme="minorEastAsia" w:cstheme="minorEastAsia"/>
          <w:bCs/>
          <w:sz w:val="24"/>
        </w:rPr>
        <w:t>课程教材活泼有趣，贴近学生生活，所以在</w:t>
      </w:r>
      <w:r>
        <w:rPr>
          <w:rFonts w:hint="eastAsia" w:asciiTheme="minorEastAsia" w:hAnsiTheme="minorEastAsia" w:cstheme="minorEastAsia"/>
          <w:bCs/>
          <w:sz w:val="24"/>
          <w:lang w:val="en-US" w:eastAsia="zh-CN"/>
        </w:rPr>
        <w:t>部编</w:t>
      </w:r>
      <w:r>
        <w:rPr>
          <w:rFonts w:hint="eastAsia" w:asciiTheme="minorEastAsia" w:hAnsiTheme="minorEastAsia" w:cstheme="minorEastAsia"/>
          <w:bCs/>
          <w:sz w:val="24"/>
        </w:rPr>
        <w:t>版教学同时，</w:t>
      </w:r>
      <w:r>
        <w:rPr>
          <w:rFonts w:hint="eastAsia" w:asciiTheme="minorEastAsia" w:hAnsiTheme="minorEastAsia" w:cstheme="minorEastAsia"/>
          <w:bCs/>
          <w:sz w:val="24"/>
          <w:lang w:val="en-US" w:eastAsia="zh-CN"/>
        </w:rPr>
        <w:t>各年级</w:t>
      </w:r>
      <w:r>
        <w:rPr>
          <w:rFonts w:hint="eastAsia" w:asciiTheme="minorEastAsia" w:hAnsiTheme="minorEastAsia" w:cstheme="minorEastAsia"/>
          <w:bCs/>
          <w:sz w:val="24"/>
        </w:rPr>
        <w:t>语文每周要化一</w:t>
      </w:r>
      <w:r>
        <w:rPr>
          <w:rFonts w:hint="eastAsia" w:asciiTheme="minorEastAsia" w:hAnsiTheme="minorEastAsia" w:cstheme="minorEastAsia"/>
          <w:bCs/>
          <w:sz w:val="24"/>
          <w:lang w:val="en-US" w:eastAsia="zh-CN"/>
        </w:rPr>
        <w:t>课时</w:t>
      </w:r>
      <w:r>
        <w:rPr>
          <w:rFonts w:hint="eastAsia" w:asciiTheme="minorEastAsia" w:hAnsiTheme="minorEastAsia" w:cstheme="minorEastAsia"/>
          <w:bCs/>
          <w:sz w:val="24"/>
        </w:rPr>
        <w:t>进行</w:t>
      </w:r>
      <w:r>
        <w:rPr>
          <w:rFonts w:hint="eastAsia" w:asciiTheme="minorEastAsia" w:hAnsiTheme="minorEastAsia" w:cstheme="minorEastAsia"/>
          <w:bCs/>
          <w:sz w:val="24"/>
          <w:lang w:val="en-US" w:eastAsia="zh-CN"/>
        </w:rPr>
        <w:t>部编</w:t>
      </w:r>
      <w:r>
        <w:rPr>
          <w:rFonts w:hint="eastAsia" w:asciiTheme="minorEastAsia" w:hAnsiTheme="minorEastAsia" w:cstheme="minorEastAsia"/>
          <w:bCs/>
          <w:sz w:val="24"/>
        </w:rPr>
        <w:t>版主题下的课程</w:t>
      </w:r>
      <w:r>
        <w:rPr>
          <w:rFonts w:hint="eastAsia" w:asciiTheme="minorEastAsia" w:hAnsiTheme="minorEastAsia" w:cstheme="minorEastAsia"/>
          <w:bCs/>
          <w:sz w:val="24"/>
          <w:lang w:val="en-US" w:eastAsia="zh-CN"/>
        </w:rPr>
        <w:t>融合</w:t>
      </w:r>
      <w:r>
        <w:rPr>
          <w:rFonts w:hint="eastAsia" w:asciiTheme="minorEastAsia" w:hAnsiTheme="minorEastAsia" w:cstheme="minorEastAsia"/>
          <w:bCs/>
          <w:sz w:val="24"/>
        </w:rPr>
        <w:t>阅读活动，要有计划、有落实，如一年级开学可以用两周时间用生动的绘本和儿歌来让孩子学会秩序感，二年级可以单元整合阅读，如秋天单元，可以融合两本教材教学，中年级可以开展整本书阅读，加上一些阅读能力训练，以加大学生的阅读量，拓展学生的视野，提升学生的阅读能力。</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3.学科融合，年级主题活动：活动是低年级孩子最喜欢的学习方式，所以低年级在部编教材教学时一定要关注学科融合，以单元为单位设计融合点，十月份低段两个年级要围绕秋天开展学科融合的年级主题活动，让孩子们在活动中提升综合素养。</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4.融合活动：将融合传统文化教材、</w:t>
      </w:r>
      <w:r>
        <w:rPr>
          <w:rFonts w:hint="eastAsia" w:asciiTheme="minorEastAsia" w:hAnsiTheme="minorEastAsia" w:cstheme="minorEastAsia"/>
          <w:bCs/>
          <w:sz w:val="24"/>
          <w:lang w:val="en-US" w:eastAsia="zh-CN"/>
        </w:rPr>
        <w:t>部编</w:t>
      </w:r>
      <w:r>
        <w:rPr>
          <w:rFonts w:hint="eastAsia" w:asciiTheme="minorEastAsia" w:hAnsiTheme="minorEastAsia" w:cstheme="minorEastAsia"/>
          <w:bCs/>
          <w:sz w:val="24"/>
        </w:rPr>
        <w:t>版教材开展“</w:t>
      </w:r>
      <w:r>
        <w:rPr>
          <w:rFonts w:hint="eastAsia" w:asciiTheme="minorEastAsia" w:hAnsiTheme="minorEastAsia" w:cstheme="minorEastAsia"/>
          <w:bCs/>
          <w:sz w:val="24"/>
          <w:lang w:val="en-US" w:eastAsia="zh-CN"/>
        </w:rPr>
        <w:t>红色记忆 传承精神</w:t>
      </w:r>
      <w:r>
        <w:rPr>
          <w:rFonts w:hint="eastAsia" w:asciiTheme="minorEastAsia" w:hAnsiTheme="minorEastAsia" w:cstheme="minorEastAsia"/>
          <w:bCs/>
          <w:sz w:val="24"/>
        </w:rPr>
        <w:t>”主题年级活动，把以往</w:t>
      </w:r>
      <w:r>
        <w:rPr>
          <w:rFonts w:hint="eastAsia" w:asciiTheme="minorEastAsia" w:hAnsiTheme="minorEastAsia" w:cstheme="minorEastAsia"/>
          <w:bCs/>
          <w:sz w:val="24"/>
          <w:lang w:val="en-US" w:eastAsia="zh-CN"/>
        </w:rPr>
        <w:t>学科融合</w:t>
      </w:r>
      <w:r>
        <w:rPr>
          <w:rFonts w:hint="eastAsia" w:asciiTheme="minorEastAsia" w:hAnsiTheme="minorEastAsia" w:cstheme="minorEastAsia"/>
          <w:bCs/>
          <w:sz w:val="24"/>
        </w:rPr>
        <w:t>课程的年级主题活动的模式迁移融合，提高全体教师课程设计实施能力。</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5.关注评价：本学期在常态的教学过程中和每学期末都要贯穿对孩子们的多元评价，各学科既要有扎实的基础知识考核，又要有多种形式的学科素养评价，如语文识字、写字、语基、口语交际四项考核。课堂上的评价方式也要多样而有趣味，以评价促进孩子的学习积极性和学习能力。</w:t>
      </w:r>
    </w:p>
    <w:p>
      <w:pPr>
        <w:spacing w:line="360" w:lineRule="auto"/>
        <w:ind w:firstLine="480" w:firstLineChars="200"/>
        <w:rPr>
          <w:rFonts w:hint="eastAsia" w:asciiTheme="minorEastAsia" w:hAnsiTheme="minorEastAsia" w:cstheme="minorEastAsia"/>
          <w:bCs/>
          <w:sz w:val="24"/>
        </w:rPr>
      </w:pPr>
      <w:r>
        <w:rPr>
          <w:rFonts w:hint="eastAsia" w:asciiTheme="minorEastAsia" w:hAnsiTheme="minorEastAsia" w:cstheme="minorEastAsia"/>
          <w:bCs/>
          <w:sz w:val="24"/>
        </w:rPr>
        <w:t>（二）乒乓文化课程</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1.开展好专业课程实施工作：上学期仲老师已经编写好了一二年级专业课程教材，经过反复校对，已经出书，本学期乒乓馆要把该书付之于实践，乒乓班的班主任要协助乒乓馆把每周的训练儿歌上传班级群让学生巩固练习。同时乒乓馆继续组织人员编写3、4年级教材，同时乒乓馆做好对学生的期末多元评价。</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有效开展第三届乒乓嘉年华综合课程周活动。12月份，在去年第二届乒乓嘉年华的基础上，建立年级项目组考虑确定各年级的主题以及主题下内容的设计、分工，重点关注乒乓与学生生活的勾连，与各学科的整合，强调儿童立场、学科整合，关注学习方式的迁移。在年级主题周活动的同时，开展校级课程活动，各社团开展一次与乒乓有关的活动，关注成果的收集，以校报、版面、微作文等形式进行年级成果的展示。最后各年级排练乒乓短剧，可以是乒乓明星的故事，可以是身边的乒乓小将的故事，可以是乒乓元素的童话剧、乒乓诗歌创编表演，各班分别创作，再选取最优秀作品进行年级剧本改编、排练，元旦前进行庆典展示汇报，进行全校评选。各年级要以项目负责人为主团结合作，互帮互助，智慧共生，让乒乓嘉年华课程周成为推动师生成长的舞台。</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3.开展好乒乓环境布置工作，营造浓郁的乒乓文化氛围，本学期，开展国球馆建设的研讨工作，力争二年內完成国球馆建设。</w:t>
      </w:r>
    </w:p>
    <w:p>
      <w:pPr>
        <w:spacing w:line="360" w:lineRule="auto"/>
        <w:ind w:firstLine="480" w:firstLineChars="200"/>
        <w:rPr>
          <w:rFonts w:hint="eastAsia" w:asciiTheme="minorEastAsia" w:hAnsiTheme="minorEastAsia" w:cstheme="minorEastAsia"/>
          <w:bCs/>
          <w:sz w:val="24"/>
        </w:rPr>
      </w:pPr>
      <w:r>
        <w:rPr>
          <w:rFonts w:hint="eastAsia" w:asciiTheme="minorEastAsia" w:hAnsiTheme="minorEastAsia" w:cstheme="minorEastAsia"/>
          <w:bCs/>
          <w:sz w:val="24"/>
        </w:rPr>
        <w:t>（三）中华传统文化课程</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1.确立主题，进行主题下语文内容架构：根据各年级教材，这学期我们统一选择“</w:t>
      </w:r>
      <w:r>
        <w:rPr>
          <w:rFonts w:hint="eastAsia" w:asciiTheme="minorEastAsia" w:hAnsiTheme="minorEastAsia" w:cstheme="minorEastAsia"/>
          <w:bCs/>
          <w:sz w:val="24"/>
          <w:lang w:val="en-US" w:eastAsia="zh-CN"/>
        </w:rPr>
        <w:t>红色记忆</w:t>
      </w:r>
      <w:r>
        <w:rPr>
          <w:rFonts w:hint="eastAsia" w:asciiTheme="minorEastAsia" w:hAnsiTheme="minorEastAsia" w:cstheme="minorEastAsia"/>
          <w:bCs/>
          <w:sz w:val="24"/>
        </w:rPr>
        <w:t>”这一主题，九月第二周各年级语文教师利用集体备课时间利用该教材，也可以整合</w:t>
      </w:r>
      <w:r>
        <w:rPr>
          <w:rFonts w:hint="eastAsia" w:asciiTheme="minorEastAsia" w:hAnsiTheme="minorEastAsia" w:cstheme="minorEastAsia"/>
          <w:bCs/>
          <w:sz w:val="24"/>
          <w:lang w:val="en-US" w:eastAsia="zh-CN"/>
        </w:rPr>
        <w:t>部编版</w:t>
      </w:r>
      <w:r>
        <w:rPr>
          <w:rFonts w:hint="eastAsia" w:asciiTheme="minorEastAsia" w:hAnsiTheme="minorEastAsia" w:cstheme="minorEastAsia"/>
          <w:bCs/>
          <w:sz w:val="24"/>
        </w:rPr>
        <w:t>和</w:t>
      </w:r>
      <w:r>
        <w:rPr>
          <w:rFonts w:hint="eastAsia" w:asciiTheme="minorEastAsia" w:hAnsiTheme="minorEastAsia" w:cstheme="minorEastAsia"/>
          <w:bCs/>
          <w:sz w:val="24"/>
          <w:lang w:val="en-US" w:eastAsia="zh-CN"/>
        </w:rPr>
        <w:t>学科融合课程</w:t>
      </w:r>
      <w:r>
        <w:rPr>
          <w:rFonts w:hint="eastAsia" w:asciiTheme="minorEastAsia" w:hAnsiTheme="minorEastAsia" w:cstheme="minorEastAsia"/>
          <w:bCs/>
          <w:sz w:val="24"/>
        </w:rPr>
        <w:t>与该主题相关的内容进行主题下内容的架构，同年级交换教材进行教学流程的研究探讨。</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2.年级共商，进行主题下年级课程设计：九月第三周以年级为单位在语文内容架构的基础上全员全科参与进行主题课程设计，各学科设计该主题下各自学科内容，并设计年级活动，形成年级主题课程方案。</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3.各自备课，各学科扎实实施架构内容：九月最后一周，各学科老师按内容各自备课、做ppt，然后利用各自的学科教学时间进行扎实教学，语文元素三教时，语文老师二教时、英语分担一教时、其他学科各一教时。</w:t>
      </w:r>
    </w:p>
    <w:p>
      <w:pPr>
        <w:spacing w:line="360" w:lineRule="auto"/>
        <w:ind w:firstLine="480" w:firstLineChars="200"/>
        <w:rPr>
          <w:rFonts w:asciiTheme="minorEastAsia" w:hAnsiTheme="minorEastAsia" w:cstheme="minorEastAsia"/>
          <w:bCs/>
          <w:sz w:val="24"/>
        </w:rPr>
      </w:pPr>
      <w:r>
        <w:rPr>
          <w:rFonts w:hint="eastAsia" w:asciiTheme="minorEastAsia" w:hAnsiTheme="minorEastAsia" w:cstheme="minorEastAsia"/>
          <w:bCs/>
          <w:sz w:val="24"/>
        </w:rPr>
        <w:t>4.共同合作，开展年级主题活动：十月上旬，各年级进行主题年级活动，一二年级以年级为单位开展年级活动，三到六年级全部打通，每个班级根据年级主题确立小主题开展展览活动室，通过外墙布置、作品展览、小小讲解员及体验活动让中高年级孩子感受九洲风景的独特魅力，以提升师生的课程能力、综合能力，提升传统文化素养。十月底，全校进行六个年级的课程汇报分享。</w:t>
      </w:r>
    </w:p>
    <w:p>
      <w:pPr>
        <w:spacing w:line="400" w:lineRule="exact"/>
        <w:ind w:firstLine="480" w:firstLineChars="200"/>
        <w:rPr>
          <w:rFonts w:hint="eastAsia" w:asciiTheme="minorEastAsia" w:hAnsiTheme="minorEastAsia" w:cstheme="minorEastAsia"/>
          <w:bCs/>
          <w:sz w:val="24"/>
        </w:rPr>
      </w:pPr>
      <w:r>
        <w:rPr>
          <w:rFonts w:hint="eastAsia" w:asciiTheme="minorEastAsia" w:hAnsiTheme="minorEastAsia" w:cstheme="minorEastAsia"/>
          <w:bCs/>
          <w:sz w:val="24"/>
        </w:rPr>
        <w:t>5.项目负责，共同合作，关注评价：该传统文化课程采用年级负责制，有年级组长负责年级组设计实施，各年级负责行政进行指导、督促、审核，年级方案形成后，教导处、教师发展部、德育处共同审核把关：语文内容架构由教导处语文组负责审核，年级课程架构由教师发展部负责审核，年级活动由德育组审核，备课、上课、过程性资料照片及学生成果由年级项目负责人收齐后交由德育处留档，最后由年级负责人和德育处对老师进行等级评价。全体老师可以用奖状、班级群、交流等方式对学生进行过程性评价，以评价促进全体师生课程能力的提升。</w:t>
      </w:r>
    </w:p>
    <w:p>
      <w:pPr>
        <w:spacing w:line="400" w:lineRule="exact"/>
        <w:ind w:firstLine="480" w:firstLineChars="200"/>
        <w:rPr>
          <w:rFonts w:hint="eastAsia" w:asciiTheme="minorEastAsia" w:hAnsiTheme="minorEastAsia" w:cstheme="minorEastAsia"/>
          <w:bCs/>
          <w:sz w:val="24"/>
        </w:rPr>
      </w:pPr>
    </w:p>
    <w:p>
      <w:pPr>
        <w:spacing w:line="400" w:lineRule="exact"/>
        <w:jc w:val="right"/>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教师发展部</w:t>
      </w:r>
    </w:p>
    <w:p>
      <w:pPr>
        <w:spacing w:line="400" w:lineRule="exact"/>
        <w:jc w:val="right"/>
        <w:rPr>
          <w:rFonts w:ascii="宋体" w:hAnsi="宋体"/>
          <w:b/>
          <w:bCs/>
          <w:color w:val="000000"/>
          <w:kern w:val="0"/>
          <w:sz w:val="24"/>
        </w:rPr>
      </w:pPr>
      <w:r>
        <w:rPr>
          <w:rFonts w:hint="eastAsia" w:ascii="宋体" w:hAnsi="宋体"/>
          <w:b/>
          <w:bCs/>
          <w:color w:val="000000"/>
          <w:kern w:val="0"/>
          <w:sz w:val="24"/>
        </w:rPr>
        <w:t>201</w:t>
      </w:r>
      <w:r>
        <w:rPr>
          <w:rFonts w:hint="eastAsia" w:ascii="宋体" w:hAnsi="宋体"/>
          <w:b/>
          <w:bCs/>
          <w:color w:val="000000"/>
          <w:kern w:val="0"/>
          <w:sz w:val="24"/>
          <w:lang w:val="en-US" w:eastAsia="zh-CN"/>
        </w:rPr>
        <w:t>9.</w:t>
      </w:r>
      <w:r>
        <w:rPr>
          <w:rFonts w:hint="eastAsia" w:ascii="宋体" w:hAnsi="宋体"/>
          <w:b/>
          <w:bCs/>
          <w:color w:val="000000"/>
          <w:kern w:val="0"/>
          <w:sz w:val="24"/>
        </w:rPr>
        <w:t>8</w:t>
      </w:r>
    </w:p>
    <w:p>
      <w:pPr>
        <w:jc w:val="left"/>
        <w:rPr>
          <w:rFonts w:hint="eastAsia"/>
          <w:sz w:val="24"/>
        </w:rPr>
      </w:pPr>
      <w:bookmarkStart w:id="0" w:name="_GoBack"/>
      <w:bookmarkEnd w:id="0"/>
      <w:r>
        <w:rPr>
          <w:rFonts w:hint="eastAsia"/>
          <w:sz w:val="24"/>
        </w:rPr>
        <w:t>附表1：</w:t>
      </w:r>
    </w:p>
    <w:p>
      <w:pPr>
        <w:jc w:val="center"/>
        <w:rPr>
          <w:rFonts w:asciiTheme="minorEastAsia" w:hAnsiTheme="minorEastAsia"/>
          <w:b/>
          <w:sz w:val="32"/>
          <w:szCs w:val="32"/>
        </w:rPr>
      </w:pPr>
      <w:r>
        <w:rPr>
          <w:rFonts w:hint="eastAsia" w:asciiTheme="minorEastAsia" w:hAnsiTheme="minorEastAsia"/>
          <w:b/>
          <w:sz w:val="32"/>
          <w:szCs w:val="32"/>
        </w:rPr>
        <w:t>201</w:t>
      </w:r>
      <w:r>
        <w:rPr>
          <w:rFonts w:hint="eastAsia" w:asciiTheme="minorEastAsia" w:hAnsiTheme="minorEastAsia"/>
          <w:b/>
          <w:sz w:val="32"/>
          <w:szCs w:val="32"/>
          <w:lang w:val="en-US" w:eastAsia="zh-CN"/>
        </w:rPr>
        <w:t>9</w:t>
      </w:r>
      <w:r>
        <w:rPr>
          <w:rFonts w:hint="eastAsia" w:asciiTheme="minorEastAsia" w:hAnsiTheme="minorEastAsia"/>
          <w:b/>
          <w:sz w:val="32"/>
          <w:szCs w:val="32"/>
        </w:rPr>
        <w:t>-20</w:t>
      </w:r>
      <w:r>
        <w:rPr>
          <w:rFonts w:hint="eastAsia" w:asciiTheme="minorEastAsia" w:hAnsiTheme="minorEastAsia"/>
          <w:b/>
          <w:sz w:val="32"/>
          <w:szCs w:val="32"/>
          <w:lang w:val="en-US" w:eastAsia="zh-CN"/>
        </w:rPr>
        <w:t>20</w:t>
      </w:r>
      <w:r>
        <w:rPr>
          <w:rFonts w:hint="eastAsia" w:asciiTheme="minorEastAsia" w:hAnsiTheme="minorEastAsia"/>
          <w:b/>
          <w:sz w:val="32"/>
          <w:szCs w:val="32"/>
        </w:rPr>
        <w:t>学年第</w:t>
      </w:r>
      <w:r>
        <w:rPr>
          <w:rFonts w:hint="eastAsia" w:asciiTheme="minorEastAsia" w:hAnsiTheme="minorEastAsia"/>
          <w:b/>
          <w:sz w:val="32"/>
          <w:szCs w:val="32"/>
          <w:lang w:val="en-US" w:eastAsia="zh-CN"/>
        </w:rPr>
        <w:t>一</w:t>
      </w:r>
      <w:r>
        <w:rPr>
          <w:rFonts w:hint="eastAsia" w:asciiTheme="minorEastAsia" w:hAnsiTheme="minorEastAsia"/>
          <w:b/>
          <w:sz w:val="32"/>
          <w:szCs w:val="32"/>
        </w:rPr>
        <w:t>学期兰陵小学校本培训一览表</w:t>
      </w:r>
    </w:p>
    <w:p>
      <w:pPr>
        <w:jc w:val="right"/>
        <w:rPr>
          <w:sz w:val="28"/>
          <w:szCs w:val="28"/>
        </w:rPr>
      </w:pPr>
      <w:r>
        <w:rPr>
          <w:rFonts w:hint="eastAsia"/>
          <w:sz w:val="28"/>
          <w:szCs w:val="28"/>
        </w:rPr>
        <w:t>（初稿）</w:t>
      </w:r>
    </w:p>
    <w:tbl>
      <w:tblPr>
        <w:tblStyle w:val="3"/>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4419"/>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jc w:val="center"/>
              <w:rPr>
                <w:b/>
                <w:sz w:val="24"/>
                <w:szCs w:val="24"/>
              </w:rPr>
            </w:pPr>
            <w:r>
              <w:rPr>
                <w:b/>
                <w:sz w:val="24"/>
                <w:szCs w:val="24"/>
              </w:rPr>
              <w:t>周</w:t>
            </w:r>
            <w:r>
              <w:rPr>
                <w:rFonts w:hint="eastAsia"/>
                <w:b/>
                <w:sz w:val="24"/>
                <w:szCs w:val="24"/>
              </w:rPr>
              <w:t xml:space="preserve">  </w:t>
            </w:r>
            <w:r>
              <w:rPr>
                <w:b/>
                <w:sz w:val="24"/>
                <w:szCs w:val="24"/>
              </w:rPr>
              <w:t>次</w:t>
            </w:r>
          </w:p>
        </w:tc>
        <w:tc>
          <w:tcPr>
            <w:tcW w:w="4419" w:type="dxa"/>
          </w:tcPr>
          <w:p>
            <w:pPr>
              <w:spacing w:line="360" w:lineRule="exact"/>
              <w:jc w:val="center"/>
              <w:rPr>
                <w:b/>
                <w:sz w:val="24"/>
                <w:szCs w:val="24"/>
              </w:rPr>
            </w:pPr>
            <w:r>
              <w:rPr>
                <w:b/>
                <w:sz w:val="24"/>
                <w:szCs w:val="24"/>
              </w:rPr>
              <w:t>校本培训</w:t>
            </w:r>
          </w:p>
        </w:tc>
        <w:tc>
          <w:tcPr>
            <w:tcW w:w="2386" w:type="dxa"/>
            <w:vAlign w:val="center"/>
          </w:tcPr>
          <w:p>
            <w:pPr>
              <w:spacing w:line="360" w:lineRule="exact"/>
              <w:jc w:val="center"/>
              <w:rPr>
                <w:b/>
                <w:sz w:val="24"/>
                <w:szCs w:val="24"/>
              </w:rPr>
            </w:pPr>
            <w:r>
              <w:rPr>
                <w:b/>
                <w:sz w:val="24"/>
                <w:szCs w:val="24"/>
              </w:rPr>
              <w:t>部</w:t>
            </w:r>
            <w:r>
              <w:rPr>
                <w:rFonts w:hint="eastAsia"/>
                <w:b/>
                <w:sz w:val="24"/>
                <w:szCs w:val="24"/>
              </w:rPr>
              <w:t xml:space="preserve">  </w:t>
            </w:r>
            <w:r>
              <w:rPr>
                <w:b/>
                <w:sz w:val="24"/>
                <w:szCs w:val="24"/>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sz w:val="24"/>
                <w:szCs w:val="24"/>
              </w:rPr>
            </w:pPr>
            <w:r>
              <w:rPr>
                <w:rFonts w:hint="eastAsia"/>
                <w:sz w:val="24"/>
                <w:szCs w:val="24"/>
              </w:rPr>
              <w:t>第一周（</w:t>
            </w:r>
            <w:r>
              <w:rPr>
                <w:rFonts w:hint="eastAsia"/>
                <w:sz w:val="24"/>
                <w:szCs w:val="24"/>
                <w:lang w:val="en-US" w:eastAsia="zh-CN"/>
              </w:rPr>
              <w:t>9</w:t>
            </w:r>
            <w:r>
              <w:rPr>
                <w:rFonts w:hint="eastAsia"/>
                <w:sz w:val="24"/>
                <w:szCs w:val="24"/>
              </w:rPr>
              <w:t>月</w:t>
            </w:r>
            <w:r>
              <w:rPr>
                <w:rFonts w:hint="eastAsia"/>
                <w:sz w:val="24"/>
                <w:szCs w:val="24"/>
                <w:lang w:val="en-US" w:eastAsia="zh-CN"/>
              </w:rPr>
              <w:t>1</w:t>
            </w:r>
            <w:r>
              <w:rPr>
                <w:rFonts w:hint="eastAsia"/>
                <w:sz w:val="24"/>
                <w:szCs w:val="24"/>
              </w:rPr>
              <w:t>日）</w:t>
            </w:r>
          </w:p>
        </w:tc>
        <w:tc>
          <w:tcPr>
            <w:tcW w:w="4419" w:type="dxa"/>
          </w:tcPr>
          <w:p>
            <w:pPr>
              <w:spacing w:line="360" w:lineRule="exact"/>
              <w:rPr>
                <w:rFonts w:hint="eastAsia" w:eastAsiaTheme="minorEastAsia"/>
                <w:sz w:val="24"/>
                <w:szCs w:val="24"/>
                <w:lang w:val="en-US" w:eastAsia="zh-CN"/>
              </w:rPr>
            </w:pPr>
            <w:r>
              <w:rPr>
                <w:rFonts w:hint="eastAsia"/>
                <w:sz w:val="24"/>
                <w:szCs w:val="24"/>
                <w:lang w:val="en-US" w:eastAsia="zh-CN"/>
              </w:rPr>
              <w:t>开学工作会议</w:t>
            </w:r>
          </w:p>
        </w:tc>
        <w:tc>
          <w:tcPr>
            <w:tcW w:w="2386" w:type="dxa"/>
            <w:vAlign w:val="center"/>
          </w:tcPr>
          <w:p>
            <w:pPr>
              <w:spacing w:line="360" w:lineRule="exact"/>
              <w:jc w:val="center"/>
              <w:rPr>
                <w:sz w:val="24"/>
                <w:szCs w:val="24"/>
              </w:rPr>
            </w:pPr>
            <w:r>
              <w:rPr>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sz w:val="24"/>
                <w:szCs w:val="24"/>
              </w:rPr>
            </w:pPr>
            <w:r>
              <w:rPr>
                <w:sz w:val="24"/>
                <w:szCs w:val="24"/>
              </w:rPr>
              <w:t>第二周</w:t>
            </w:r>
            <w:r>
              <w:rPr>
                <w:rFonts w:hint="eastAsia"/>
                <w:sz w:val="24"/>
                <w:szCs w:val="24"/>
              </w:rPr>
              <w:t>（</w:t>
            </w:r>
            <w:r>
              <w:rPr>
                <w:rFonts w:hint="eastAsia"/>
                <w:sz w:val="24"/>
                <w:szCs w:val="24"/>
                <w:lang w:val="en-US" w:eastAsia="zh-CN"/>
              </w:rPr>
              <w:t>9</w:t>
            </w:r>
            <w:r>
              <w:rPr>
                <w:rFonts w:hint="eastAsia"/>
                <w:sz w:val="24"/>
                <w:szCs w:val="24"/>
              </w:rPr>
              <w:t>月</w:t>
            </w:r>
            <w:r>
              <w:rPr>
                <w:rFonts w:hint="eastAsia"/>
                <w:sz w:val="24"/>
                <w:szCs w:val="24"/>
                <w:lang w:val="en-US" w:eastAsia="zh-CN"/>
              </w:rPr>
              <w:t>10</w:t>
            </w:r>
            <w:r>
              <w:rPr>
                <w:rFonts w:hint="eastAsia"/>
                <w:sz w:val="24"/>
                <w:szCs w:val="24"/>
              </w:rPr>
              <w:t>日）</w:t>
            </w:r>
          </w:p>
        </w:tc>
        <w:tc>
          <w:tcPr>
            <w:tcW w:w="4419" w:type="dxa"/>
          </w:tcPr>
          <w:p>
            <w:pPr>
              <w:spacing w:line="360" w:lineRule="exact"/>
              <w:rPr>
                <w:rFonts w:hint="default" w:eastAsiaTheme="minorEastAsia"/>
                <w:sz w:val="24"/>
                <w:szCs w:val="24"/>
                <w:lang w:val="en-US" w:eastAsia="zh-CN"/>
              </w:rPr>
            </w:pPr>
            <w:r>
              <w:rPr>
                <w:rFonts w:hint="eastAsia"/>
                <w:sz w:val="24"/>
                <w:szCs w:val="24"/>
                <w:lang w:val="en-US" w:eastAsia="zh-CN"/>
              </w:rPr>
              <w:t>教师节庆祝活动</w:t>
            </w:r>
          </w:p>
        </w:tc>
        <w:tc>
          <w:tcPr>
            <w:tcW w:w="2386" w:type="dxa"/>
            <w:vAlign w:val="center"/>
          </w:tcPr>
          <w:p>
            <w:pPr>
              <w:spacing w:line="360" w:lineRule="exact"/>
              <w:jc w:val="center"/>
              <w:rPr>
                <w:rFonts w:hint="eastAsia" w:eastAsiaTheme="minorEastAsia"/>
                <w:sz w:val="24"/>
                <w:szCs w:val="24"/>
                <w:lang w:eastAsia="zh-CN"/>
              </w:rPr>
            </w:pPr>
            <w:r>
              <w:rPr>
                <w:sz w:val="24"/>
                <w:szCs w:val="24"/>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sz w:val="24"/>
                <w:szCs w:val="24"/>
              </w:rPr>
            </w:pPr>
            <w:r>
              <w:rPr>
                <w:sz w:val="24"/>
                <w:szCs w:val="24"/>
              </w:rPr>
              <w:t>第三周</w:t>
            </w:r>
            <w:r>
              <w:rPr>
                <w:rFonts w:hint="eastAsia"/>
                <w:sz w:val="24"/>
                <w:szCs w:val="24"/>
              </w:rPr>
              <w:t>（</w:t>
            </w:r>
            <w:r>
              <w:rPr>
                <w:rFonts w:hint="eastAsia"/>
                <w:sz w:val="24"/>
                <w:szCs w:val="24"/>
                <w:lang w:val="en-US" w:eastAsia="zh-CN"/>
              </w:rPr>
              <w:t>9</w:t>
            </w:r>
            <w:r>
              <w:rPr>
                <w:rFonts w:hint="eastAsia"/>
                <w:sz w:val="24"/>
                <w:szCs w:val="24"/>
              </w:rPr>
              <w:t>月</w:t>
            </w:r>
            <w:r>
              <w:rPr>
                <w:rFonts w:hint="eastAsia"/>
                <w:sz w:val="24"/>
                <w:szCs w:val="24"/>
                <w:lang w:val="en-US" w:eastAsia="zh-CN"/>
              </w:rPr>
              <w:t>20</w:t>
            </w:r>
            <w:r>
              <w:rPr>
                <w:rFonts w:hint="eastAsia"/>
                <w:sz w:val="24"/>
                <w:szCs w:val="24"/>
              </w:rPr>
              <w:t>日）</w:t>
            </w:r>
          </w:p>
        </w:tc>
        <w:tc>
          <w:tcPr>
            <w:tcW w:w="4419" w:type="dxa"/>
          </w:tcPr>
          <w:p>
            <w:pPr>
              <w:spacing w:line="360" w:lineRule="exact"/>
              <w:jc w:val="left"/>
              <w:rPr>
                <w:rFonts w:hint="default" w:eastAsiaTheme="minorEastAsia"/>
                <w:sz w:val="24"/>
                <w:szCs w:val="24"/>
                <w:lang w:val="en-US" w:eastAsia="zh-CN"/>
              </w:rPr>
            </w:pPr>
            <w:r>
              <w:rPr>
                <w:rFonts w:hint="eastAsia"/>
                <w:sz w:val="24"/>
                <w:szCs w:val="24"/>
                <w:lang w:val="en-US" w:eastAsia="zh-CN"/>
              </w:rPr>
              <w:t>教师篆刻培训</w:t>
            </w:r>
          </w:p>
        </w:tc>
        <w:tc>
          <w:tcPr>
            <w:tcW w:w="2386" w:type="dxa"/>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sz w:val="24"/>
                <w:szCs w:val="24"/>
              </w:rPr>
            </w:pPr>
            <w:r>
              <w:rPr>
                <w:sz w:val="24"/>
                <w:szCs w:val="24"/>
              </w:rPr>
              <w:t>第四周</w:t>
            </w:r>
            <w:r>
              <w:rPr>
                <w:rFonts w:hint="eastAsia"/>
                <w:sz w:val="24"/>
                <w:szCs w:val="24"/>
              </w:rPr>
              <w:t>（</w:t>
            </w:r>
            <w:r>
              <w:rPr>
                <w:rFonts w:hint="eastAsia"/>
                <w:sz w:val="24"/>
                <w:szCs w:val="24"/>
                <w:lang w:val="en-US" w:eastAsia="zh-CN"/>
              </w:rPr>
              <w:t>9</w:t>
            </w:r>
            <w:r>
              <w:rPr>
                <w:rFonts w:hint="eastAsia"/>
                <w:sz w:val="24"/>
                <w:szCs w:val="24"/>
              </w:rPr>
              <w:t>月</w:t>
            </w:r>
            <w:r>
              <w:rPr>
                <w:rFonts w:hint="eastAsia"/>
                <w:sz w:val="24"/>
                <w:szCs w:val="24"/>
                <w:lang w:val="en-US" w:eastAsia="zh-CN"/>
              </w:rPr>
              <w:t>27</w:t>
            </w:r>
            <w:r>
              <w:rPr>
                <w:rFonts w:hint="eastAsia"/>
                <w:sz w:val="24"/>
                <w:szCs w:val="24"/>
              </w:rPr>
              <w:t>日）</w:t>
            </w:r>
          </w:p>
        </w:tc>
        <w:tc>
          <w:tcPr>
            <w:tcW w:w="4419" w:type="dxa"/>
          </w:tcPr>
          <w:p>
            <w:pPr>
              <w:spacing w:line="360" w:lineRule="exact"/>
              <w:jc w:val="left"/>
              <w:rPr>
                <w:rFonts w:hint="default" w:eastAsiaTheme="minorEastAsia"/>
                <w:sz w:val="24"/>
                <w:szCs w:val="24"/>
                <w:lang w:val="en-US" w:eastAsia="zh-CN"/>
              </w:rPr>
            </w:pPr>
            <w:r>
              <w:rPr>
                <w:rFonts w:hint="eastAsia"/>
                <w:sz w:val="24"/>
                <w:szCs w:val="24"/>
                <w:lang w:val="en-US" w:eastAsia="zh-CN"/>
              </w:rPr>
              <w:t>“创新优”月交流总结</w:t>
            </w:r>
          </w:p>
        </w:tc>
        <w:tc>
          <w:tcPr>
            <w:tcW w:w="2386" w:type="dxa"/>
            <w:vAlign w:val="center"/>
          </w:tcPr>
          <w:p>
            <w:pPr>
              <w:spacing w:line="360" w:lineRule="exact"/>
              <w:jc w:val="center"/>
              <w:rPr>
                <w:rFonts w:hint="default"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eastAsia" w:eastAsiaTheme="minorEastAsia"/>
                <w:sz w:val="24"/>
                <w:szCs w:val="24"/>
                <w:lang w:val="en-US" w:eastAsia="zh-CN"/>
              </w:rPr>
            </w:pPr>
            <w:r>
              <w:rPr>
                <w:rFonts w:hint="eastAsia"/>
                <w:sz w:val="24"/>
                <w:szCs w:val="24"/>
                <w:lang w:val="en-US" w:eastAsia="zh-CN"/>
              </w:rPr>
              <w:t>第五周（10月4日）</w:t>
            </w:r>
          </w:p>
        </w:tc>
        <w:tc>
          <w:tcPr>
            <w:tcW w:w="4419" w:type="dxa"/>
          </w:tcPr>
          <w:p>
            <w:pPr>
              <w:spacing w:line="360" w:lineRule="exact"/>
              <w:rPr>
                <w:rFonts w:hint="default" w:eastAsiaTheme="minorEastAsia"/>
                <w:sz w:val="24"/>
                <w:szCs w:val="24"/>
                <w:lang w:val="en-US" w:eastAsia="zh-CN"/>
              </w:rPr>
            </w:pPr>
            <w:r>
              <w:rPr>
                <w:rFonts w:hint="eastAsia"/>
                <w:sz w:val="24"/>
                <w:szCs w:val="24"/>
                <w:lang w:val="en-US" w:eastAsia="zh-CN"/>
              </w:rPr>
              <w:t>国庆节放假</w:t>
            </w:r>
          </w:p>
        </w:tc>
        <w:tc>
          <w:tcPr>
            <w:tcW w:w="2386" w:type="dxa"/>
            <w:vAlign w:val="center"/>
          </w:tcPr>
          <w:p>
            <w:pPr>
              <w:spacing w:line="360" w:lineRule="exact"/>
              <w:jc w:val="center"/>
              <w:rPr>
                <w:rFonts w:hint="eastAsia" w:eastAsia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eastAsia" w:eastAsiaTheme="minorEastAsia"/>
                <w:sz w:val="24"/>
                <w:szCs w:val="24"/>
                <w:lang w:val="en-US" w:eastAsia="zh-CN"/>
              </w:rPr>
            </w:pPr>
            <w:r>
              <w:rPr>
                <w:rFonts w:hint="eastAsia"/>
                <w:sz w:val="24"/>
                <w:szCs w:val="24"/>
                <w:lang w:val="en-US" w:eastAsia="zh-CN"/>
              </w:rPr>
              <w:t>第六周（10月11日）</w:t>
            </w:r>
          </w:p>
        </w:tc>
        <w:tc>
          <w:tcPr>
            <w:tcW w:w="4419" w:type="dxa"/>
            <w:vAlign w:val="top"/>
          </w:tcPr>
          <w:p>
            <w:pPr>
              <w:spacing w:line="360" w:lineRule="exact"/>
              <w:rPr>
                <w:rFonts w:hint="eastAsia"/>
                <w:sz w:val="24"/>
                <w:szCs w:val="24"/>
                <w:lang w:val="en-US" w:eastAsia="zh-CN"/>
              </w:rPr>
            </w:pPr>
            <w:r>
              <w:rPr>
                <w:rFonts w:hint="eastAsia"/>
                <w:sz w:val="24"/>
                <w:szCs w:val="24"/>
                <w:lang w:val="en-US" w:eastAsia="zh-CN"/>
              </w:rPr>
              <w:t>教师篆刻培训</w:t>
            </w:r>
          </w:p>
        </w:tc>
        <w:tc>
          <w:tcPr>
            <w:tcW w:w="2386" w:type="dxa"/>
            <w:vAlign w:val="center"/>
          </w:tcPr>
          <w:p>
            <w:pPr>
              <w:spacing w:line="360" w:lineRule="exact"/>
              <w:jc w:val="center"/>
              <w:rPr>
                <w:rFonts w:hint="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eastAsia" w:eastAsiaTheme="minorEastAsia"/>
                <w:sz w:val="24"/>
                <w:szCs w:val="24"/>
                <w:lang w:val="en-US" w:eastAsia="zh-CN"/>
              </w:rPr>
            </w:pPr>
            <w:r>
              <w:rPr>
                <w:rFonts w:hint="eastAsia"/>
                <w:sz w:val="24"/>
                <w:szCs w:val="24"/>
                <w:lang w:val="en-US" w:eastAsia="zh-CN"/>
              </w:rPr>
              <w:t>第七周（10月18日）</w:t>
            </w:r>
          </w:p>
        </w:tc>
        <w:tc>
          <w:tcPr>
            <w:tcW w:w="4419" w:type="dxa"/>
            <w:vAlign w:val="center"/>
          </w:tcPr>
          <w:p>
            <w:pPr>
              <w:spacing w:line="360" w:lineRule="exact"/>
              <w:jc w:val="left"/>
              <w:rPr>
                <w:rFonts w:hint="default" w:eastAsiaTheme="minorEastAsia"/>
                <w:sz w:val="24"/>
                <w:szCs w:val="24"/>
                <w:lang w:val="en-US" w:eastAsia="zh-CN"/>
              </w:rPr>
            </w:pPr>
            <w:r>
              <w:rPr>
                <w:rFonts w:hint="eastAsia"/>
                <w:sz w:val="24"/>
                <w:szCs w:val="24"/>
                <w:lang w:val="en-US" w:eastAsia="zh-CN"/>
              </w:rPr>
              <w:t>青年教师基本功培训</w:t>
            </w:r>
          </w:p>
        </w:tc>
        <w:tc>
          <w:tcPr>
            <w:tcW w:w="2386" w:type="dxa"/>
            <w:vAlign w:val="center"/>
          </w:tcPr>
          <w:p>
            <w:pPr>
              <w:spacing w:line="360" w:lineRule="exact"/>
              <w:jc w:val="center"/>
              <w:rPr>
                <w:rFonts w:hint="default" w:eastAsiaTheme="minorEastAsia"/>
                <w:sz w:val="24"/>
                <w:szCs w:val="24"/>
                <w:lang w:val="en-US" w:eastAsia="zh-CN"/>
              </w:rPr>
            </w:pPr>
            <w:r>
              <w:rPr>
                <w:rFonts w:hint="eastAsia"/>
                <w:sz w:val="24"/>
                <w:szCs w:val="24"/>
                <w:lang w:val="en-US" w:eastAsia="zh-CN"/>
              </w:rPr>
              <w:t>教师发展部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eastAsia" w:eastAsiaTheme="minorEastAsia"/>
                <w:sz w:val="24"/>
                <w:szCs w:val="24"/>
                <w:lang w:val="en-US" w:eastAsia="zh-CN"/>
              </w:rPr>
            </w:pPr>
            <w:r>
              <w:rPr>
                <w:rFonts w:hint="eastAsia"/>
                <w:sz w:val="24"/>
                <w:szCs w:val="24"/>
                <w:lang w:val="en-US" w:eastAsia="zh-CN"/>
              </w:rPr>
              <w:t>第八周（10月25日）</w:t>
            </w:r>
          </w:p>
        </w:tc>
        <w:tc>
          <w:tcPr>
            <w:tcW w:w="4419" w:type="dxa"/>
            <w:vAlign w:val="top"/>
          </w:tcPr>
          <w:p>
            <w:pPr>
              <w:spacing w:line="360" w:lineRule="exact"/>
              <w:rPr>
                <w:rFonts w:hint="eastAsia" w:eastAsiaTheme="minorEastAsia"/>
                <w:sz w:val="24"/>
                <w:szCs w:val="24"/>
                <w:lang w:val="en-US" w:eastAsia="zh-CN"/>
              </w:rPr>
            </w:pPr>
            <w:r>
              <w:rPr>
                <w:rFonts w:hint="eastAsia"/>
                <w:sz w:val="24"/>
                <w:szCs w:val="24"/>
                <w:lang w:val="en-US" w:eastAsia="zh-CN"/>
              </w:rPr>
              <w:t>教师篆刻培训</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eastAsia" w:eastAsiaTheme="minorEastAsia"/>
                <w:sz w:val="24"/>
                <w:szCs w:val="24"/>
                <w:lang w:val="en-US" w:eastAsia="zh-CN"/>
              </w:rPr>
            </w:pPr>
            <w:r>
              <w:rPr>
                <w:rFonts w:hint="eastAsia"/>
                <w:sz w:val="24"/>
                <w:szCs w:val="24"/>
                <w:lang w:val="en-US" w:eastAsia="zh-CN"/>
              </w:rPr>
              <w:t>第九周（11月1日）</w:t>
            </w:r>
          </w:p>
        </w:tc>
        <w:tc>
          <w:tcPr>
            <w:tcW w:w="4419" w:type="dxa"/>
            <w:vAlign w:val="top"/>
          </w:tcPr>
          <w:p>
            <w:pPr>
              <w:spacing w:line="360" w:lineRule="exact"/>
              <w:rPr>
                <w:rFonts w:hint="default" w:eastAsiaTheme="minorEastAsia"/>
                <w:sz w:val="24"/>
                <w:szCs w:val="24"/>
                <w:lang w:val="en-US" w:eastAsia="zh-CN"/>
              </w:rPr>
            </w:pPr>
            <w:r>
              <w:rPr>
                <w:rFonts w:hint="eastAsia"/>
                <w:sz w:val="24"/>
                <w:szCs w:val="24"/>
                <w:lang w:val="en-US" w:eastAsia="zh-CN"/>
              </w:rPr>
              <w:t>教科研素养提升</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教师发展部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第十周（11月8日）</w:t>
            </w:r>
          </w:p>
        </w:tc>
        <w:tc>
          <w:tcPr>
            <w:tcW w:w="4419" w:type="dxa"/>
            <w:vAlign w:val="top"/>
          </w:tcPr>
          <w:p>
            <w:pPr>
              <w:spacing w:line="360" w:lineRule="exact"/>
              <w:rPr>
                <w:rFonts w:hint="eastAsia" w:eastAsiaTheme="minorEastAsia"/>
                <w:sz w:val="24"/>
                <w:szCs w:val="24"/>
                <w:lang w:val="en-US" w:eastAsia="zh-CN"/>
              </w:rPr>
            </w:pPr>
            <w:r>
              <w:rPr>
                <w:rFonts w:hint="eastAsia"/>
                <w:sz w:val="24"/>
                <w:szCs w:val="24"/>
                <w:lang w:val="en-US" w:eastAsia="zh-CN"/>
              </w:rPr>
              <w:t>教师篆刻培训</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第十一周（11月15日）</w:t>
            </w:r>
          </w:p>
        </w:tc>
        <w:tc>
          <w:tcPr>
            <w:tcW w:w="4419" w:type="dxa"/>
            <w:vAlign w:val="top"/>
          </w:tcPr>
          <w:p>
            <w:pPr>
              <w:spacing w:line="360" w:lineRule="exact"/>
              <w:rPr>
                <w:rFonts w:hint="eastAsia" w:eastAsiaTheme="minorEastAsia"/>
                <w:sz w:val="24"/>
                <w:szCs w:val="24"/>
                <w:lang w:val="en-US" w:eastAsia="zh-CN"/>
              </w:rPr>
            </w:pPr>
            <w:r>
              <w:rPr>
                <w:rFonts w:hint="eastAsia"/>
                <w:sz w:val="24"/>
                <w:szCs w:val="24"/>
                <w:lang w:val="en-US" w:eastAsia="zh-CN"/>
              </w:rPr>
              <w:t>期中质量分析</w:t>
            </w:r>
          </w:p>
        </w:tc>
        <w:tc>
          <w:tcPr>
            <w:tcW w:w="2386" w:type="dxa"/>
            <w:vAlign w:val="center"/>
          </w:tcPr>
          <w:p>
            <w:pPr>
              <w:spacing w:line="360" w:lineRule="exact"/>
              <w:jc w:val="center"/>
              <w:rPr>
                <w:rFonts w:hint="default" w:eastAsiaTheme="minorEastAsia"/>
                <w:sz w:val="24"/>
                <w:szCs w:val="24"/>
                <w:lang w:val="en-US" w:eastAsia="zh-CN"/>
              </w:rPr>
            </w:pPr>
            <w:r>
              <w:rPr>
                <w:rFonts w:hint="eastAsia"/>
                <w:sz w:val="24"/>
                <w:szCs w:val="24"/>
                <w:lang w:val="en-US" w:eastAsia="zh-CN"/>
              </w:rPr>
              <w:t>教导处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第十二周（11月22日）</w:t>
            </w:r>
          </w:p>
        </w:tc>
        <w:tc>
          <w:tcPr>
            <w:tcW w:w="4419" w:type="dxa"/>
            <w:vAlign w:val="top"/>
          </w:tcPr>
          <w:p>
            <w:pPr>
              <w:spacing w:line="360" w:lineRule="exact"/>
              <w:rPr>
                <w:rFonts w:hint="eastAsia" w:eastAsiaTheme="minorEastAsia"/>
                <w:sz w:val="24"/>
                <w:szCs w:val="24"/>
                <w:lang w:val="en-US" w:eastAsia="zh-CN"/>
              </w:rPr>
            </w:pPr>
            <w:r>
              <w:rPr>
                <w:rFonts w:hint="eastAsia"/>
                <w:sz w:val="24"/>
                <w:szCs w:val="24"/>
                <w:lang w:val="en-US" w:eastAsia="zh-CN"/>
              </w:rPr>
              <w:t>教师篆刻培训</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第十三周（11月29日）</w:t>
            </w:r>
          </w:p>
        </w:tc>
        <w:tc>
          <w:tcPr>
            <w:tcW w:w="4419" w:type="dxa"/>
            <w:vAlign w:val="top"/>
          </w:tcPr>
          <w:p>
            <w:pPr>
              <w:spacing w:line="360" w:lineRule="exact"/>
              <w:rPr>
                <w:rFonts w:hint="default" w:eastAsiaTheme="minorEastAsia"/>
                <w:sz w:val="24"/>
                <w:szCs w:val="24"/>
                <w:lang w:val="en-US" w:eastAsia="zh-CN"/>
              </w:rPr>
            </w:pPr>
            <w:r>
              <w:rPr>
                <w:rFonts w:hint="eastAsia"/>
                <w:sz w:val="24"/>
                <w:szCs w:val="24"/>
                <w:lang w:val="en-US" w:eastAsia="zh-CN"/>
              </w:rPr>
              <w:t>数字化学习区域汇报展示</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教师发展部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第十四周（12月6日）</w:t>
            </w:r>
          </w:p>
        </w:tc>
        <w:tc>
          <w:tcPr>
            <w:tcW w:w="4419" w:type="dxa"/>
            <w:vAlign w:val="top"/>
          </w:tcPr>
          <w:p>
            <w:pPr>
              <w:spacing w:line="360" w:lineRule="exact"/>
              <w:rPr>
                <w:rFonts w:hint="eastAsia" w:eastAsiaTheme="minorEastAsia"/>
                <w:sz w:val="24"/>
                <w:szCs w:val="24"/>
                <w:lang w:val="en-US" w:eastAsia="zh-CN"/>
              </w:rPr>
            </w:pPr>
            <w:r>
              <w:rPr>
                <w:rFonts w:hint="eastAsia"/>
                <w:sz w:val="24"/>
                <w:szCs w:val="24"/>
                <w:lang w:val="en-US" w:eastAsia="zh-CN"/>
              </w:rPr>
              <w:t>教师篆刻培训</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第十五周（12月13日）</w:t>
            </w:r>
          </w:p>
        </w:tc>
        <w:tc>
          <w:tcPr>
            <w:tcW w:w="4419" w:type="dxa"/>
            <w:vAlign w:val="top"/>
          </w:tcPr>
          <w:p>
            <w:pPr>
              <w:spacing w:line="360" w:lineRule="exact"/>
              <w:rPr>
                <w:rFonts w:hint="default" w:eastAsiaTheme="minorEastAsia"/>
                <w:sz w:val="24"/>
                <w:szCs w:val="24"/>
                <w:lang w:val="en-US" w:eastAsia="zh-CN"/>
              </w:rPr>
            </w:pPr>
            <w:r>
              <w:rPr>
                <w:rFonts w:hint="eastAsia"/>
                <w:sz w:val="24"/>
                <w:szCs w:val="24"/>
                <w:lang w:val="en-US" w:eastAsia="zh-CN"/>
              </w:rPr>
              <w:t>教工冬季运动会</w:t>
            </w:r>
          </w:p>
        </w:tc>
        <w:tc>
          <w:tcPr>
            <w:tcW w:w="2386" w:type="dxa"/>
            <w:vAlign w:val="center"/>
          </w:tcPr>
          <w:p>
            <w:pPr>
              <w:spacing w:line="360" w:lineRule="exact"/>
              <w:jc w:val="center"/>
              <w:rPr>
                <w:rFonts w:hint="default" w:eastAsiaTheme="minorEastAsia"/>
                <w:sz w:val="24"/>
                <w:szCs w:val="24"/>
                <w:lang w:val="en-US" w:eastAsia="zh-CN"/>
              </w:rPr>
            </w:pPr>
            <w:r>
              <w:rPr>
                <w:rFonts w:hint="eastAsia"/>
                <w:sz w:val="24"/>
                <w:szCs w:val="24"/>
                <w:lang w:val="en-US" w:eastAsia="zh-CN"/>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第十六周（12月20日）</w:t>
            </w:r>
          </w:p>
        </w:tc>
        <w:tc>
          <w:tcPr>
            <w:tcW w:w="4419" w:type="dxa"/>
            <w:vAlign w:val="top"/>
          </w:tcPr>
          <w:p>
            <w:pPr>
              <w:spacing w:line="360" w:lineRule="exact"/>
              <w:rPr>
                <w:rFonts w:hint="eastAsia" w:eastAsiaTheme="minorEastAsia"/>
                <w:sz w:val="24"/>
                <w:szCs w:val="24"/>
                <w:lang w:val="en-US" w:eastAsia="zh-CN"/>
              </w:rPr>
            </w:pPr>
            <w:r>
              <w:rPr>
                <w:rFonts w:hint="eastAsia"/>
                <w:sz w:val="24"/>
                <w:szCs w:val="24"/>
                <w:lang w:val="en-US" w:eastAsia="zh-CN"/>
              </w:rPr>
              <w:t>教师篆刻培训</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第十七周（12月27日）</w:t>
            </w:r>
          </w:p>
        </w:tc>
        <w:tc>
          <w:tcPr>
            <w:tcW w:w="4419" w:type="dxa"/>
            <w:vAlign w:val="top"/>
          </w:tcPr>
          <w:p>
            <w:pPr>
              <w:spacing w:line="360" w:lineRule="exact"/>
              <w:rPr>
                <w:rFonts w:hint="default" w:eastAsiaTheme="minorEastAsia"/>
                <w:sz w:val="24"/>
                <w:szCs w:val="24"/>
                <w:lang w:val="en-US" w:eastAsia="zh-CN"/>
              </w:rPr>
            </w:pPr>
            <w:r>
              <w:rPr>
                <w:rFonts w:hint="eastAsia"/>
                <w:sz w:val="24"/>
                <w:szCs w:val="24"/>
                <w:lang w:val="en-US" w:eastAsia="zh-CN"/>
              </w:rPr>
              <w:t>期末复习研讨</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第十八周（1月3日）</w:t>
            </w:r>
          </w:p>
        </w:tc>
        <w:tc>
          <w:tcPr>
            <w:tcW w:w="4419" w:type="dxa"/>
            <w:vAlign w:val="top"/>
          </w:tcPr>
          <w:p>
            <w:pPr>
              <w:spacing w:line="360" w:lineRule="exact"/>
              <w:rPr>
                <w:rFonts w:hint="default"/>
                <w:sz w:val="24"/>
                <w:szCs w:val="24"/>
                <w:lang w:val="en-US"/>
              </w:rPr>
            </w:pPr>
            <w:r>
              <w:rPr>
                <w:rFonts w:hint="eastAsia"/>
                <w:sz w:val="24"/>
                <w:szCs w:val="24"/>
                <w:lang w:val="en-US" w:eastAsia="zh-CN"/>
              </w:rPr>
              <w:t>元旦放假</w:t>
            </w:r>
          </w:p>
        </w:tc>
        <w:tc>
          <w:tcPr>
            <w:tcW w:w="2386" w:type="dxa"/>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default" w:eastAsiaTheme="minorEastAsia"/>
                <w:sz w:val="24"/>
                <w:szCs w:val="24"/>
                <w:lang w:val="en-US" w:eastAsia="zh-CN"/>
              </w:rPr>
            </w:pPr>
            <w:r>
              <w:rPr>
                <w:rFonts w:hint="eastAsia"/>
                <w:sz w:val="24"/>
                <w:szCs w:val="24"/>
                <w:lang w:val="en-US" w:eastAsia="zh-CN"/>
              </w:rPr>
              <w:t>第十九周（1月10日）</w:t>
            </w:r>
          </w:p>
        </w:tc>
        <w:tc>
          <w:tcPr>
            <w:tcW w:w="4419" w:type="dxa"/>
          </w:tcPr>
          <w:p>
            <w:pPr>
              <w:spacing w:line="360" w:lineRule="exact"/>
              <w:rPr>
                <w:rFonts w:hint="default" w:eastAsiaTheme="minorEastAsia"/>
                <w:sz w:val="24"/>
                <w:szCs w:val="24"/>
                <w:lang w:val="en-US" w:eastAsia="zh-CN"/>
              </w:rPr>
            </w:pPr>
            <w:r>
              <w:rPr>
                <w:rFonts w:hint="eastAsia"/>
                <w:sz w:val="24"/>
                <w:szCs w:val="24"/>
                <w:lang w:val="en-US" w:eastAsia="zh-CN"/>
              </w:rPr>
              <w:t>期末结束会议</w:t>
            </w:r>
          </w:p>
        </w:tc>
        <w:tc>
          <w:tcPr>
            <w:tcW w:w="2386" w:type="dxa"/>
            <w:vAlign w:val="center"/>
          </w:tcPr>
          <w:p>
            <w:pPr>
              <w:spacing w:line="360" w:lineRule="exact"/>
              <w:jc w:val="center"/>
              <w:rPr>
                <w:rFonts w:hint="eastAsia" w:eastAsiaTheme="minorEastAsia"/>
                <w:sz w:val="24"/>
                <w:szCs w:val="24"/>
                <w:lang w:val="en-US" w:eastAsia="zh-CN"/>
              </w:rPr>
            </w:pPr>
            <w:r>
              <w:rPr>
                <w:rFonts w:hint="eastAsia"/>
                <w:sz w:val="24"/>
                <w:szCs w:val="24"/>
                <w:lang w:val="en-US" w:eastAsia="zh-CN"/>
              </w:rPr>
              <w:t>校长室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6" w:type="dxa"/>
          </w:tcPr>
          <w:p>
            <w:pPr>
              <w:spacing w:line="360" w:lineRule="exact"/>
              <w:rPr>
                <w:rFonts w:hint="eastAsia" w:eastAsiaTheme="minorEastAsia"/>
                <w:sz w:val="24"/>
                <w:szCs w:val="24"/>
                <w:lang w:val="en-US" w:eastAsia="zh-CN"/>
              </w:rPr>
            </w:pPr>
          </w:p>
        </w:tc>
        <w:tc>
          <w:tcPr>
            <w:tcW w:w="4419" w:type="dxa"/>
          </w:tcPr>
          <w:p>
            <w:pPr>
              <w:spacing w:line="360" w:lineRule="exact"/>
              <w:rPr>
                <w:rFonts w:hint="eastAsia" w:eastAsiaTheme="minorEastAsia"/>
                <w:sz w:val="24"/>
                <w:szCs w:val="24"/>
                <w:lang w:val="en-US" w:eastAsia="zh-CN"/>
              </w:rPr>
            </w:pPr>
          </w:p>
        </w:tc>
        <w:tc>
          <w:tcPr>
            <w:tcW w:w="2386" w:type="dxa"/>
            <w:vAlign w:val="center"/>
          </w:tcPr>
          <w:p>
            <w:pPr>
              <w:spacing w:line="360" w:lineRule="exact"/>
              <w:jc w:val="center"/>
              <w:rPr>
                <w:rFonts w:hint="eastAsia" w:eastAsiaTheme="minorEastAsia"/>
                <w:sz w:val="24"/>
                <w:szCs w:val="24"/>
                <w:lang w:val="en-US" w:eastAsia="zh-CN"/>
              </w:rPr>
            </w:pPr>
          </w:p>
        </w:tc>
      </w:tr>
    </w:tbl>
    <w:p>
      <w:pPr>
        <w:rPr>
          <w:sz w:val="24"/>
          <w:szCs w:val="24"/>
        </w:rPr>
      </w:pPr>
      <w:r>
        <w:rPr>
          <w:sz w:val="24"/>
          <w:szCs w:val="24"/>
        </w:rPr>
        <w:t>培训时间为下午</w:t>
      </w:r>
      <w:r>
        <w:rPr>
          <w:rFonts w:hint="eastAsia"/>
          <w:sz w:val="24"/>
          <w:szCs w:val="24"/>
        </w:rPr>
        <w:t>3:15—4:30，如有其他情况另行通知。</w:t>
      </w:r>
    </w:p>
    <w:p/>
    <w:p>
      <w:pPr>
        <w:spacing w:line="400" w:lineRule="exact"/>
        <w:rPr>
          <w:rFonts w:hint="default" w:eastAsiaTheme="minorEastAsia"/>
          <w:sz w:val="24"/>
          <w:lang w:val="en-US" w:eastAsia="zh-CN"/>
        </w:rPr>
      </w:pPr>
      <w:r>
        <w:rPr>
          <w:rFonts w:hint="eastAsia"/>
          <w:sz w:val="24"/>
          <w:lang w:val="en-US" w:eastAsia="zh-CN"/>
        </w:rPr>
        <w:t>附表2：学校各在研课题管理网页</w:t>
      </w:r>
      <w:r>
        <w:rPr>
          <w:rFonts w:ascii="宋体" w:hAnsi="宋体" w:eastAsia="宋体" w:cs="宋体"/>
          <w:sz w:val="24"/>
          <w:szCs w:val="24"/>
        </w:rPr>
        <w:fldChar w:fldCharType="begin"/>
      </w:r>
      <w:r>
        <w:rPr>
          <w:rFonts w:ascii="宋体" w:hAnsi="宋体" w:eastAsia="宋体" w:cs="宋体"/>
          <w:sz w:val="24"/>
          <w:szCs w:val="24"/>
        </w:rPr>
        <w:instrText xml:space="preserve"> HYPERLINK "http://www.llxx.tnedu.com/html/node36025.html" </w:instrText>
      </w:r>
      <w:r>
        <w:rPr>
          <w:rFonts w:ascii="宋体" w:hAnsi="宋体" w:eastAsia="宋体" w:cs="宋体"/>
          <w:sz w:val="24"/>
          <w:szCs w:val="24"/>
        </w:rPr>
        <w:fldChar w:fldCharType="separate"/>
      </w:r>
      <w:r>
        <w:rPr>
          <w:rStyle w:val="5"/>
          <w:rFonts w:ascii="宋体" w:hAnsi="宋体" w:eastAsia="宋体" w:cs="宋体"/>
          <w:sz w:val="24"/>
          <w:szCs w:val="24"/>
        </w:rPr>
        <w:t>http://www.llxx.tnedu.com/html/node36025.html</w:t>
      </w:r>
      <w:r>
        <w:rPr>
          <w:rFonts w:ascii="宋体" w:hAnsi="宋体" w:eastAsia="宋体" w:cs="宋体"/>
          <w:sz w:val="24"/>
          <w:szCs w:val="24"/>
        </w:rPr>
        <w:fldChar w:fldCharType="end"/>
      </w: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81727"/>
    <w:rsid w:val="000A7523"/>
    <w:rsid w:val="00201BA0"/>
    <w:rsid w:val="002A1684"/>
    <w:rsid w:val="003A05C4"/>
    <w:rsid w:val="0042529D"/>
    <w:rsid w:val="00600645"/>
    <w:rsid w:val="007F4D2E"/>
    <w:rsid w:val="00812FA5"/>
    <w:rsid w:val="0098651E"/>
    <w:rsid w:val="00B10690"/>
    <w:rsid w:val="00B72567"/>
    <w:rsid w:val="00D52C7B"/>
    <w:rsid w:val="00F624D8"/>
    <w:rsid w:val="15884540"/>
    <w:rsid w:val="3D263654"/>
    <w:rsid w:val="480455C0"/>
    <w:rsid w:val="58F81727"/>
    <w:rsid w:val="5F190C8D"/>
    <w:rsid w:val="65CA28F9"/>
    <w:rsid w:val="6C6B58D5"/>
    <w:rsid w:val="71FC20C8"/>
    <w:rsid w:val="7753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table" w:styleId="3">
    <w:name w:val="Table Grid"/>
    <w:basedOn w:val="2"/>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707</Words>
  <Characters>4031</Characters>
  <Lines>33</Lines>
  <Paragraphs>9</Paragraphs>
  <TotalTime>2</TotalTime>
  <ScaleCrop>false</ScaleCrop>
  <LinksUpToDate>false</LinksUpToDate>
  <CharactersWithSpaces>4729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2016-09-13T04:56:00Z</dcterms:created>
  <dc:creator>Administrator</dc:creator>
  <cp:lastModifiedBy>Grace</cp:lastModifiedBy>
  <cp:lastPrinted>2016-09-02T01:55:00Z</cp:lastPrinted>
  <dcterms:modified xsi:type="dcterms:W3CDTF">2019-09-04T01:23:48Z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