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孟河实验小学德育工作计划</w:t>
      </w:r>
    </w:p>
    <w:p>
      <w:pPr>
        <w:widowControl/>
        <w:jc w:val="center"/>
        <w:rPr>
          <w:rFonts w:ascii="楷体" w:hAnsi="楷体" w:eastAsia="楷体" w:cs="楷体"/>
          <w:sz w:val="24"/>
          <w:szCs w:val="24"/>
        </w:rPr>
      </w:pPr>
      <w:r>
        <w:rPr>
          <w:rFonts w:hint="eastAsia" w:ascii="楷体" w:hAnsi="楷体" w:eastAsia="楷体" w:cs="楷体"/>
          <w:sz w:val="24"/>
          <w:szCs w:val="24"/>
        </w:rPr>
        <w:t>（2019——2020学年  第一学期）</w:t>
      </w:r>
    </w:p>
    <w:p>
      <w:pPr>
        <w:pStyle w:val="11"/>
        <w:numPr>
          <w:ilvl w:val="0"/>
          <w:numId w:val="1"/>
        </w:numPr>
        <w:ind w:firstLineChars="0"/>
        <w:rPr>
          <w:sz w:val="30"/>
          <w:szCs w:val="30"/>
        </w:rPr>
      </w:pPr>
      <w:r>
        <w:rPr>
          <w:rFonts w:hint="eastAsia"/>
          <w:sz w:val="30"/>
          <w:szCs w:val="30"/>
        </w:rPr>
        <w:t>问题分析</w:t>
      </w:r>
    </w:p>
    <w:p>
      <w:pPr>
        <w:ind w:firstLine="420" w:firstLineChars="200"/>
        <w:rPr>
          <w:szCs w:val="21"/>
        </w:rPr>
      </w:pPr>
      <w:r>
        <w:rPr>
          <w:rFonts w:hint="eastAsia"/>
          <w:szCs w:val="21"/>
        </w:rPr>
        <w:t>1、德育特色不明显：尽管学校已经成立运行四年，但是学校德育特色依然不明显，依然不完整，一个学校的德育特色课程最基础要包括：环境建设，课程架构，活动统整、评价机制等几个方面。目前学校需要依托德育课题深度地开发学校德育校本课程，构建学校德育特色。</w:t>
      </w:r>
    </w:p>
    <w:p>
      <w:pPr>
        <w:ind w:firstLine="420" w:firstLineChars="200"/>
        <w:rPr>
          <w:szCs w:val="21"/>
        </w:rPr>
      </w:pPr>
      <w:r>
        <w:rPr>
          <w:rFonts w:hint="eastAsia"/>
          <w:szCs w:val="21"/>
        </w:rPr>
        <w:t>2、班主任专业成长发展缓慢，一是班主任自身发展缺少高位的引领，二是班主任专业素养缺少锻炼和展示的平台，三是班主任本身缺少积极主动的学习能力，四是学校对于班主任的考核单一化。</w:t>
      </w:r>
    </w:p>
    <w:p>
      <w:pPr>
        <w:ind w:firstLine="420" w:firstLineChars="200"/>
        <w:rPr>
          <w:szCs w:val="21"/>
        </w:rPr>
      </w:pPr>
      <w:r>
        <w:rPr>
          <w:rFonts w:hint="eastAsia"/>
          <w:szCs w:val="21"/>
        </w:rPr>
        <w:t>3、学生常规养成待提升：学生的常规养成教育推进不够扎实有效，直接导致校园环境文化堪忧，学生的文明规范意识薄弱。针对这个问题学校将主抓班级文化建设和大队部建设，班级文化建设从内部激发学生常规养成，大队部建设从外部督促学生规范提升。</w:t>
      </w:r>
    </w:p>
    <w:p>
      <w:pPr>
        <w:ind w:firstLine="420" w:firstLineChars="200"/>
        <w:rPr>
          <w:szCs w:val="21"/>
        </w:rPr>
      </w:pPr>
      <w:r>
        <w:rPr>
          <w:rFonts w:hint="eastAsia"/>
          <w:szCs w:val="21"/>
        </w:rPr>
        <w:t>4、班级文化建设缓慢：主要体现在：班级岗位设置不明导致班级管理实效不高，班级阵地建设不精导致班级文化气息不浓，班级活动开展不实导致班级精神面貌不佳，班级资源利用不足导致班级品牌特色不亮。</w:t>
      </w:r>
    </w:p>
    <w:p>
      <w:pPr>
        <w:ind w:firstLine="420" w:firstLineChars="200"/>
        <w:rPr>
          <w:szCs w:val="21"/>
        </w:rPr>
      </w:pPr>
      <w:r>
        <w:rPr>
          <w:rFonts w:hint="eastAsia"/>
          <w:szCs w:val="21"/>
        </w:rPr>
        <w:t>5、学校活动铺开面广：导致年级组活动和班级活动的时间得不到保证，学生的潜力得不到充分的挖掘，班级的特色得不到足够的彰显，班级的问题得不到及时的解决。但如果校级活动减少，年级活动和班级活动不一定能得到保证，所以不是时间问题，而是态度问题和学校考评机制的问题。</w:t>
      </w:r>
    </w:p>
    <w:p>
      <w:pPr>
        <w:pStyle w:val="11"/>
        <w:numPr>
          <w:ilvl w:val="0"/>
          <w:numId w:val="1"/>
        </w:numPr>
        <w:ind w:firstLineChars="0"/>
        <w:rPr>
          <w:sz w:val="30"/>
          <w:szCs w:val="30"/>
        </w:rPr>
      </w:pPr>
      <w:r>
        <w:rPr>
          <w:rFonts w:hint="eastAsia"/>
          <w:sz w:val="30"/>
          <w:szCs w:val="30"/>
        </w:rPr>
        <w:t>工作思路</w:t>
      </w:r>
    </w:p>
    <w:p>
      <w:pPr>
        <w:ind w:firstLine="420" w:firstLineChars="200"/>
      </w:pPr>
      <w:r>
        <w:rPr>
          <w:rFonts w:hint="eastAsia"/>
        </w:rPr>
        <w:t>1、以“问题分析”为指导，合理地规划整体的德育工作框架；</w:t>
      </w:r>
      <w:r>
        <w:t>以</w:t>
      </w:r>
      <w:r>
        <w:rPr>
          <w:rFonts w:hint="eastAsia"/>
        </w:rPr>
        <w:t>“</w:t>
      </w:r>
      <w:r>
        <w:t>养成教育</w:t>
      </w:r>
      <w:r>
        <w:rPr>
          <w:rFonts w:hint="eastAsia"/>
        </w:rPr>
        <w:t>”</w:t>
      </w:r>
      <w:r>
        <w:t>为重点，规范学生行为习惯</w:t>
      </w:r>
      <w:r>
        <w:rPr>
          <w:rFonts w:hint="eastAsia"/>
        </w:rPr>
        <w:t>；</w:t>
      </w:r>
      <w:r>
        <w:t>以</w:t>
      </w:r>
      <w:r>
        <w:rPr>
          <w:rFonts w:hint="eastAsia"/>
        </w:rPr>
        <w:t>“爱国主义教育”和“感恩</w:t>
      </w:r>
      <w:r>
        <w:t>教育</w:t>
      </w:r>
      <w:r>
        <w:rPr>
          <w:rFonts w:hint="eastAsia"/>
        </w:rPr>
        <w:t>”</w:t>
      </w:r>
      <w:r>
        <w:t>为突破口，加强学生思想道德建设</w:t>
      </w:r>
      <w:r>
        <w:rPr>
          <w:rFonts w:hint="eastAsia"/>
        </w:rPr>
        <w:t>，培养学生的爱国情怀；</w:t>
      </w:r>
      <w:r>
        <w:t>以班级文化建设为切入点，推进学校文化建设</w:t>
      </w:r>
      <w:r>
        <w:rPr>
          <w:rFonts w:hint="eastAsia"/>
        </w:rPr>
        <w:t>；</w:t>
      </w:r>
      <w:r>
        <w:t>以丰富多彩的德育活动为载体，丰富德育内容，促使学生全面发展。</w:t>
      </w:r>
      <w:r>
        <w:rPr>
          <w:rFonts w:hint="eastAsia"/>
        </w:rPr>
        <w:t>2、</w:t>
      </w:r>
      <w:r>
        <w:t>确立一种意识：</w:t>
      </w:r>
      <w:r>
        <w:rPr>
          <w:rFonts w:hint="eastAsia"/>
        </w:rPr>
        <w:t>始终围绕“让生命在和园绽放”这个办学理念</w:t>
      </w:r>
      <w:r>
        <w:t>以学生为主体，关注学生的全面发展。</w:t>
      </w:r>
      <w:r>
        <w:rPr>
          <w:rFonts w:hint="eastAsia"/>
        </w:rPr>
        <w:t>3</w:t>
      </w:r>
      <w:r>
        <w:t>、抓住</w:t>
      </w:r>
      <w:r>
        <w:rPr>
          <w:rFonts w:hint="eastAsia"/>
        </w:rPr>
        <w:t>四</w:t>
      </w:r>
      <w:r>
        <w:t>条主线：养成教育、爱国主义教育、</w:t>
      </w:r>
      <w:r>
        <w:rPr>
          <w:rFonts w:hint="eastAsia"/>
        </w:rPr>
        <w:t>感恩教育、</w:t>
      </w:r>
      <w:r>
        <w:t xml:space="preserve">班级文化建设。 </w:t>
      </w:r>
      <w:r>
        <w:rPr>
          <w:rFonts w:hint="eastAsia"/>
        </w:rPr>
        <w:t>4</w:t>
      </w:r>
      <w:r>
        <w:t>、实施</w:t>
      </w:r>
      <w:r>
        <w:rPr>
          <w:rFonts w:hint="eastAsia"/>
        </w:rPr>
        <w:t>“四</w:t>
      </w:r>
      <w:r>
        <w:t>化</w:t>
      </w:r>
      <w:r>
        <w:rPr>
          <w:rFonts w:hint="eastAsia"/>
        </w:rPr>
        <w:t>”</w:t>
      </w:r>
      <w:r>
        <w:t>：行为习惯规范化、</w:t>
      </w:r>
      <w:r>
        <w:rPr>
          <w:rFonts w:hint="eastAsia"/>
        </w:rPr>
        <w:t>感恩</w:t>
      </w:r>
      <w:r>
        <w:t>教育常规化、</w:t>
      </w:r>
      <w:r>
        <w:rPr>
          <w:rFonts w:hint="eastAsia"/>
        </w:rPr>
        <w:t>爱国主义教育规范化、</w:t>
      </w:r>
      <w:r>
        <w:t>班级建设特色化。</w:t>
      </w:r>
    </w:p>
    <w:p>
      <w:pPr>
        <w:pStyle w:val="11"/>
        <w:numPr>
          <w:ilvl w:val="0"/>
          <w:numId w:val="1"/>
        </w:numPr>
        <w:ind w:firstLineChars="0"/>
        <w:rPr>
          <w:sz w:val="30"/>
          <w:szCs w:val="30"/>
        </w:rPr>
      </w:pPr>
      <w:r>
        <w:rPr>
          <w:rFonts w:hint="eastAsia"/>
          <w:sz w:val="30"/>
          <w:szCs w:val="30"/>
        </w:rPr>
        <w:t>工作重点</w:t>
      </w:r>
    </w:p>
    <w:p>
      <w:pPr>
        <w:ind w:firstLine="420" w:firstLineChars="200"/>
        <w:rPr>
          <w:szCs w:val="21"/>
        </w:rPr>
      </w:pPr>
      <w:r>
        <w:rPr>
          <w:rFonts w:hint="eastAsia"/>
          <w:szCs w:val="21"/>
        </w:rPr>
        <w:t>1、精心构建德育体系，积极探索德育特色。</w:t>
      </w:r>
    </w:p>
    <w:p>
      <w:pPr>
        <w:ind w:firstLine="420" w:firstLineChars="200"/>
        <w:rPr>
          <w:szCs w:val="21"/>
        </w:rPr>
      </w:pPr>
      <w:r>
        <w:rPr>
          <w:rFonts w:hint="eastAsia"/>
          <w:szCs w:val="21"/>
        </w:rPr>
        <w:t>2、班级管理问题分析，促成班主任队伍抱团成长。</w:t>
      </w:r>
    </w:p>
    <w:p>
      <w:pPr>
        <w:ind w:firstLine="420" w:firstLineChars="200"/>
        <w:rPr>
          <w:szCs w:val="21"/>
        </w:rPr>
      </w:pPr>
      <w:r>
        <w:rPr>
          <w:rFonts w:hint="eastAsia"/>
          <w:szCs w:val="21"/>
        </w:rPr>
        <w:t>3、打造魅力班级文化，促进学生个性和谐发展。</w:t>
      </w:r>
    </w:p>
    <w:p>
      <w:pPr>
        <w:ind w:firstLine="420" w:firstLineChars="200"/>
        <w:rPr>
          <w:szCs w:val="21"/>
        </w:rPr>
      </w:pPr>
      <w:r>
        <w:rPr>
          <w:rFonts w:hint="eastAsia"/>
          <w:szCs w:val="21"/>
        </w:rPr>
        <w:t>4、注重大队部建设，推进学生常规养成教育。</w:t>
      </w:r>
    </w:p>
    <w:p>
      <w:pPr>
        <w:pStyle w:val="11"/>
        <w:numPr>
          <w:ilvl w:val="0"/>
          <w:numId w:val="1"/>
        </w:numPr>
        <w:ind w:firstLineChars="0"/>
        <w:rPr>
          <w:sz w:val="30"/>
          <w:szCs w:val="30"/>
        </w:rPr>
      </w:pPr>
      <w:r>
        <w:rPr>
          <w:rFonts w:hint="eastAsia"/>
          <w:sz w:val="30"/>
          <w:szCs w:val="30"/>
        </w:rPr>
        <w:t>具体工作 </w:t>
      </w:r>
    </w:p>
    <w:p>
      <w:pPr>
        <w:ind w:firstLine="420" w:firstLineChars="200"/>
      </w:pPr>
      <w:r>
        <w:rPr>
          <w:rFonts w:hint="eastAsia"/>
        </w:rPr>
        <w:t>（一）加强德育队伍的建设，营造全员育人氛围。 </w:t>
      </w:r>
    </w:p>
    <w:p>
      <w:pPr>
        <w:ind w:firstLine="420" w:firstLineChars="200"/>
      </w:pPr>
      <w:r>
        <w:rPr>
          <w:rFonts w:hint="eastAsia"/>
        </w:rPr>
        <w:t>1、加强校园德育环境建设。要大力建设好一支坚强有力的班主任队伍和全员抓德育的工作队伍，树立人人都是德育工作者的意识。本学期将实行蹲点领导、值班教师自查，值日学生、其他年级组他查的检查制度，做到随时、随地、随人、随事地对学生进行教育。 </w:t>
      </w:r>
    </w:p>
    <w:p>
      <w:pPr>
        <w:ind w:firstLine="420" w:firstLineChars="200"/>
      </w:pPr>
      <w:r>
        <w:rPr>
          <w:rFonts w:hint="eastAsia"/>
        </w:rPr>
        <w:t>2、加强班主任队伍建设。 </w:t>
      </w:r>
    </w:p>
    <w:p>
      <w:pPr>
        <w:ind w:firstLine="420" w:firstLineChars="200"/>
      </w:pPr>
      <w:r>
        <w:rPr>
          <w:rFonts w:hint="eastAsia"/>
        </w:rPr>
        <w:t>树立责任意识。健全和完善班主任岗位职责、工作条例、班主任工作考核评估激励机制，坚持从形式和内容两方面公正、客观地衡量班主任工作，鼓励班主任主动认真地开展工作。根据需要开展班主任例会，创建我校各年级组德育微课题，通过理论学习、班队课研讨、班级管理经验分享、班主任故事分享会，旨在在课题中，交流中达到相互学习、相互促进的目的努力提升班主任专业素养，促成班主任队伍抱团快速成长。</w:t>
      </w:r>
    </w:p>
    <w:p>
      <w:pPr>
        <w:ind w:firstLine="420" w:firstLineChars="200"/>
      </w:pPr>
      <w:r>
        <w:rPr>
          <w:rFonts w:hint="eastAsia"/>
        </w:rPr>
        <w:t>3、充分发挥少先队工作的作用，</w:t>
      </w:r>
      <w:r>
        <w:rPr>
          <w:rFonts w:hint="eastAsia"/>
          <w:szCs w:val="21"/>
        </w:rPr>
        <w:t>推进学生常规养成教育</w:t>
      </w:r>
      <w:r>
        <w:rPr>
          <w:rFonts w:hint="eastAsia"/>
        </w:rPr>
        <w:t>。其中少先队工作包括中队建设和大队建设。首先要让班主任认识到班干部在学生中的影响是不可低估的，他们应该是同学的榜样，班主任要定期对班干部进行培训，充分发挥他们的积极性，使他们带动更多的同学一起进步。 其次要加强学校大队部建设，通过红领巾执岗、红领巾广播、红领巾寻访、假日小队等活动促进学校的文化建设，推进学生的常规养成。</w:t>
      </w:r>
    </w:p>
    <w:p>
      <w:pPr>
        <w:ind w:firstLine="420" w:firstLineChars="200"/>
      </w:pPr>
      <w:r>
        <w:rPr>
          <w:rFonts w:hint="eastAsia"/>
        </w:rPr>
        <w:t>（二）抓好</w:t>
      </w:r>
      <w:r>
        <w:t>养成教育、爱国主义教育、</w:t>
      </w:r>
      <w:r>
        <w:rPr>
          <w:rFonts w:hint="eastAsia"/>
        </w:rPr>
        <w:t>感恩教育。 </w:t>
      </w:r>
    </w:p>
    <w:p>
      <w:pPr>
        <w:ind w:firstLine="420" w:firstLineChars="200"/>
      </w:pPr>
      <w:r>
        <w:rPr>
          <w:rFonts w:hint="eastAsia"/>
        </w:rPr>
        <w:t>1、加强学生常规养成教育，从平时的一点一滴做起，培养学生文明礼貌的习惯，传承中华民族的美德。</w:t>
      </w:r>
    </w:p>
    <w:p>
      <w:pPr>
        <w:ind w:firstLine="420" w:firstLineChars="200"/>
      </w:pPr>
      <w:r>
        <w:rPr>
          <w:rFonts w:hint="eastAsia"/>
        </w:rPr>
        <w:t>2、结合“弘扬和培育民族精神月”活动，结合中秋节、国庆节等重大节日对学生进行爱国主义、革命传统教育、中华传统美德教育。 </w:t>
      </w:r>
    </w:p>
    <w:p>
      <w:pPr>
        <w:ind w:firstLine="420" w:firstLineChars="200"/>
      </w:pPr>
      <w:r>
        <w:rPr>
          <w:rFonts w:hint="eastAsia"/>
        </w:rPr>
        <w:t>3、感恩教育。本学期继续开展感恩教育活动，感恩就是要从爱父母，爱老师、爱同学、爱身边的人开始，对给予自己关怀和帮助过的人应抱有感激之心。通过主题班会等形式对学生进行教育，使学生学会关心、学会做人。 </w:t>
      </w:r>
    </w:p>
    <w:p>
      <w:pPr>
        <w:ind w:firstLine="420" w:firstLineChars="200"/>
      </w:pPr>
      <w:r>
        <w:rPr>
          <w:rFonts w:hint="eastAsia"/>
        </w:rPr>
        <w:t>（三）加强班级文化建设。 </w:t>
      </w:r>
    </w:p>
    <w:p>
      <w:pPr>
        <w:ind w:firstLine="525" w:firstLineChars="250"/>
      </w:pPr>
      <w:r>
        <w:rPr>
          <w:rFonts w:hint="eastAsia"/>
        </w:rPr>
        <w:t>1、精心制定班级计划。要求班主任老师根据年级、班级的具体情况，充分利用每天的夕会课和每周一节的班会课，根据学校的班队活动计划制定好班级活动计划，认真填写班队工作手册，精心设计班会内容，从鲜活的现实中发现教育主题。 </w:t>
      </w:r>
    </w:p>
    <w:p>
      <w:pPr>
        <w:ind w:firstLine="525" w:firstLineChars="250"/>
      </w:pPr>
      <w:r>
        <w:rPr>
          <w:rFonts w:hint="eastAsia"/>
        </w:rPr>
        <w:t>2、加强班级阵地建设。进行班级文化布置，利用好学习园地、评比台、黑板报等阵地营造良好的班级氛围，树立班级形象，彰显班级特色。</w:t>
      </w:r>
    </w:p>
    <w:p>
      <w:pPr>
        <w:ind w:firstLine="525" w:firstLineChars="250"/>
      </w:pPr>
      <w:r>
        <w:rPr>
          <w:rFonts w:hint="eastAsia"/>
        </w:rPr>
        <w:t> 3、丰富活动内涵。以活动为载体，在班级、年级中开展丰富多彩的德育教育活动，在活动中培养学生的集体感、荣誉感。在班级中开展做文明事、说文明话、争当文明中学生的活动。活动中要给更多的学生参与的机会，培养学生的责任感和主人翁意识。 </w:t>
      </w:r>
    </w:p>
    <w:p>
      <w:pPr>
        <w:ind w:firstLine="420" w:firstLineChars="200"/>
      </w:pPr>
      <w:r>
        <w:rPr>
          <w:rFonts w:hint="eastAsia"/>
        </w:rPr>
        <w:t>（四）抓好“三结合”教育，促进学生全面健康地发展 </w:t>
      </w:r>
    </w:p>
    <w:p>
      <w:pPr>
        <w:ind w:firstLine="420" w:firstLineChars="200"/>
      </w:pPr>
      <w:r>
        <w:rPr>
          <w:rFonts w:hint="eastAsia"/>
        </w:rPr>
        <w:t>重视家庭、社会与学校教育的配合，举办家长学校讲座，定期召开形式多样的家长会。班主任要利用好新媒介——微信、qq、小黑板做好家访工作，和家长一道深入细致地做好学生情况的交流反馈工作，沟通学生在校和家庭情况，提出学生在家、在校的学习常规要求，使学生在教师、家长的指导下，能够沿着正确的轨迹前行。 </w:t>
      </w:r>
    </w:p>
    <w:p>
      <w:pPr>
        <w:ind w:firstLine="420" w:firstLineChars="200"/>
      </w:pPr>
      <w:r>
        <w:rPr>
          <w:rFonts w:hint="eastAsia"/>
        </w:rPr>
        <w:t>（五）法制安全教育紧抓不放，重点做好教育防范工作。 </w:t>
      </w:r>
    </w:p>
    <w:p>
      <w:pPr>
        <w:ind w:firstLine="420" w:firstLineChars="200"/>
      </w:pPr>
      <w:r>
        <w:rPr>
          <w:rFonts w:hint="eastAsia"/>
        </w:rPr>
        <w:t>充分利用法制教育报告会、班会课、国旗下讲话等进行普法教育，增强法律意识和法制观念，使学生知法、懂法、守法。通过自我教育、自我管理，使学生树立安全意识，教育和引导学生不参与有害身心健康的电子游戏、不到网吧上网，重视学生的交通安全教育，加强防范意识教育，创建安全文明的校园。 </w:t>
      </w:r>
    </w:p>
    <w:p>
      <w:pPr>
        <w:ind w:firstLine="420" w:firstLineChars="200"/>
      </w:pPr>
      <w:r>
        <w:rPr>
          <w:rFonts w:hint="eastAsia"/>
        </w:rPr>
        <w:t>（六）加强心理健康教育，使学生形成健全人格 </w:t>
      </w:r>
    </w:p>
    <w:p>
      <w:pPr>
        <w:ind w:firstLine="525" w:firstLineChars="250"/>
      </w:pPr>
      <w:r>
        <w:rPr>
          <w:rFonts w:hint="eastAsia"/>
        </w:rPr>
        <w:t>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 </w:t>
      </w:r>
    </w:p>
    <w:p>
      <w:pPr>
        <w:ind w:firstLine="525" w:firstLineChars="250"/>
      </w:pPr>
    </w:p>
    <w:p>
      <w:pPr>
        <w:ind w:firstLine="525" w:firstLineChars="250"/>
      </w:pPr>
    </w:p>
    <w:p/>
    <w:p/>
    <w:p/>
    <w:p>
      <w:pPr>
        <w:jc w:val="center"/>
        <w:rPr>
          <w:rFonts w:ascii="宋体" w:hAnsi="宋体" w:cs="宋体"/>
          <w:b/>
          <w:kern w:val="0"/>
          <w:sz w:val="30"/>
          <w:szCs w:val="30"/>
        </w:rPr>
      </w:pPr>
      <w:r>
        <w:rPr>
          <w:rFonts w:hint="eastAsia" w:ascii="宋体" w:hAnsi="宋体" w:cs="宋体"/>
          <w:b/>
          <w:kern w:val="0"/>
          <w:sz w:val="30"/>
          <w:szCs w:val="30"/>
        </w:rPr>
        <w:t>孟河实验小学德育活动行事历（第一学期）2019.08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40"/>
        <w:gridCol w:w="1791"/>
        <w:gridCol w:w="2293"/>
        <w:gridCol w:w="921"/>
        <w:gridCol w:w="1004"/>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63" w:type="dxa"/>
            <w:vAlign w:val="center"/>
          </w:tcPr>
          <w:p>
            <w:pPr>
              <w:jc w:val="center"/>
              <w:rPr>
                <w:rFonts w:ascii="宋体" w:hAnsi="宋体"/>
                <w:szCs w:val="21"/>
              </w:rPr>
            </w:pPr>
            <w:r>
              <w:rPr>
                <w:rFonts w:hint="eastAsia" w:ascii="宋体" w:hAnsi="宋体"/>
                <w:szCs w:val="21"/>
              </w:rPr>
              <w:t>月份</w:t>
            </w:r>
          </w:p>
        </w:tc>
        <w:tc>
          <w:tcPr>
            <w:tcW w:w="893" w:type="dxa"/>
            <w:vAlign w:val="center"/>
          </w:tcPr>
          <w:p>
            <w:pPr>
              <w:jc w:val="center"/>
              <w:rPr>
                <w:rFonts w:ascii="宋体" w:hAnsi="宋体"/>
                <w:szCs w:val="21"/>
              </w:rPr>
            </w:pPr>
            <w:r>
              <w:rPr>
                <w:rFonts w:hint="eastAsia" w:ascii="宋体" w:hAnsi="宋体"/>
                <w:szCs w:val="21"/>
              </w:rPr>
              <w:t>德育</w:t>
            </w:r>
          </w:p>
          <w:p>
            <w:pPr>
              <w:jc w:val="center"/>
              <w:rPr>
                <w:rFonts w:ascii="宋体" w:hAnsi="宋体"/>
                <w:szCs w:val="21"/>
              </w:rPr>
            </w:pPr>
            <w:r>
              <w:rPr>
                <w:rFonts w:hint="eastAsia" w:ascii="宋体" w:hAnsi="宋体"/>
                <w:szCs w:val="21"/>
              </w:rPr>
              <w:t>主题</w:t>
            </w:r>
          </w:p>
        </w:tc>
        <w:tc>
          <w:tcPr>
            <w:tcW w:w="1791" w:type="dxa"/>
            <w:vAlign w:val="center"/>
          </w:tcPr>
          <w:p>
            <w:pPr>
              <w:jc w:val="center"/>
              <w:rPr>
                <w:rFonts w:ascii="宋体" w:hAnsi="宋体"/>
                <w:szCs w:val="21"/>
              </w:rPr>
            </w:pPr>
            <w:r>
              <w:rPr>
                <w:rFonts w:hint="eastAsia" w:ascii="宋体" w:hAnsi="宋体"/>
                <w:szCs w:val="21"/>
              </w:rPr>
              <w:t>周次</w:t>
            </w:r>
          </w:p>
        </w:tc>
        <w:tc>
          <w:tcPr>
            <w:tcW w:w="2621" w:type="dxa"/>
            <w:vAlign w:val="center"/>
          </w:tcPr>
          <w:p>
            <w:pPr>
              <w:jc w:val="center"/>
              <w:rPr>
                <w:rFonts w:ascii="宋体" w:hAnsi="宋体"/>
                <w:szCs w:val="21"/>
              </w:rPr>
            </w:pPr>
            <w:r>
              <w:rPr>
                <w:rFonts w:hint="eastAsia" w:ascii="宋体" w:hAnsi="宋体"/>
                <w:szCs w:val="21"/>
              </w:rPr>
              <w:t>德育活动安排</w:t>
            </w:r>
          </w:p>
        </w:tc>
        <w:tc>
          <w:tcPr>
            <w:tcW w:w="1052" w:type="dxa"/>
          </w:tcPr>
          <w:p>
            <w:pPr>
              <w:jc w:val="center"/>
              <w:rPr>
                <w:rFonts w:ascii="宋体" w:hAnsi="宋体"/>
                <w:szCs w:val="21"/>
              </w:rPr>
            </w:pPr>
            <w:r>
              <w:rPr>
                <w:rFonts w:hint="eastAsia" w:ascii="宋体" w:hAnsi="宋体"/>
                <w:szCs w:val="21"/>
              </w:rPr>
              <w:t>负责部门</w:t>
            </w:r>
          </w:p>
        </w:tc>
        <w:tc>
          <w:tcPr>
            <w:tcW w:w="1073" w:type="dxa"/>
            <w:vAlign w:val="center"/>
          </w:tcPr>
          <w:p>
            <w:pPr>
              <w:jc w:val="center"/>
              <w:rPr>
                <w:rFonts w:ascii="宋体" w:hAnsi="宋体"/>
                <w:szCs w:val="21"/>
              </w:rPr>
            </w:pPr>
            <w:r>
              <w:rPr>
                <w:rFonts w:hint="eastAsia" w:ascii="宋体" w:hAnsi="宋体"/>
                <w:szCs w:val="21"/>
              </w:rPr>
              <w:t>国旗下讲话安排</w:t>
            </w:r>
          </w:p>
        </w:tc>
        <w:tc>
          <w:tcPr>
            <w:tcW w:w="1272" w:type="dxa"/>
          </w:tcPr>
          <w:p>
            <w:pPr>
              <w:jc w:val="center"/>
              <w:rPr>
                <w:rFonts w:ascii="宋体" w:hAnsi="宋体"/>
                <w:szCs w:val="21"/>
              </w:rPr>
            </w:pPr>
            <w:r>
              <w:rPr>
                <w:rFonts w:hint="eastAsia" w:ascii="宋体" w:hAnsi="宋体"/>
                <w:szCs w:val="21"/>
              </w:rPr>
              <w:t>常规养成重点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pPr>
              <w:jc w:val="center"/>
              <w:rPr>
                <w:rFonts w:ascii="宋体" w:hAnsi="宋体"/>
                <w:szCs w:val="21"/>
              </w:rPr>
            </w:pPr>
            <w:r>
              <w:rPr>
                <w:rFonts w:hint="eastAsia" w:ascii="宋体" w:hAnsi="宋体"/>
                <w:szCs w:val="21"/>
              </w:rPr>
              <w:t>九月</w:t>
            </w:r>
          </w:p>
          <w:p>
            <w:pPr>
              <w:jc w:val="center"/>
              <w:rPr>
                <w:rFonts w:ascii="宋体" w:hAnsi="宋体"/>
                <w:szCs w:val="21"/>
              </w:rPr>
            </w:pPr>
          </w:p>
          <w:p>
            <w:pPr>
              <w:jc w:val="center"/>
              <w:rPr>
                <w:rFonts w:ascii="宋体" w:hAnsi="宋体"/>
                <w:szCs w:val="21"/>
              </w:rPr>
            </w:pPr>
          </w:p>
        </w:tc>
        <w:tc>
          <w:tcPr>
            <w:tcW w:w="8702" w:type="dxa"/>
            <w:gridSpan w:val="6"/>
            <w:vAlign w:val="center"/>
          </w:tcPr>
          <w:p>
            <w:pPr>
              <w:rPr>
                <w:rFonts w:ascii="宋体" w:hAnsi="宋体"/>
                <w:b/>
                <w:szCs w:val="21"/>
              </w:rPr>
            </w:pPr>
            <w:r>
              <w:rPr>
                <w:rFonts w:hint="eastAsia" w:ascii="宋体" w:hAnsi="宋体"/>
                <w:b/>
                <w:szCs w:val="21"/>
              </w:rPr>
              <w:t>九月重点工作：开学典礼、教师节活动、中秋节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563" w:type="dxa"/>
            <w:vMerge w:val="continue"/>
            <w:vAlign w:val="center"/>
          </w:tcPr>
          <w:p>
            <w:pPr>
              <w:jc w:val="center"/>
              <w:rPr>
                <w:rFonts w:ascii="宋体" w:hAnsi="宋体"/>
                <w:szCs w:val="21"/>
              </w:rPr>
            </w:pPr>
          </w:p>
        </w:tc>
        <w:tc>
          <w:tcPr>
            <w:tcW w:w="89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九月新起点---学常规 促养成</w:t>
            </w:r>
            <w:r>
              <w:rPr>
                <w:rFonts w:ascii="宋体" w:hAnsi="宋体" w:cs="宋体"/>
                <w:b/>
                <w:kern w:val="0"/>
                <w:szCs w:val="21"/>
              </w:rPr>
              <w:t>”</w:t>
            </w:r>
            <w:r>
              <w:rPr>
                <w:rFonts w:hint="eastAsia" w:ascii="宋体" w:hAnsi="宋体" w:cs="宋体"/>
                <w:b/>
                <w:kern w:val="0"/>
                <w:szCs w:val="21"/>
              </w:rPr>
              <w:t>暨民族精神主题教育月</w:t>
            </w:r>
          </w:p>
          <w:p>
            <w:pPr>
              <w:jc w:val="center"/>
              <w:rPr>
                <w:rFonts w:ascii="宋体" w:hAnsi="宋体"/>
                <w:b/>
                <w:szCs w:val="21"/>
              </w:rPr>
            </w:pPr>
          </w:p>
        </w:tc>
        <w:tc>
          <w:tcPr>
            <w:tcW w:w="1791" w:type="dxa"/>
            <w:vAlign w:val="center"/>
          </w:tcPr>
          <w:p>
            <w:pPr>
              <w:jc w:val="center"/>
              <w:rPr>
                <w:rFonts w:ascii="宋体" w:hAnsi="宋体"/>
                <w:szCs w:val="21"/>
              </w:rPr>
            </w:pPr>
            <w:r>
              <w:rPr>
                <w:rFonts w:hint="eastAsia" w:ascii="宋体" w:hAnsi="宋体"/>
                <w:szCs w:val="21"/>
              </w:rPr>
              <w:t>第一周</w:t>
            </w:r>
          </w:p>
          <w:p>
            <w:pPr>
              <w:jc w:val="center"/>
              <w:rPr>
                <w:rFonts w:ascii="宋体" w:hAnsi="宋体"/>
                <w:szCs w:val="21"/>
              </w:rPr>
            </w:pPr>
            <w:r>
              <w:rPr>
                <w:rFonts w:hint="eastAsia" w:ascii="宋体" w:hAnsi="宋体"/>
                <w:szCs w:val="21"/>
              </w:rPr>
              <w:t>（9.2-9.6）</w:t>
            </w:r>
          </w:p>
        </w:tc>
        <w:tc>
          <w:tcPr>
            <w:tcW w:w="2621" w:type="dxa"/>
            <w:vAlign w:val="center"/>
          </w:tcPr>
          <w:p>
            <w:pPr>
              <w:jc w:val="left"/>
              <w:rPr>
                <w:rFonts w:ascii="宋体" w:hAnsi="宋体" w:cs="宋体"/>
                <w:b/>
                <w:color w:val="000000"/>
                <w:szCs w:val="21"/>
                <w:shd w:val="clear" w:color="auto" w:fill="D9D9D9"/>
              </w:rPr>
            </w:pPr>
            <w:r>
              <w:rPr>
                <w:rFonts w:hint="eastAsia" w:ascii="宋体" w:hAnsi="宋体" w:cs="宋体"/>
                <w:b/>
                <w:color w:val="000000"/>
                <w:szCs w:val="21"/>
                <w:shd w:val="clear" w:color="auto" w:fill="D9D9D9"/>
              </w:rPr>
              <w:t>主题班会：七彩夏日 快乐暑假</w:t>
            </w:r>
          </w:p>
          <w:p>
            <w:pPr>
              <w:pStyle w:val="11"/>
              <w:numPr>
                <w:ilvl w:val="0"/>
                <w:numId w:val="2"/>
              </w:numPr>
              <w:spacing w:line="240" w:lineRule="auto"/>
              <w:ind w:firstLineChars="0"/>
              <w:jc w:val="left"/>
              <w:rPr>
                <w:rFonts w:ascii="宋体" w:hAnsi="宋体" w:cs="宋体"/>
                <w:color w:val="000000"/>
              </w:rPr>
            </w:pPr>
            <w:r>
              <w:rPr>
                <w:rFonts w:hint="eastAsia" w:ascii="宋体" w:hAnsi="宋体" w:cs="宋体"/>
                <w:color w:val="000000"/>
              </w:rPr>
              <w:t>开学典礼</w:t>
            </w:r>
          </w:p>
          <w:p>
            <w:pPr>
              <w:pStyle w:val="11"/>
              <w:numPr>
                <w:ilvl w:val="0"/>
                <w:numId w:val="2"/>
              </w:numPr>
              <w:spacing w:line="240" w:lineRule="auto"/>
              <w:ind w:firstLineChars="0"/>
              <w:jc w:val="left"/>
              <w:rPr>
                <w:rFonts w:ascii="宋体" w:hAnsi="宋体" w:cs="宋体"/>
                <w:color w:val="000000"/>
              </w:rPr>
            </w:pPr>
            <w:r>
              <w:rPr>
                <w:rFonts w:hint="eastAsia" w:ascii="宋体" w:hAnsi="宋体" w:cs="宋体"/>
                <w:kern w:val="0"/>
              </w:rPr>
              <w:t>召开大队部会议、红领巾志愿者会议</w:t>
            </w:r>
          </w:p>
          <w:p>
            <w:pPr>
              <w:pStyle w:val="11"/>
              <w:numPr>
                <w:ilvl w:val="0"/>
                <w:numId w:val="2"/>
              </w:numPr>
              <w:spacing w:line="240" w:lineRule="auto"/>
              <w:ind w:firstLineChars="0"/>
              <w:jc w:val="left"/>
              <w:rPr>
                <w:rFonts w:ascii="宋体" w:hAnsi="宋体" w:cs="宋体"/>
                <w:color w:val="000000"/>
              </w:rPr>
            </w:pPr>
            <w:r>
              <w:rPr>
                <w:rFonts w:hint="eastAsia" w:ascii="宋体" w:hAnsi="宋体" w:cs="宋体"/>
                <w:kern w:val="0"/>
              </w:rPr>
              <w:t>组织培训学生参加江苏省“少年号角”知识竞赛。</w:t>
            </w:r>
          </w:p>
          <w:p>
            <w:pPr>
              <w:pStyle w:val="11"/>
              <w:numPr>
                <w:ilvl w:val="0"/>
                <w:numId w:val="2"/>
              </w:numPr>
              <w:spacing w:line="240" w:lineRule="auto"/>
              <w:ind w:firstLineChars="0"/>
              <w:jc w:val="left"/>
              <w:rPr>
                <w:rFonts w:ascii="宋体" w:hAnsi="宋体" w:cs="宋体"/>
                <w:color w:val="000000"/>
              </w:rPr>
            </w:pPr>
            <w:r>
              <w:rPr>
                <w:rFonts w:hint="eastAsia" w:ascii="宋体" w:hAnsi="宋体" w:cs="宋体"/>
                <w:color w:val="000000"/>
              </w:rPr>
              <w:t>黑板报主题：</w:t>
            </w:r>
          </w:p>
          <w:p>
            <w:pPr>
              <w:spacing w:line="240" w:lineRule="auto"/>
              <w:jc w:val="left"/>
              <w:rPr>
                <w:rFonts w:ascii="宋体" w:hAnsi="宋体" w:cs="宋体"/>
                <w:color w:val="000000"/>
              </w:rPr>
            </w:pPr>
            <w:r>
              <w:rPr>
                <w:rFonts w:hint="eastAsia" w:ascii="宋体" w:hAnsi="宋体" w:cs="宋体"/>
                <w:color w:val="000000"/>
              </w:rPr>
              <w:t>开学，你好！老师，您辛苦了！</w:t>
            </w:r>
          </w:p>
          <w:p>
            <w:pPr>
              <w:spacing w:line="240" w:lineRule="auto"/>
              <w:jc w:val="left"/>
              <w:rPr>
                <w:color w:val="000000"/>
                <w:sz w:val="18"/>
                <w:szCs w:val="18"/>
                <w:shd w:val="clear" w:color="auto" w:fill="FFFFFF"/>
              </w:rPr>
            </w:pPr>
            <w:r>
              <w:rPr>
                <w:rFonts w:hint="eastAsia" w:ascii="宋体" w:hAnsi="宋体" w:cs="宋体"/>
                <w:color w:val="000000"/>
                <w:shd w:val="clear" w:color="auto" w:fill="FFFFFF"/>
              </w:rPr>
              <w:t>5开展 “感恩老师，让心灵飘香”手抄报绘制活动。</w:t>
            </w:r>
            <w:r>
              <w:rPr>
                <w:rFonts w:hint="eastAsia" w:ascii="宋体" w:hAnsi="宋体" w:cs="宋体"/>
                <w:b/>
                <w:color w:val="000000"/>
                <w:shd w:val="clear" w:color="auto" w:fill="FFFFFF"/>
              </w:rPr>
              <w:t>（三年级）</w:t>
            </w:r>
            <w:r>
              <w:rPr>
                <w:rFonts w:hint="eastAsia" w:ascii="宋体" w:hAnsi="宋体" w:cs="宋体"/>
                <w:color w:val="000000"/>
                <w:shd w:val="clear" w:color="auto" w:fill="FFFFFF"/>
              </w:rPr>
              <w:t>老师，我想对您说，给老师写一封信</w:t>
            </w:r>
            <w:r>
              <w:rPr>
                <w:rFonts w:hint="eastAsia" w:ascii="宋体" w:hAnsi="宋体" w:cs="宋体"/>
                <w:b/>
                <w:color w:val="000000"/>
                <w:shd w:val="clear" w:color="auto" w:fill="FFFFFF"/>
              </w:rPr>
              <w:t>（六年级）</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音乐组</w:t>
            </w:r>
          </w:p>
        </w:tc>
        <w:tc>
          <w:tcPr>
            <w:tcW w:w="1073" w:type="dxa"/>
            <w:vAlign w:val="center"/>
          </w:tcPr>
          <w:p>
            <w:pPr>
              <w:jc w:val="center"/>
              <w:rPr>
                <w:rFonts w:ascii="宋体" w:hAnsi="宋体"/>
                <w:b/>
                <w:szCs w:val="21"/>
              </w:rPr>
            </w:pPr>
            <w:r>
              <w:rPr>
                <w:rFonts w:hint="eastAsia" w:ascii="宋体" w:hAnsi="宋体"/>
                <w:b/>
                <w:szCs w:val="21"/>
              </w:rPr>
              <w:t>开学典礼</w:t>
            </w:r>
          </w:p>
          <w:p>
            <w:pPr>
              <w:jc w:val="center"/>
              <w:rPr>
                <w:rFonts w:ascii="宋体" w:hAnsi="宋体"/>
                <w:b/>
                <w:szCs w:val="21"/>
              </w:rPr>
            </w:pPr>
            <w:r>
              <w:rPr>
                <w:rFonts w:hint="eastAsia" w:ascii="宋体" w:hAnsi="宋体"/>
                <w:b/>
                <w:szCs w:val="21"/>
              </w:rPr>
              <w:t>（新学期  新征程 好习惯 益终生）</w:t>
            </w:r>
          </w:p>
          <w:p>
            <w:pPr>
              <w:jc w:val="center"/>
              <w:rPr>
                <w:rFonts w:ascii="宋体" w:hAnsi="宋体"/>
                <w:szCs w:val="21"/>
              </w:rPr>
            </w:pPr>
            <w:r>
              <w:rPr>
                <w:rFonts w:hint="eastAsia" w:ascii="宋体" w:hAnsi="宋体"/>
                <w:b/>
                <w:szCs w:val="21"/>
              </w:rPr>
              <w:t>大队部</w:t>
            </w:r>
          </w:p>
        </w:tc>
        <w:tc>
          <w:tcPr>
            <w:tcW w:w="1272" w:type="dxa"/>
            <w:vAlign w:val="center"/>
          </w:tcPr>
          <w:p>
            <w:pPr>
              <w:jc w:val="center"/>
              <w:rPr>
                <w:rFonts w:ascii="宋体" w:hAnsi="宋体"/>
                <w:szCs w:val="21"/>
              </w:rPr>
            </w:pPr>
            <w:r>
              <w:rPr>
                <w:rFonts w:hint="eastAsia" w:ascii="宋体" w:hAnsi="宋体"/>
                <w:szCs w:val="21"/>
              </w:rPr>
              <w:t>教室卫生</w:t>
            </w:r>
          </w:p>
          <w:p>
            <w:pPr>
              <w:jc w:val="center"/>
              <w:rPr>
                <w:rFonts w:ascii="宋体" w:hAnsi="宋体"/>
                <w:szCs w:val="21"/>
              </w:rPr>
            </w:pPr>
            <w:r>
              <w:rPr>
                <w:rFonts w:hint="eastAsia" w:ascii="宋体" w:hAnsi="宋体"/>
                <w:szCs w:val="21"/>
              </w:rPr>
              <w:t>文明礼仪习惯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第二周</w:t>
            </w:r>
          </w:p>
          <w:p>
            <w:pPr>
              <w:jc w:val="center"/>
              <w:rPr>
                <w:rFonts w:ascii="宋体" w:hAnsi="宋体"/>
                <w:szCs w:val="21"/>
              </w:rPr>
            </w:pPr>
            <w:r>
              <w:rPr>
                <w:rFonts w:hint="eastAsia" w:ascii="宋体" w:hAnsi="宋体"/>
                <w:szCs w:val="21"/>
              </w:rPr>
              <w:t>（9.9-9.13）</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主题班会：感恩老师 让心灵飘香</w:t>
            </w:r>
          </w:p>
          <w:p>
            <w:pPr>
              <w:pStyle w:val="11"/>
              <w:numPr>
                <w:ilvl w:val="0"/>
                <w:numId w:val="3"/>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抓学生文明礼貌、养成教育。</w:t>
            </w:r>
          </w:p>
          <w:p>
            <w:pPr>
              <w:pStyle w:val="11"/>
              <w:numPr>
                <w:ilvl w:val="0"/>
                <w:numId w:val="3"/>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实施“无垃圾周”，评选“环保先进班级”和“环保先进学生”。</w:t>
            </w:r>
          </w:p>
        </w:tc>
        <w:tc>
          <w:tcPr>
            <w:tcW w:w="1052" w:type="dxa"/>
            <w:vAlign w:val="center"/>
          </w:tcPr>
          <w:p>
            <w:pPr>
              <w:jc w:val="center"/>
              <w:rPr>
                <w:rFonts w:ascii="宋体" w:hAnsi="宋体" w:cs="宋体"/>
                <w:color w:val="000000"/>
                <w:shd w:val="clear" w:color="auto" w:fill="FFFFFF"/>
              </w:rPr>
            </w:pPr>
            <w:r>
              <w:rPr>
                <w:rFonts w:hint="eastAsia" w:ascii="宋体" w:hAnsi="宋体" w:cs="宋体"/>
                <w:color w:val="000000"/>
                <w:shd w:val="clear" w:color="auto" w:fill="FFFFFF"/>
              </w:rPr>
              <w:t>学工处</w:t>
            </w:r>
          </w:p>
          <w:p>
            <w:pPr>
              <w:jc w:val="center"/>
              <w:rPr>
                <w:rFonts w:ascii="宋体" w:hAnsi="宋体" w:cs="宋体"/>
                <w:color w:val="000000"/>
                <w:shd w:val="clear" w:color="auto" w:fill="FFFFFF"/>
              </w:rPr>
            </w:pPr>
            <w:r>
              <w:rPr>
                <w:rFonts w:hint="eastAsia" w:ascii="宋体" w:hAnsi="宋体" w:cs="宋体"/>
                <w:color w:val="000000"/>
                <w:shd w:val="clear" w:color="auto" w:fill="FFFFFF"/>
              </w:rPr>
              <w:t>大队部</w:t>
            </w:r>
          </w:p>
          <w:p>
            <w:pPr>
              <w:jc w:val="center"/>
              <w:rPr>
                <w:rFonts w:ascii="宋体" w:hAnsi="宋体" w:cs="宋体"/>
                <w:color w:val="000000"/>
                <w:shd w:val="clear" w:color="auto" w:fill="FFFFFF"/>
              </w:rPr>
            </w:pPr>
          </w:p>
        </w:tc>
        <w:tc>
          <w:tcPr>
            <w:tcW w:w="1073" w:type="dxa"/>
            <w:vAlign w:val="center"/>
          </w:tcPr>
          <w:p>
            <w:pPr>
              <w:jc w:val="center"/>
              <w:rPr>
                <w:rFonts w:ascii="宋体" w:hAnsi="宋体" w:cs="宋体"/>
                <w:color w:val="000000"/>
                <w:shd w:val="clear" w:color="auto" w:fill="FFFFFF"/>
              </w:rPr>
            </w:pPr>
            <w:r>
              <w:rPr>
                <w:rFonts w:hint="eastAsia" w:ascii="宋体" w:hAnsi="宋体" w:cs="宋体"/>
                <w:color w:val="000000"/>
                <w:shd w:val="clear" w:color="auto" w:fill="FFFFFF"/>
              </w:rPr>
              <w:t xml:space="preserve">感恩老师 </w:t>
            </w:r>
          </w:p>
          <w:p>
            <w:pPr>
              <w:jc w:val="center"/>
              <w:rPr>
                <w:rFonts w:ascii="宋体" w:hAnsi="宋体" w:cs="宋体"/>
                <w:color w:val="000000"/>
                <w:shd w:val="clear" w:color="auto" w:fill="FFFFFF"/>
              </w:rPr>
            </w:pPr>
            <w:r>
              <w:rPr>
                <w:rFonts w:hint="eastAsia" w:ascii="宋体" w:hAnsi="宋体" w:cs="宋体"/>
                <w:color w:val="000000"/>
                <w:shd w:val="clear" w:color="auto" w:fill="FFFFFF"/>
              </w:rPr>
              <w:t>让心灵飘香</w:t>
            </w:r>
          </w:p>
          <w:p>
            <w:pPr>
              <w:jc w:val="center"/>
              <w:rPr>
                <w:rFonts w:ascii="宋体" w:hAnsi="宋体"/>
                <w:szCs w:val="21"/>
              </w:rPr>
            </w:pPr>
            <w:r>
              <w:rPr>
                <w:rFonts w:hint="eastAsia" w:ascii="宋体" w:hAnsi="宋体"/>
                <w:szCs w:val="21"/>
              </w:rPr>
              <w:t>六（1）</w:t>
            </w:r>
          </w:p>
        </w:tc>
        <w:tc>
          <w:tcPr>
            <w:tcW w:w="1272" w:type="dxa"/>
            <w:vAlign w:val="center"/>
          </w:tcPr>
          <w:p>
            <w:pPr>
              <w:jc w:val="center"/>
              <w:rPr>
                <w:rFonts w:ascii="宋体" w:hAnsi="宋体"/>
                <w:szCs w:val="21"/>
              </w:rPr>
            </w:pPr>
            <w:r>
              <w:rPr>
                <w:rFonts w:hint="eastAsia" w:ascii="宋体" w:hAnsi="宋体"/>
                <w:szCs w:val="21"/>
              </w:rPr>
              <w:t>教室卫生</w:t>
            </w:r>
          </w:p>
          <w:p>
            <w:pPr>
              <w:jc w:val="center"/>
              <w:rPr>
                <w:rFonts w:ascii="宋体" w:hAnsi="宋体"/>
                <w:szCs w:val="21"/>
              </w:rPr>
            </w:pPr>
            <w:r>
              <w:rPr>
                <w:rFonts w:hint="eastAsia" w:ascii="宋体" w:hAnsi="宋体"/>
                <w:szCs w:val="21"/>
              </w:rPr>
              <w:t>文明礼仪习惯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第三周</w:t>
            </w:r>
          </w:p>
          <w:p>
            <w:pPr>
              <w:jc w:val="center"/>
              <w:rPr>
                <w:rFonts w:ascii="宋体" w:hAnsi="宋体"/>
                <w:szCs w:val="21"/>
              </w:rPr>
            </w:pPr>
            <w:r>
              <w:rPr>
                <w:rFonts w:hint="eastAsia" w:ascii="宋体" w:hAnsi="宋体"/>
                <w:szCs w:val="21"/>
              </w:rPr>
              <w:t>（9.16-9.20）</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主题班会：浓情满月 乐享中秋</w:t>
            </w:r>
          </w:p>
          <w:p>
            <w:pPr>
              <w:pStyle w:val="5"/>
              <w:numPr>
                <w:ilvl w:val="0"/>
                <w:numId w:val="4"/>
              </w:numPr>
              <w:shd w:val="clear" w:color="auto" w:fill="FFFFFF"/>
              <w:rPr>
                <w:color w:val="000000"/>
                <w:sz w:val="21"/>
                <w:szCs w:val="21"/>
              </w:rPr>
            </w:pPr>
            <w:r>
              <w:rPr>
                <w:rFonts w:hint="eastAsia"/>
                <w:color w:val="000000"/>
                <w:sz w:val="21"/>
                <w:szCs w:val="21"/>
              </w:rPr>
              <w:t>开展中秋节活动（</w:t>
            </w:r>
            <w:r>
              <w:rPr>
                <w:rFonts w:hint="eastAsia" w:ascii="宋体" w:hAnsi="宋体"/>
                <w:b/>
                <w:szCs w:val="21"/>
              </w:rPr>
              <w:t>重点：四年级组</w:t>
            </w:r>
            <w:r>
              <w:rPr>
                <w:rFonts w:hint="eastAsia"/>
                <w:color w:val="000000"/>
                <w:sz w:val="21"/>
                <w:szCs w:val="21"/>
              </w:rPr>
              <w:t>）</w:t>
            </w:r>
          </w:p>
          <w:p>
            <w:pPr>
              <w:pStyle w:val="5"/>
              <w:numPr>
                <w:ilvl w:val="0"/>
                <w:numId w:val="4"/>
              </w:numPr>
              <w:shd w:val="clear" w:color="auto" w:fill="FFFFFF"/>
              <w:rPr>
                <w:color w:val="000000"/>
                <w:sz w:val="21"/>
                <w:szCs w:val="21"/>
                <w:shd w:val="clear" w:color="auto" w:fill="D9D9D9"/>
              </w:rPr>
            </w:pPr>
            <w:r>
              <w:rPr>
                <w:rFonts w:hint="eastAsia"/>
                <w:color w:val="000000"/>
                <w:sz w:val="21"/>
                <w:szCs w:val="21"/>
              </w:rPr>
              <w:t xml:space="preserve">各班开展“我是班级小主人”活动。                          </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各年级组</w:t>
            </w:r>
          </w:p>
          <w:p>
            <w:pPr>
              <w:jc w:val="center"/>
              <w:rPr>
                <w:rFonts w:ascii="宋体" w:hAnsi="宋体"/>
                <w:b/>
                <w:szCs w:val="21"/>
              </w:rPr>
            </w:pPr>
          </w:p>
        </w:tc>
        <w:tc>
          <w:tcPr>
            <w:tcW w:w="1073" w:type="dxa"/>
            <w:vAlign w:val="center"/>
          </w:tcPr>
          <w:p>
            <w:pPr>
              <w:jc w:val="center"/>
              <w:rPr>
                <w:rFonts w:ascii="宋体" w:hAnsi="宋体"/>
                <w:szCs w:val="21"/>
              </w:rPr>
            </w:pPr>
            <w:r>
              <w:rPr>
                <w:rFonts w:hint="eastAsia" w:ascii="宋体" w:hAnsi="宋体"/>
                <w:szCs w:val="21"/>
              </w:rPr>
              <w:t xml:space="preserve">浓情满月 </w:t>
            </w:r>
          </w:p>
          <w:p>
            <w:pPr>
              <w:jc w:val="center"/>
              <w:rPr>
                <w:rFonts w:ascii="宋体" w:hAnsi="宋体"/>
                <w:szCs w:val="21"/>
              </w:rPr>
            </w:pPr>
            <w:r>
              <w:rPr>
                <w:rFonts w:hint="eastAsia" w:ascii="宋体" w:hAnsi="宋体"/>
                <w:szCs w:val="21"/>
              </w:rPr>
              <w:t>乐享中秋</w:t>
            </w:r>
          </w:p>
          <w:p>
            <w:pPr>
              <w:jc w:val="center"/>
              <w:rPr>
                <w:rFonts w:ascii="宋体" w:hAnsi="宋体"/>
                <w:szCs w:val="21"/>
              </w:rPr>
            </w:pPr>
            <w:r>
              <w:rPr>
                <w:rFonts w:hint="eastAsia" w:ascii="宋体" w:hAnsi="宋体"/>
                <w:szCs w:val="21"/>
              </w:rPr>
              <w:t>四（1）</w:t>
            </w:r>
          </w:p>
        </w:tc>
        <w:tc>
          <w:tcPr>
            <w:tcW w:w="1272" w:type="dxa"/>
            <w:vAlign w:val="center"/>
          </w:tcPr>
          <w:p>
            <w:pPr>
              <w:jc w:val="center"/>
              <w:rPr>
                <w:rFonts w:ascii="宋体" w:hAnsi="宋体"/>
                <w:szCs w:val="21"/>
              </w:rPr>
            </w:pPr>
            <w:r>
              <w:rPr>
                <w:rFonts w:hint="eastAsia" w:ascii="宋体" w:hAnsi="宋体"/>
                <w:szCs w:val="21"/>
              </w:rPr>
              <w:t>班级岗位执行</w:t>
            </w:r>
          </w:p>
          <w:p>
            <w:pPr>
              <w:jc w:val="center"/>
              <w:rPr>
                <w:rFonts w:ascii="宋体" w:hAnsi="宋体"/>
                <w:szCs w:val="21"/>
              </w:rPr>
            </w:pPr>
            <w:r>
              <w:rPr>
                <w:rFonts w:hint="eastAsia" w:ascii="宋体" w:hAnsi="宋体"/>
                <w:szCs w:val="21"/>
              </w:rPr>
              <w:t>包干区卫生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第四周</w:t>
            </w:r>
          </w:p>
          <w:p>
            <w:pPr>
              <w:jc w:val="center"/>
              <w:rPr>
                <w:rFonts w:ascii="宋体" w:hAnsi="宋体"/>
                <w:szCs w:val="21"/>
              </w:rPr>
            </w:pPr>
            <w:r>
              <w:rPr>
                <w:rFonts w:hint="eastAsia" w:ascii="宋体" w:hAnsi="宋体"/>
                <w:szCs w:val="21"/>
              </w:rPr>
              <w:t>（9.23-9.27）</w:t>
            </w:r>
          </w:p>
        </w:tc>
        <w:tc>
          <w:tcPr>
            <w:tcW w:w="2621" w:type="dxa"/>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主题班会：美丽的祖国，我爱你</w:t>
            </w:r>
          </w:p>
          <w:p>
            <w:pPr>
              <w:pStyle w:val="5"/>
              <w:numPr>
                <w:ilvl w:val="0"/>
                <w:numId w:val="5"/>
              </w:numPr>
              <w:shd w:val="clear" w:color="auto" w:fill="FFFFFF"/>
              <w:rPr>
                <w:color w:val="000000"/>
                <w:sz w:val="21"/>
                <w:szCs w:val="21"/>
              </w:rPr>
            </w:pPr>
            <w:r>
              <w:rPr>
                <w:rFonts w:hint="eastAsia"/>
                <w:color w:val="000000"/>
                <w:sz w:val="21"/>
                <w:szCs w:val="21"/>
              </w:rPr>
              <w:t>开展“美丽的祖国，我爱你”合唱比赛启动仪</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b/>
                <w:szCs w:val="21"/>
              </w:rPr>
            </w:pPr>
            <w:r>
              <w:rPr>
                <w:rFonts w:hint="eastAsia" w:ascii="宋体" w:hAnsi="宋体"/>
                <w:b/>
                <w:szCs w:val="21"/>
              </w:rPr>
              <w:t>各年级</w:t>
            </w:r>
          </w:p>
          <w:p>
            <w:pPr>
              <w:jc w:val="center"/>
              <w:rPr>
                <w:rFonts w:ascii="宋体" w:hAnsi="宋体"/>
                <w:b/>
                <w:szCs w:val="21"/>
              </w:rPr>
            </w:pPr>
            <w:r>
              <w:rPr>
                <w:rFonts w:hint="eastAsia" w:ascii="宋体" w:hAnsi="宋体"/>
                <w:b/>
                <w:szCs w:val="21"/>
              </w:rPr>
              <w:t>音乐组</w:t>
            </w:r>
          </w:p>
        </w:tc>
        <w:tc>
          <w:tcPr>
            <w:tcW w:w="1073" w:type="dxa"/>
            <w:vAlign w:val="center"/>
          </w:tcPr>
          <w:p>
            <w:pPr>
              <w:rPr>
                <w:rFonts w:ascii="宋体" w:hAnsi="宋体"/>
                <w:szCs w:val="21"/>
              </w:rPr>
            </w:pPr>
            <w:r>
              <w:rPr>
                <w:rFonts w:hint="eastAsia" w:ascii="宋体" w:hAnsi="宋体"/>
                <w:szCs w:val="21"/>
              </w:rPr>
              <w:t>美丽的祖国我爱你</w:t>
            </w:r>
          </w:p>
          <w:p>
            <w:pPr>
              <w:jc w:val="center"/>
              <w:rPr>
                <w:rFonts w:ascii="宋体" w:hAnsi="宋体"/>
                <w:szCs w:val="21"/>
              </w:rPr>
            </w:pPr>
            <w:r>
              <w:rPr>
                <w:rFonts w:hint="eastAsia" w:ascii="宋体" w:hAnsi="宋体"/>
                <w:szCs w:val="21"/>
              </w:rPr>
              <w:t>六（3）</w:t>
            </w:r>
          </w:p>
        </w:tc>
        <w:tc>
          <w:tcPr>
            <w:tcW w:w="127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包干区</w:t>
            </w:r>
          </w:p>
          <w:p>
            <w:pPr>
              <w:jc w:val="center"/>
              <w:rPr>
                <w:rFonts w:ascii="宋体" w:hAnsi="宋体"/>
                <w:szCs w:val="21"/>
              </w:rPr>
            </w:pPr>
            <w:r>
              <w:rPr>
                <w:rFonts w:hint="eastAsia" w:ascii="宋体" w:hAnsi="宋体"/>
                <w:szCs w:val="21"/>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pPr>
              <w:jc w:val="center"/>
              <w:rPr>
                <w:rFonts w:ascii="宋体" w:hAnsi="宋体"/>
                <w:szCs w:val="21"/>
              </w:rPr>
            </w:pPr>
            <w:r>
              <w:rPr>
                <w:rFonts w:hint="eastAsia" w:ascii="宋体" w:hAnsi="宋体"/>
                <w:szCs w:val="21"/>
              </w:rPr>
              <w:t>十月</w:t>
            </w:r>
          </w:p>
        </w:tc>
        <w:tc>
          <w:tcPr>
            <w:tcW w:w="8702" w:type="dxa"/>
            <w:gridSpan w:val="6"/>
            <w:vAlign w:val="center"/>
          </w:tcPr>
          <w:p>
            <w:pPr>
              <w:rPr>
                <w:rFonts w:ascii="宋体" w:hAnsi="宋体"/>
                <w:b/>
                <w:szCs w:val="21"/>
              </w:rPr>
            </w:pPr>
            <w:r>
              <w:rPr>
                <w:rFonts w:hint="eastAsia" w:ascii="宋体" w:hAnsi="宋体"/>
                <w:b/>
                <w:szCs w:val="21"/>
              </w:rPr>
              <w:t>十月工作重点：重阳节敬老院慰问、演讲比赛、入队仪式、二年级班队研讨、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十月新发展---讲文明 守规范</w:t>
            </w:r>
            <w:r>
              <w:rPr>
                <w:rFonts w:ascii="宋体" w:hAnsi="宋体" w:cs="宋体"/>
                <w:b/>
                <w:kern w:val="0"/>
                <w:szCs w:val="21"/>
              </w:rPr>
              <w:t>”</w:t>
            </w:r>
            <w:r>
              <w:rPr>
                <w:rFonts w:hint="eastAsia" w:ascii="宋体" w:hAnsi="宋体" w:cs="宋体"/>
                <w:b/>
                <w:kern w:val="0"/>
                <w:szCs w:val="21"/>
              </w:rPr>
              <w:t>暨爱国主义</w:t>
            </w:r>
            <w:r>
              <w:rPr>
                <w:rFonts w:ascii="宋体" w:hAnsi="宋体" w:cs="宋体"/>
                <w:b/>
                <w:kern w:val="0"/>
                <w:szCs w:val="21"/>
              </w:rPr>
              <w:t>主题</w:t>
            </w:r>
            <w:r>
              <w:rPr>
                <w:rFonts w:hint="eastAsia" w:ascii="宋体" w:hAnsi="宋体" w:cs="宋体"/>
                <w:b/>
                <w:kern w:val="0"/>
                <w:szCs w:val="21"/>
              </w:rPr>
              <w:t>教育</w:t>
            </w:r>
            <w:r>
              <w:rPr>
                <w:rFonts w:ascii="宋体" w:hAnsi="宋体" w:cs="宋体"/>
                <w:b/>
                <w:kern w:val="0"/>
                <w:szCs w:val="21"/>
              </w:rPr>
              <w:t>月</w:t>
            </w:r>
          </w:p>
          <w:p>
            <w:pPr>
              <w:jc w:val="center"/>
              <w:rPr>
                <w:rFonts w:ascii="宋体" w:hAnsi="宋体"/>
                <w:b/>
                <w:szCs w:val="21"/>
              </w:rPr>
            </w:pPr>
          </w:p>
        </w:tc>
        <w:tc>
          <w:tcPr>
            <w:tcW w:w="1791" w:type="dxa"/>
            <w:vAlign w:val="center"/>
          </w:tcPr>
          <w:p>
            <w:pPr>
              <w:jc w:val="center"/>
              <w:rPr>
                <w:rFonts w:ascii="宋体" w:hAnsi="宋体"/>
                <w:szCs w:val="21"/>
              </w:rPr>
            </w:pPr>
            <w:r>
              <w:rPr>
                <w:rFonts w:hint="eastAsia" w:ascii="宋体" w:hAnsi="宋体"/>
                <w:szCs w:val="21"/>
              </w:rPr>
              <w:t>第六周</w:t>
            </w:r>
          </w:p>
          <w:p>
            <w:pPr>
              <w:jc w:val="center"/>
              <w:rPr>
                <w:rFonts w:ascii="宋体" w:hAnsi="宋体"/>
                <w:szCs w:val="21"/>
              </w:rPr>
            </w:pPr>
            <w:r>
              <w:rPr>
                <w:rFonts w:hint="eastAsia" w:ascii="宋体" w:hAnsi="宋体"/>
                <w:szCs w:val="21"/>
              </w:rPr>
              <w:t>（10.8-10.12）</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假日活动主题：孝老敬老 爱在重阳</w:t>
            </w:r>
          </w:p>
          <w:p>
            <w:pPr>
              <w:pStyle w:val="5"/>
              <w:shd w:val="clear" w:color="auto" w:fill="FFFFFF"/>
              <w:rPr>
                <w:color w:val="000000"/>
                <w:sz w:val="21"/>
                <w:szCs w:val="21"/>
              </w:rPr>
            </w:pPr>
            <w:r>
              <w:rPr>
                <w:rFonts w:hint="eastAsia"/>
                <w:color w:val="000000"/>
                <w:sz w:val="21"/>
                <w:szCs w:val="21"/>
              </w:rPr>
              <w:t>1、重阳节敬老院慰问</w:t>
            </w:r>
          </w:p>
        </w:tc>
        <w:tc>
          <w:tcPr>
            <w:tcW w:w="1052" w:type="dxa"/>
            <w:vAlign w:val="center"/>
          </w:tcPr>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五年级</w:t>
            </w:r>
          </w:p>
        </w:tc>
        <w:tc>
          <w:tcPr>
            <w:tcW w:w="1073" w:type="dxa"/>
            <w:vAlign w:val="center"/>
          </w:tcPr>
          <w:p>
            <w:pPr>
              <w:jc w:val="center"/>
              <w:rPr>
                <w:rFonts w:ascii="宋体" w:hAnsi="宋体"/>
                <w:szCs w:val="21"/>
              </w:rPr>
            </w:pPr>
            <w:r>
              <w:rPr>
                <w:rFonts w:hint="eastAsia" w:ascii="宋体" w:hAnsi="宋体"/>
                <w:szCs w:val="21"/>
              </w:rPr>
              <w:t>六（4）</w:t>
            </w:r>
          </w:p>
        </w:tc>
        <w:tc>
          <w:tcPr>
            <w:tcW w:w="127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第七周</w:t>
            </w:r>
          </w:p>
          <w:p>
            <w:pPr>
              <w:jc w:val="center"/>
              <w:rPr>
                <w:rFonts w:ascii="宋体" w:hAnsi="宋体"/>
                <w:szCs w:val="21"/>
              </w:rPr>
            </w:pPr>
            <w:r>
              <w:rPr>
                <w:rFonts w:hint="eastAsia" w:ascii="宋体" w:hAnsi="宋体"/>
                <w:szCs w:val="21"/>
              </w:rPr>
              <w:t>（10.14-10.18）</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主题班会：我们是光荣的红领巾</w:t>
            </w:r>
          </w:p>
          <w:p>
            <w:pPr>
              <w:pStyle w:val="11"/>
              <w:numPr>
                <w:ilvl w:val="0"/>
                <w:numId w:val="6"/>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一年级入队仪式暨一年级家长开放日</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一年级</w:t>
            </w:r>
          </w:p>
        </w:tc>
        <w:tc>
          <w:tcPr>
            <w:tcW w:w="1073" w:type="dxa"/>
            <w:vAlign w:val="center"/>
          </w:tcPr>
          <w:p>
            <w:pPr>
              <w:jc w:val="center"/>
              <w:rPr>
                <w:rFonts w:ascii="宋体" w:hAnsi="宋体"/>
                <w:b/>
                <w:szCs w:val="21"/>
              </w:rPr>
            </w:pPr>
            <w:r>
              <w:rPr>
                <w:rFonts w:hint="eastAsia" w:ascii="宋体" w:hAnsi="宋体"/>
                <w:b/>
                <w:szCs w:val="21"/>
              </w:rPr>
              <w:t>我为建队节献礼</w:t>
            </w:r>
          </w:p>
          <w:p>
            <w:pPr>
              <w:jc w:val="center"/>
              <w:rPr>
                <w:rFonts w:ascii="宋体" w:hAnsi="宋体"/>
                <w:szCs w:val="21"/>
              </w:rPr>
            </w:pPr>
            <w:r>
              <w:rPr>
                <w:rFonts w:hint="eastAsia" w:ascii="宋体" w:hAnsi="宋体"/>
                <w:szCs w:val="21"/>
              </w:rPr>
              <w:t>六（5）</w:t>
            </w:r>
          </w:p>
        </w:tc>
        <w:tc>
          <w:tcPr>
            <w:tcW w:w="1272" w:type="dxa"/>
            <w:vAlign w:val="center"/>
          </w:tcPr>
          <w:p>
            <w:pPr>
              <w:jc w:val="center"/>
              <w:rPr>
                <w:rFonts w:ascii="宋体" w:hAnsi="宋体"/>
                <w:szCs w:val="21"/>
              </w:rPr>
            </w:pPr>
            <w:r>
              <w:rPr>
                <w:rFonts w:hint="eastAsia" w:ascii="宋体" w:hAnsi="宋体"/>
                <w:szCs w:val="21"/>
              </w:rPr>
              <w:t>升旗仪式</w:t>
            </w:r>
          </w:p>
          <w:p>
            <w:pPr>
              <w:jc w:val="center"/>
              <w:rPr>
                <w:rFonts w:ascii="宋体" w:hAnsi="宋体"/>
                <w:szCs w:val="21"/>
              </w:rPr>
            </w:pPr>
            <w:r>
              <w:rPr>
                <w:rFonts w:hint="eastAsia" w:ascii="宋体" w:hAnsi="宋体"/>
                <w:szCs w:val="21"/>
              </w:rPr>
              <w:t>红领巾佩戴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第八周</w:t>
            </w:r>
          </w:p>
          <w:p>
            <w:pPr>
              <w:jc w:val="center"/>
              <w:rPr>
                <w:rFonts w:ascii="宋体" w:hAnsi="宋体"/>
                <w:szCs w:val="21"/>
              </w:rPr>
            </w:pPr>
            <w:r>
              <w:rPr>
                <w:rFonts w:hint="eastAsia" w:ascii="宋体" w:hAnsi="宋体"/>
                <w:szCs w:val="21"/>
              </w:rPr>
              <w:t>（10.21-10.25）</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主题班会：课间活动我最文明</w:t>
            </w:r>
          </w:p>
          <w:p>
            <w:pPr>
              <w:pStyle w:val="5"/>
              <w:numPr>
                <w:ilvl w:val="0"/>
                <w:numId w:val="7"/>
              </w:numPr>
              <w:shd w:val="clear" w:color="auto" w:fill="FFFFFF"/>
              <w:rPr>
                <w:color w:val="000000"/>
                <w:sz w:val="21"/>
                <w:szCs w:val="21"/>
              </w:rPr>
            </w:pPr>
            <w:r>
              <w:rPr>
                <w:rFonts w:hint="eastAsia"/>
                <w:color w:val="000000"/>
                <w:sz w:val="21"/>
                <w:szCs w:val="21"/>
              </w:rPr>
              <w:t>评选“课间文明班级”、“课间文明学生”</w:t>
            </w:r>
          </w:p>
          <w:p>
            <w:pPr>
              <w:pStyle w:val="5"/>
              <w:numPr>
                <w:ilvl w:val="0"/>
                <w:numId w:val="7"/>
              </w:numPr>
              <w:shd w:val="clear" w:color="auto" w:fill="FFFFFF"/>
              <w:rPr>
                <w:color w:val="000000"/>
                <w:sz w:val="21"/>
                <w:szCs w:val="21"/>
              </w:rPr>
            </w:pPr>
            <w:r>
              <w:rPr>
                <w:rFonts w:hint="eastAsia"/>
                <w:color w:val="000000"/>
                <w:sz w:val="21"/>
                <w:szCs w:val="21"/>
              </w:rPr>
              <w:t>班队研讨课</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二年级</w:t>
            </w:r>
          </w:p>
        </w:tc>
        <w:tc>
          <w:tcPr>
            <w:tcW w:w="1073" w:type="dxa"/>
            <w:vAlign w:val="center"/>
          </w:tcPr>
          <w:p>
            <w:pPr>
              <w:jc w:val="center"/>
              <w:rPr>
                <w:rFonts w:ascii="宋体" w:hAnsi="宋体"/>
                <w:szCs w:val="21"/>
              </w:rPr>
            </w:pPr>
            <w:r>
              <w:rPr>
                <w:rFonts w:hint="eastAsia" w:ascii="宋体" w:hAnsi="宋体"/>
                <w:szCs w:val="21"/>
              </w:rPr>
              <w:t>文明课间 快乐活动</w:t>
            </w:r>
          </w:p>
          <w:p>
            <w:pPr>
              <w:jc w:val="center"/>
              <w:rPr>
                <w:rFonts w:ascii="宋体" w:hAnsi="宋体"/>
                <w:szCs w:val="21"/>
              </w:rPr>
            </w:pPr>
            <w:r>
              <w:rPr>
                <w:rFonts w:hint="eastAsia" w:ascii="宋体" w:hAnsi="宋体"/>
                <w:szCs w:val="21"/>
              </w:rPr>
              <w:t>六（6）</w:t>
            </w:r>
          </w:p>
        </w:tc>
        <w:tc>
          <w:tcPr>
            <w:tcW w:w="1272" w:type="dxa"/>
            <w:vAlign w:val="center"/>
          </w:tcPr>
          <w:p>
            <w:pPr>
              <w:jc w:val="center"/>
              <w:rPr>
                <w:rFonts w:ascii="宋体" w:hAnsi="宋体"/>
                <w:szCs w:val="21"/>
              </w:rPr>
            </w:pPr>
            <w:r>
              <w:rPr>
                <w:rFonts w:hint="eastAsia" w:ascii="宋体" w:hAnsi="宋体"/>
                <w:szCs w:val="21"/>
              </w:rPr>
              <w:t>红领巾佩戴</w:t>
            </w:r>
          </w:p>
          <w:p>
            <w:pPr>
              <w:jc w:val="center"/>
              <w:rPr>
                <w:rFonts w:ascii="宋体" w:hAnsi="宋体"/>
                <w:szCs w:val="21"/>
              </w:rPr>
            </w:pPr>
            <w:r>
              <w:rPr>
                <w:rFonts w:hint="eastAsia" w:ascii="宋体" w:hAnsi="宋体"/>
                <w:szCs w:val="21"/>
              </w:rPr>
              <w:t>课间活动习惯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第九周</w:t>
            </w:r>
          </w:p>
          <w:p>
            <w:pPr>
              <w:jc w:val="center"/>
              <w:rPr>
                <w:rFonts w:ascii="宋体" w:hAnsi="宋体"/>
                <w:szCs w:val="21"/>
              </w:rPr>
            </w:pPr>
            <w:r>
              <w:rPr>
                <w:rFonts w:hint="eastAsia" w:ascii="宋体" w:hAnsi="宋体"/>
                <w:szCs w:val="21"/>
              </w:rPr>
              <w:t>（10.28-11.1）</w:t>
            </w:r>
          </w:p>
        </w:tc>
        <w:tc>
          <w:tcPr>
            <w:tcW w:w="2621" w:type="dxa"/>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主题班会：少年梦 中国梦</w:t>
            </w:r>
          </w:p>
          <w:p>
            <w:pPr>
              <w:pStyle w:val="11"/>
              <w:numPr>
                <w:ilvl w:val="0"/>
                <w:numId w:val="8"/>
              </w:numPr>
              <w:spacing w:line="240" w:lineRule="auto"/>
              <w:ind w:firstLineChars="0"/>
              <w:rPr>
                <w:rFonts w:ascii="宋体" w:hAnsi="宋体" w:cs="宋体"/>
                <w:color w:val="000000"/>
                <w:shd w:val="clear" w:color="auto" w:fill="FFFFFF"/>
              </w:rPr>
            </w:pPr>
            <w:r>
              <w:rPr>
                <w:rFonts w:hint="eastAsia" w:ascii="宋体" w:hAnsi="宋体" w:cs="宋体"/>
                <w:color w:val="000000"/>
                <w:shd w:val="clear" w:color="auto" w:fill="FFFFFF"/>
              </w:rPr>
              <w:t>开展“少年梦，中国梦”活（观影、手抄报）</w:t>
            </w:r>
          </w:p>
          <w:p>
            <w:pPr>
              <w:pStyle w:val="11"/>
              <w:numPr>
                <w:ilvl w:val="0"/>
                <w:numId w:val="8"/>
              </w:numPr>
              <w:spacing w:line="240" w:lineRule="auto"/>
              <w:ind w:firstLineChars="0"/>
              <w:rPr>
                <w:rFonts w:ascii="宋体" w:hAnsi="宋体" w:cs="宋体"/>
                <w:color w:val="000000"/>
                <w:shd w:val="clear" w:color="auto" w:fill="FFFFFF"/>
              </w:rPr>
            </w:pPr>
            <w:r>
              <w:rPr>
                <w:rFonts w:hint="eastAsia" w:ascii="宋体" w:hAnsi="宋体" w:cs="宋体"/>
                <w:color w:val="000000"/>
                <w:shd w:val="clear" w:color="auto" w:fill="FFFFFF"/>
              </w:rPr>
              <w:t>评选“文明餐桌”</w:t>
            </w:r>
          </w:p>
          <w:p>
            <w:pPr>
              <w:pStyle w:val="11"/>
              <w:numPr>
                <w:ilvl w:val="0"/>
                <w:numId w:val="8"/>
              </w:numPr>
              <w:spacing w:line="240" w:lineRule="auto"/>
              <w:ind w:firstLineChars="0"/>
              <w:rPr>
                <w:rFonts w:ascii="宋体" w:hAnsi="宋体" w:cs="宋体"/>
                <w:color w:val="000000"/>
                <w:shd w:val="clear" w:color="auto" w:fill="FFFFFF"/>
              </w:rPr>
            </w:pPr>
            <w:r>
              <w:rPr>
                <w:rFonts w:hint="eastAsia" w:ascii="宋体" w:hAnsi="宋体" w:cs="宋体"/>
                <w:color w:val="000000"/>
                <w:shd w:val="clear" w:color="auto" w:fill="FFFFFF"/>
              </w:rPr>
              <w:t>评选“行为规范之星”。</w:t>
            </w:r>
          </w:p>
          <w:p>
            <w:pPr>
              <w:pStyle w:val="11"/>
              <w:numPr>
                <w:ilvl w:val="0"/>
                <w:numId w:val="8"/>
              </w:numPr>
              <w:spacing w:line="240" w:lineRule="auto"/>
              <w:ind w:firstLineChars="0"/>
              <w:rPr>
                <w:rFonts w:ascii="宋体" w:hAnsi="宋体" w:cs="宋体"/>
                <w:color w:val="000000"/>
                <w:shd w:val="clear" w:color="auto" w:fill="FFFFFF"/>
              </w:rPr>
            </w:pPr>
            <w:r>
              <w:rPr>
                <w:rFonts w:hint="eastAsia" w:ascii="宋体" w:hAnsi="宋体" w:cs="宋体"/>
                <w:color w:val="000000"/>
                <w:shd w:val="clear" w:color="auto" w:fill="FFFFFF"/>
              </w:rPr>
              <w:t>黑板报：关注安全 守护生命。</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jc w:val="center"/>
              <w:rPr>
                <w:rFonts w:ascii="宋体" w:hAnsi="宋体"/>
                <w:szCs w:val="21"/>
              </w:rPr>
            </w:pPr>
            <w:r>
              <w:rPr>
                <w:rFonts w:hint="eastAsia" w:ascii="宋体" w:hAnsi="宋体"/>
                <w:szCs w:val="21"/>
              </w:rPr>
              <w:t>少年梦 中国梦</w:t>
            </w:r>
          </w:p>
          <w:p>
            <w:pPr>
              <w:jc w:val="center"/>
              <w:rPr>
                <w:rFonts w:ascii="宋体" w:hAnsi="宋体"/>
                <w:szCs w:val="21"/>
              </w:rPr>
            </w:pPr>
            <w:r>
              <w:rPr>
                <w:rFonts w:hint="eastAsia" w:ascii="宋体" w:hAnsi="宋体"/>
                <w:szCs w:val="21"/>
              </w:rPr>
              <w:t>六（7）</w:t>
            </w:r>
          </w:p>
        </w:tc>
        <w:tc>
          <w:tcPr>
            <w:tcW w:w="1272" w:type="dxa"/>
            <w:vAlign w:val="center"/>
          </w:tcPr>
          <w:p>
            <w:pPr>
              <w:jc w:val="center"/>
              <w:rPr>
                <w:rFonts w:ascii="宋体" w:hAnsi="宋体"/>
                <w:szCs w:val="21"/>
              </w:rPr>
            </w:pPr>
            <w:r>
              <w:rPr>
                <w:rFonts w:hint="eastAsia" w:ascii="宋体" w:hAnsi="宋体"/>
                <w:szCs w:val="21"/>
              </w:rPr>
              <w:t>课间活动习惯</w:t>
            </w:r>
          </w:p>
          <w:p>
            <w:pPr>
              <w:jc w:val="center"/>
              <w:rPr>
                <w:rFonts w:ascii="宋体" w:hAnsi="宋体"/>
                <w:szCs w:val="21"/>
              </w:rPr>
            </w:pPr>
            <w:r>
              <w:rPr>
                <w:rFonts w:hint="eastAsia" w:ascii="宋体" w:hAnsi="宋体"/>
                <w:szCs w:val="21"/>
              </w:rPr>
              <w:t>课桌椅摆放情况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3" w:type="dxa"/>
            <w:vMerge w:val="restart"/>
            <w:vAlign w:val="center"/>
          </w:tcPr>
          <w:p>
            <w:pPr>
              <w:jc w:val="center"/>
              <w:rPr>
                <w:rFonts w:ascii="宋体" w:hAnsi="宋体"/>
                <w:szCs w:val="21"/>
              </w:rPr>
            </w:pPr>
            <w:r>
              <w:rPr>
                <w:rFonts w:hint="eastAsia" w:ascii="宋体" w:hAnsi="宋体"/>
                <w:szCs w:val="21"/>
              </w:rPr>
              <w:t>十一月</w:t>
            </w:r>
          </w:p>
          <w:p>
            <w:pPr>
              <w:jc w:val="center"/>
              <w:rPr>
                <w:rFonts w:ascii="宋体" w:hAnsi="宋体"/>
                <w:szCs w:val="21"/>
              </w:rPr>
            </w:pPr>
          </w:p>
        </w:tc>
        <w:tc>
          <w:tcPr>
            <w:tcW w:w="8702" w:type="dxa"/>
            <w:gridSpan w:val="6"/>
            <w:vAlign w:val="center"/>
          </w:tcPr>
          <w:p>
            <w:pPr>
              <w:rPr>
                <w:rFonts w:ascii="宋体" w:hAnsi="宋体"/>
                <w:b/>
                <w:szCs w:val="21"/>
              </w:rPr>
            </w:pPr>
            <w:r>
              <w:rPr>
                <w:rFonts w:hint="eastAsia" w:ascii="宋体" w:hAnsi="宋体"/>
                <w:b/>
                <w:szCs w:val="21"/>
              </w:rPr>
              <w:t>十一月活动重点：各年级家长会、爱心义卖、安全消防演练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563" w:type="dxa"/>
            <w:vMerge w:val="continue"/>
            <w:vAlign w:val="center"/>
          </w:tcPr>
          <w:p>
            <w:pPr>
              <w:jc w:val="center"/>
              <w:rPr>
                <w:rFonts w:ascii="宋体" w:hAnsi="宋体"/>
                <w:szCs w:val="21"/>
              </w:rPr>
            </w:pPr>
          </w:p>
        </w:tc>
        <w:tc>
          <w:tcPr>
            <w:tcW w:w="89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十一月新高度---携手经典 浸润童年</w:t>
            </w:r>
            <w:r>
              <w:rPr>
                <w:rFonts w:ascii="宋体" w:hAnsi="宋体" w:cs="宋体"/>
                <w:b/>
                <w:kern w:val="0"/>
                <w:szCs w:val="21"/>
              </w:rPr>
              <w:t>”</w:t>
            </w:r>
            <w:r>
              <w:rPr>
                <w:rFonts w:hint="eastAsia" w:ascii="宋体" w:hAnsi="宋体" w:cs="宋体"/>
                <w:b/>
                <w:kern w:val="0"/>
                <w:szCs w:val="21"/>
              </w:rPr>
              <w:t>暨法制安全</w:t>
            </w:r>
            <w:r>
              <w:rPr>
                <w:rFonts w:ascii="宋体" w:hAnsi="宋体" w:cs="宋体"/>
                <w:b/>
                <w:kern w:val="0"/>
                <w:szCs w:val="21"/>
              </w:rPr>
              <w:t>主题</w:t>
            </w:r>
            <w:r>
              <w:rPr>
                <w:rFonts w:hint="eastAsia" w:ascii="宋体" w:hAnsi="宋体" w:cs="宋体"/>
                <w:b/>
                <w:kern w:val="0"/>
                <w:szCs w:val="21"/>
              </w:rPr>
              <w:t>教育</w:t>
            </w:r>
            <w:r>
              <w:rPr>
                <w:rFonts w:ascii="宋体" w:hAnsi="宋体" w:cs="宋体"/>
                <w:b/>
                <w:kern w:val="0"/>
                <w:szCs w:val="21"/>
              </w:rPr>
              <w:t>月</w:t>
            </w:r>
          </w:p>
          <w:p>
            <w:pPr>
              <w:jc w:val="center"/>
              <w:rPr>
                <w:rFonts w:ascii="宋体" w:hAnsi="宋体" w:cs="宋体"/>
                <w:b/>
                <w:kern w:val="0"/>
                <w:szCs w:val="21"/>
              </w:rPr>
            </w:pPr>
          </w:p>
        </w:tc>
        <w:tc>
          <w:tcPr>
            <w:tcW w:w="1791" w:type="dxa"/>
            <w:vAlign w:val="center"/>
          </w:tcPr>
          <w:p>
            <w:pPr>
              <w:jc w:val="center"/>
              <w:rPr>
                <w:rFonts w:ascii="宋体" w:hAnsi="宋体"/>
                <w:szCs w:val="21"/>
              </w:rPr>
            </w:pPr>
            <w:r>
              <w:rPr>
                <w:rFonts w:hint="eastAsia" w:ascii="宋体" w:hAnsi="宋体"/>
                <w:szCs w:val="21"/>
              </w:rPr>
              <w:t>第十周</w:t>
            </w:r>
          </w:p>
          <w:p>
            <w:pPr>
              <w:jc w:val="center"/>
              <w:rPr>
                <w:rFonts w:ascii="宋体" w:hAnsi="宋体"/>
                <w:szCs w:val="21"/>
              </w:rPr>
            </w:pPr>
            <w:r>
              <w:rPr>
                <w:rFonts w:hint="eastAsia" w:ascii="宋体" w:hAnsi="宋体"/>
                <w:szCs w:val="21"/>
              </w:rPr>
              <w:t>（11.4-11.8）</w:t>
            </w:r>
          </w:p>
        </w:tc>
        <w:tc>
          <w:tcPr>
            <w:tcW w:w="2621" w:type="dxa"/>
            <w:vAlign w:val="center"/>
          </w:tcPr>
          <w:p>
            <w:pPr>
              <w:jc w:val="left"/>
              <w:rPr>
                <w:b/>
                <w:color w:val="000000"/>
                <w:szCs w:val="21"/>
                <w:shd w:val="clear" w:color="auto" w:fill="D9D9D9"/>
              </w:rPr>
            </w:pPr>
            <w:r>
              <w:rPr>
                <w:rFonts w:hint="eastAsia"/>
                <w:b/>
                <w:color w:val="000000"/>
                <w:szCs w:val="21"/>
                <w:shd w:val="clear" w:color="auto" w:fill="D9D9D9"/>
              </w:rPr>
              <w:t>主题班会：体悟生命 感恩成长</w:t>
            </w:r>
          </w:p>
          <w:p>
            <w:pPr>
              <w:rPr>
                <w:rFonts w:ascii="宋体" w:hAnsi="宋体" w:cs="宋体"/>
                <w:color w:val="000000"/>
                <w:shd w:val="clear" w:color="auto" w:fill="FFFFFF"/>
              </w:rPr>
            </w:pPr>
            <w:r>
              <w:rPr>
                <w:rFonts w:hint="eastAsia" w:ascii="宋体" w:hAnsi="宋体" w:cs="宋体"/>
                <w:color w:val="000000"/>
                <w:shd w:val="clear" w:color="auto" w:fill="FFFFFF"/>
              </w:rPr>
              <w:t>1、爱心义卖</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jc w:val="center"/>
              <w:rPr>
                <w:rFonts w:ascii="宋体" w:hAnsi="宋体"/>
                <w:szCs w:val="21"/>
              </w:rPr>
            </w:pPr>
            <w:r>
              <w:rPr>
                <w:rFonts w:hint="eastAsia" w:ascii="宋体" w:hAnsi="宋体"/>
                <w:szCs w:val="21"/>
              </w:rPr>
              <w:t>体悟生命 感恩成长</w:t>
            </w:r>
          </w:p>
          <w:p>
            <w:pPr>
              <w:jc w:val="center"/>
              <w:rPr>
                <w:rFonts w:ascii="宋体" w:hAnsi="宋体"/>
                <w:b/>
                <w:szCs w:val="21"/>
              </w:rPr>
            </w:pPr>
            <w:r>
              <w:rPr>
                <w:rFonts w:hint="eastAsia" w:ascii="宋体" w:hAnsi="宋体"/>
                <w:szCs w:val="21"/>
              </w:rPr>
              <w:t>五（1）</w:t>
            </w:r>
          </w:p>
        </w:tc>
        <w:tc>
          <w:tcPr>
            <w:tcW w:w="1272" w:type="dxa"/>
            <w:vAlign w:val="center"/>
          </w:tcPr>
          <w:p>
            <w:pPr>
              <w:jc w:val="center"/>
              <w:rPr>
                <w:rFonts w:ascii="宋体" w:hAnsi="宋体"/>
                <w:szCs w:val="21"/>
              </w:rPr>
            </w:pPr>
            <w:r>
              <w:rPr>
                <w:rFonts w:hint="eastAsia" w:ascii="宋体" w:hAnsi="宋体"/>
                <w:szCs w:val="21"/>
              </w:rPr>
              <w:t>课桌椅摆放</w:t>
            </w:r>
          </w:p>
          <w:p>
            <w:pPr>
              <w:jc w:val="center"/>
              <w:rPr>
                <w:rFonts w:ascii="宋体" w:hAnsi="宋体"/>
                <w:szCs w:val="21"/>
              </w:rPr>
            </w:pPr>
            <w:r>
              <w:rPr>
                <w:rFonts w:hint="eastAsia" w:ascii="宋体" w:hAnsi="宋体"/>
                <w:szCs w:val="21"/>
              </w:rPr>
              <w:t>校园安全情况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第十一周</w:t>
            </w:r>
          </w:p>
          <w:p>
            <w:pPr>
              <w:jc w:val="center"/>
              <w:rPr>
                <w:rFonts w:ascii="宋体" w:hAnsi="宋体"/>
                <w:szCs w:val="21"/>
              </w:rPr>
            </w:pPr>
            <w:r>
              <w:rPr>
                <w:rFonts w:hint="eastAsia" w:ascii="宋体" w:hAnsi="宋体"/>
                <w:szCs w:val="21"/>
              </w:rPr>
              <w:t>（11.11-11.15）</w:t>
            </w:r>
          </w:p>
        </w:tc>
        <w:tc>
          <w:tcPr>
            <w:tcW w:w="2621" w:type="dxa"/>
          </w:tcPr>
          <w:p>
            <w:pPr>
              <w:widowControl/>
              <w:rPr>
                <w:rFonts w:ascii="宋体" w:hAnsi="宋体"/>
                <w:szCs w:val="21"/>
              </w:rPr>
            </w:pPr>
            <w:r>
              <w:rPr>
                <w:rFonts w:hint="eastAsia" w:ascii="宋体" w:hAnsi="宋体" w:cs="宋体"/>
                <w:b/>
                <w:color w:val="000000"/>
                <w:szCs w:val="21"/>
                <w:shd w:val="clear" w:color="auto" w:fill="D9D9D9"/>
              </w:rPr>
              <w:t>主题班会：自护自救我能行</w:t>
            </w:r>
          </w:p>
          <w:p>
            <w:pPr>
              <w:numPr>
                <w:ilvl w:val="0"/>
                <w:numId w:val="9"/>
              </w:numPr>
              <w:spacing w:line="240" w:lineRule="auto"/>
              <w:rPr>
                <w:rFonts w:ascii="宋体" w:hAnsi="宋体" w:cs="宋体"/>
                <w:color w:val="000000"/>
                <w:shd w:val="clear" w:color="auto" w:fill="FFFFFF"/>
              </w:rPr>
            </w:pPr>
            <w:r>
              <w:rPr>
                <w:rFonts w:hint="eastAsia" w:ascii="宋体" w:hAnsi="宋体"/>
                <w:szCs w:val="21"/>
              </w:rPr>
              <w:t>结合“11.9”消防宣传日，集中进行消防知识宣传教育周活动。</w:t>
            </w:r>
          </w:p>
          <w:p>
            <w:pPr>
              <w:numPr>
                <w:ilvl w:val="0"/>
                <w:numId w:val="9"/>
              </w:numPr>
              <w:spacing w:line="240" w:lineRule="auto"/>
              <w:rPr>
                <w:rFonts w:ascii="宋体" w:hAnsi="宋体" w:cs="宋体"/>
                <w:color w:val="000000"/>
                <w:shd w:val="clear" w:color="auto" w:fill="FFFFFF"/>
              </w:rPr>
            </w:pPr>
            <w:r>
              <w:rPr>
                <w:rFonts w:hint="eastAsia" w:ascii="宋体" w:hAnsi="宋体"/>
                <w:szCs w:val="21"/>
              </w:rPr>
              <w:t>举行消防安全演练，提高师生安全意识。</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后勤组</w:t>
            </w:r>
          </w:p>
        </w:tc>
        <w:tc>
          <w:tcPr>
            <w:tcW w:w="1073" w:type="dxa"/>
            <w:vAlign w:val="center"/>
          </w:tcPr>
          <w:p>
            <w:pPr>
              <w:jc w:val="center"/>
              <w:rPr>
                <w:rFonts w:ascii="宋体" w:hAnsi="宋体"/>
                <w:szCs w:val="21"/>
              </w:rPr>
            </w:pPr>
            <w:r>
              <w:rPr>
                <w:rFonts w:hint="eastAsia" w:ascii="宋体" w:hAnsi="宋体"/>
                <w:szCs w:val="21"/>
              </w:rPr>
              <w:t>自护自救我能行</w:t>
            </w:r>
          </w:p>
          <w:p>
            <w:pPr>
              <w:jc w:val="center"/>
              <w:rPr>
                <w:rFonts w:ascii="宋体" w:hAnsi="宋体"/>
                <w:szCs w:val="21"/>
              </w:rPr>
            </w:pPr>
            <w:r>
              <w:rPr>
                <w:rFonts w:hint="eastAsia" w:ascii="宋体" w:hAnsi="宋体"/>
                <w:szCs w:val="21"/>
              </w:rPr>
              <w:t>五（2）</w:t>
            </w:r>
          </w:p>
        </w:tc>
        <w:tc>
          <w:tcPr>
            <w:tcW w:w="1272" w:type="dxa"/>
            <w:vAlign w:val="center"/>
          </w:tcPr>
          <w:p>
            <w:pPr>
              <w:jc w:val="center"/>
              <w:rPr>
                <w:rFonts w:ascii="宋体" w:hAnsi="宋体"/>
                <w:szCs w:val="21"/>
              </w:rPr>
            </w:pPr>
            <w:r>
              <w:rPr>
                <w:rFonts w:hint="eastAsia" w:ascii="宋体" w:hAnsi="宋体"/>
                <w:szCs w:val="21"/>
              </w:rPr>
              <w:t>校园安全情况</w:t>
            </w:r>
          </w:p>
          <w:p>
            <w:pPr>
              <w:jc w:val="center"/>
              <w:rPr>
                <w:rFonts w:ascii="宋体" w:hAnsi="宋体"/>
                <w:szCs w:val="21"/>
              </w:rPr>
            </w:pPr>
            <w:r>
              <w:rPr>
                <w:rFonts w:hint="eastAsia" w:ascii="宋体" w:hAnsi="宋体"/>
                <w:szCs w:val="21"/>
              </w:rPr>
              <w:t>早读情况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第十二周</w:t>
            </w:r>
          </w:p>
          <w:p>
            <w:pPr>
              <w:jc w:val="center"/>
              <w:rPr>
                <w:rFonts w:ascii="宋体" w:hAnsi="宋体"/>
                <w:szCs w:val="21"/>
              </w:rPr>
            </w:pPr>
            <w:r>
              <w:rPr>
                <w:rFonts w:hint="eastAsia" w:ascii="宋体" w:hAnsi="宋体"/>
                <w:szCs w:val="21"/>
              </w:rPr>
              <w:t>（11.18-11.22）</w:t>
            </w:r>
          </w:p>
        </w:tc>
        <w:tc>
          <w:tcPr>
            <w:tcW w:w="2621" w:type="dxa"/>
            <w:vAlign w:val="center"/>
          </w:tcPr>
          <w:p>
            <w:pPr>
              <w:widowControl/>
              <w:jc w:val="left"/>
              <w:rPr>
                <w:rFonts w:ascii="宋体" w:hAnsi="宋体" w:cs="宋体"/>
                <w:b/>
                <w:color w:val="000000"/>
                <w:szCs w:val="21"/>
                <w:shd w:val="clear" w:color="auto" w:fill="FFFFFF"/>
              </w:rPr>
            </w:pPr>
            <w:r>
              <w:rPr>
                <w:rFonts w:hint="eastAsia" w:ascii="宋体" w:hAnsi="宋体" w:cs="宋体"/>
                <w:b/>
                <w:color w:val="000000"/>
                <w:szCs w:val="21"/>
                <w:shd w:val="clear" w:color="auto" w:fill="D9D9D9"/>
              </w:rPr>
              <w:t>主题班会：和好书交朋友</w:t>
            </w:r>
          </w:p>
          <w:p>
            <w:pPr>
              <w:numPr>
                <w:ilvl w:val="0"/>
                <w:numId w:val="10"/>
              </w:numPr>
              <w:spacing w:line="24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师生中广泛开展读好书系列教育活动，营造良好校园文化氛围，并结合法制安全教育周开展读书征文活动。</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语文教研组</w:t>
            </w:r>
          </w:p>
        </w:tc>
        <w:tc>
          <w:tcPr>
            <w:tcW w:w="1073" w:type="dxa"/>
            <w:vAlign w:val="center"/>
          </w:tcPr>
          <w:p>
            <w:pPr>
              <w:jc w:val="center"/>
              <w:rPr>
                <w:rFonts w:ascii="宋体" w:hAnsi="宋体"/>
                <w:szCs w:val="21"/>
              </w:rPr>
            </w:pPr>
            <w:r>
              <w:rPr>
                <w:rFonts w:hint="eastAsia" w:ascii="宋体" w:hAnsi="宋体"/>
                <w:szCs w:val="21"/>
              </w:rPr>
              <w:t>爱读书 会读书 读好书</w:t>
            </w:r>
          </w:p>
          <w:p>
            <w:pPr>
              <w:jc w:val="center"/>
              <w:rPr>
                <w:rFonts w:ascii="宋体" w:hAnsi="宋体"/>
                <w:szCs w:val="21"/>
              </w:rPr>
            </w:pPr>
            <w:r>
              <w:rPr>
                <w:rFonts w:hint="eastAsia" w:ascii="宋体" w:hAnsi="宋体"/>
                <w:szCs w:val="21"/>
              </w:rPr>
              <w:t>五（3）</w:t>
            </w:r>
          </w:p>
        </w:tc>
        <w:tc>
          <w:tcPr>
            <w:tcW w:w="1272" w:type="dxa"/>
            <w:vAlign w:val="center"/>
          </w:tcPr>
          <w:p>
            <w:pPr>
              <w:jc w:val="center"/>
              <w:rPr>
                <w:rFonts w:ascii="宋体" w:hAnsi="宋体"/>
                <w:szCs w:val="21"/>
              </w:rPr>
            </w:pPr>
            <w:r>
              <w:rPr>
                <w:rFonts w:hint="eastAsia" w:ascii="宋体" w:hAnsi="宋体"/>
                <w:szCs w:val="21"/>
              </w:rPr>
              <w:t>早读情况</w:t>
            </w:r>
          </w:p>
          <w:p>
            <w:pPr>
              <w:jc w:val="center"/>
              <w:rPr>
                <w:rFonts w:ascii="宋体" w:hAnsi="宋体"/>
                <w:szCs w:val="21"/>
              </w:rPr>
            </w:pPr>
            <w:r>
              <w:rPr>
                <w:rFonts w:hint="eastAsia" w:ascii="宋体" w:hAnsi="宋体"/>
                <w:szCs w:val="21"/>
              </w:rPr>
              <w:t>课堂常规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第十三周</w:t>
            </w:r>
          </w:p>
          <w:p>
            <w:pPr>
              <w:jc w:val="center"/>
              <w:rPr>
                <w:rFonts w:ascii="宋体" w:hAnsi="宋体"/>
                <w:szCs w:val="21"/>
              </w:rPr>
            </w:pPr>
            <w:r>
              <w:rPr>
                <w:rFonts w:hint="eastAsia" w:ascii="宋体" w:hAnsi="宋体"/>
                <w:szCs w:val="21"/>
              </w:rPr>
              <w:t>（11.25-11.29）</w:t>
            </w:r>
          </w:p>
        </w:tc>
        <w:tc>
          <w:tcPr>
            <w:tcW w:w="2621" w:type="dxa"/>
            <w:vAlign w:val="center"/>
          </w:tcPr>
          <w:p>
            <w:pPr>
              <w:jc w:val="left"/>
              <w:rPr>
                <w:rFonts w:ascii="宋体" w:hAnsi="宋体" w:cs="宋体"/>
                <w:b/>
                <w:color w:val="000000"/>
                <w:szCs w:val="21"/>
                <w:shd w:val="clear" w:color="auto" w:fill="D9D9D9"/>
              </w:rPr>
            </w:pPr>
            <w:r>
              <w:rPr>
                <w:rFonts w:hint="eastAsia" w:ascii="宋体" w:hAnsi="宋体" w:cs="宋体"/>
                <w:b/>
                <w:color w:val="000000"/>
                <w:szCs w:val="21"/>
                <w:shd w:val="clear" w:color="auto" w:fill="D9D9D9"/>
              </w:rPr>
              <w:t>主题班会：今天你爱护校园了吗</w:t>
            </w:r>
          </w:p>
          <w:p>
            <w:pPr>
              <w:jc w:val="left"/>
              <w:rPr>
                <w:rFonts w:ascii="宋体" w:hAnsi="宋体" w:cs="宋体"/>
                <w:color w:val="000000"/>
                <w:shd w:val="clear" w:color="auto" w:fill="FFFFFF"/>
              </w:rPr>
            </w:pPr>
            <w:r>
              <w:rPr>
                <w:rFonts w:hint="eastAsia" w:ascii="宋体" w:hAnsi="宋体"/>
                <w:szCs w:val="21"/>
              </w:rPr>
              <w:t xml:space="preserve"> 1、</w:t>
            </w:r>
            <w:r>
              <w:rPr>
                <w:rFonts w:hint="eastAsia" w:ascii="宋体" w:hAnsi="宋体" w:cs="宋体"/>
                <w:color w:val="000000"/>
                <w:shd w:val="clear" w:color="auto" w:fill="FFFFFF"/>
              </w:rPr>
              <w:t>对学生进行爱校教育</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jc w:val="center"/>
              <w:rPr>
                <w:rFonts w:ascii="宋体" w:hAnsi="宋体"/>
                <w:szCs w:val="21"/>
              </w:rPr>
            </w:pPr>
            <w:r>
              <w:rPr>
                <w:rFonts w:hint="eastAsia" w:ascii="宋体" w:hAnsi="宋体"/>
                <w:szCs w:val="21"/>
              </w:rPr>
              <w:t>今天你爱护校园吗</w:t>
            </w:r>
          </w:p>
          <w:p>
            <w:pPr>
              <w:jc w:val="center"/>
              <w:rPr>
                <w:rFonts w:ascii="宋体" w:hAnsi="宋体"/>
                <w:szCs w:val="21"/>
              </w:rPr>
            </w:pPr>
            <w:r>
              <w:rPr>
                <w:rFonts w:hint="eastAsia" w:ascii="宋体" w:hAnsi="宋体"/>
                <w:szCs w:val="21"/>
              </w:rPr>
              <w:t>五（4）</w:t>
            </w:r>
          </w:p>
        </w:tc>
        <w:tc>
          <w:tcPr>
            <w:tcW w:w="1272" w:type="dxa"/>
            <w:vAlign w:val="center"/>
          </w:tcPr>
          <w:p>
            <w:pPr>
              <w:jc w:val="center"/>
              <w:rPr>
                <w:rFonts w:ascii="宋体" w:hAnsi="宋体"/>
                <w:szCs w:val="21"/>
              </w:rPr>
            </w:pPr>
            <w:r>
              <w:rPr>
                <w:rFonts w:hint="eastAsia" w:ascii="宋体" w:hAnsi="宋体"/>
                <w:szCs w:val="21"/>
              </w:rPr>
              <w:t>课堂常规</w:t>
            </w:r>
          </w:p>
          <w:p>
            <w:pPr>
              <w:jc w:val="center"/>
              <w:rPr>
                <w:rFonts w:ascii="宋体" w:hAnsi="宋体"/>
                <w:szCs w:val="21"/>
              </w:rPr>
            </w:pPr>
            <w:r>
              <w:rPr>
                <w:rFonts w:hint="eastAsia" w:ascii="宋体" w:hAnsi="宋体"/>
                <w:szCs w:val="21"/>
              </w:rPr>
              <w:t>尊敬师长习惯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gridSpan w:val="2"/>
            <w:vMerge w:val="restart"/>
            <w:vAlign w:val="center"/>
          </w:tcPr>
          <w:p>
            <w:pPr>
              <w:jc w:val="center"/>
              <w:rPr>
                <w:rFonts w:ascii="宋体" w:hAnsi="宋体"/>
                <w:szCs w:val="21"/>
              </w:rPr>
            </w:pPr>
            <w:r>
              <w:rPr>
                <w:rFonts w:hint="eastAsia" w:ascii="宋体" w:hAnsi="宋体"/>
                <w:szCs w:val="21"/>
              </w:rPr>
              <w:t>十二月</w:t>
            </w:r>
          </w:p>
          <w:p>
            <w:pPr>
              <w:jc w:val="center"/>
              <w:rPr>
                <w:rFonts w:ascii="宋体" w:hAnsi="宋体"/>
                <w:szCs w:val="21"/>
              </w:rPr>
            </w:pPr>
            <w:r>
              <w:rPr>
                <w:rFonts w:hint="eastAsia" w:ascii="宋体" w:hAnsi="宋体" w:cs="宋体"/>
                <w:b/>
                <w:kern w:val="0"/>
                <w:szCs w:val="21"/>
              </w:rPr>
              <w:t>“十二月新概念---关注健康 快乐成长”暨心理健康主题教育月</w:t>
            </w:r>
          </w:p>
        </w:tc>
        <w:tc>
          <w:tcPr>
            <w:tcW w:w="7809" w:type="dxa"/>
            <w:gridSpan w:val="5"/>
            <w:vAlign w:val="center"/>
          </w:tcPr>
          <w:p>
            <w:pPr>
              <w:rPr>
                <w:rFonts w:ascii="宋体" w:hAnsi="宋体"/>
                <w:b/>
                <w:szCs w:val="21"/>
              </w:rPr>
            </w:pPr>
            <w:r>
              <w:rPr>
                <w:rFonts w:hint="eastAsia" w:ascii="宋体" w:hAnsi="宋体"/>
                <w:b/>
                <w:szCs w:val="21"/>
              </w:rPr>
              <w:t>十二月活动重点：四年级班队研讨、青春期讲座、运动会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1456" w:type="dxa"/>
            <w:gridSpan w:val="2"/>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第十四周</w:t>
            </w:r>
          </w:p>
          <w:p>
            <w:pPr>
              <w:jc w:val="center"/>
              <w:rPr>
                <w:rFonts w:ascii="宋体" w:hAnsi="宋体"/>
                <w:szCs w:val="21"/>
              </w:rPr>
            </w:pPr>
            <w:r>
              <w:rPr>
                <w:rFonts w:hint="eastAsia" w:ascii="宋体" w:hAnsi="宋体"/>
                <w:szCs w:val="21"/>
              </w:rPr>
              <w:t>（12.2-12.6）</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主题班会：健康新概念 快乐每一天</w:t>
            </w:r>
          </w:p>
          <w:p>
            <w:pPr>
              <w:jc w:val="left"/>
              <w:rPr>
                <w:rFonts w:ascii="宋体" w:hAnsi="宋体" w:cs="宋体"/>
                <w:color w:val="000000"/>
                <w:shd w:val="clear" w:color="auto" w:fill="FFFFFF"/>
              </w:rPr>
            </w:pPr>
            <w:r>
              <w:rPr>
                <w:rFonts w:hint="eastAsia" w:ascii="宋体" w:hAnsi="宋体" w:cs="宋体"/>
                <w:color w:val="000000"/>
                <w:shd w:val="clear" w:color="auto" w:fill="FFFFFF"/>
              </w:rPr>
              <w:t>1、巩固家校联系网络，加强家访并做好记载，征询家长的合理意见和建议。</w:t>
            </w:r>
          </w:p>
          <w:p>
            <w:pPr>
              <w:jc w:val="left"/>
              <w:rPr>
                <w:rFonts w:ascii="宋体" w:hAnsi="宋体" w:cs="宋体"/>
                <w:color w:val="000000"/>
                <w:shd w:val="clear" w:color="auto" w:fill="FFFFFF"/>
              </w:rPr>
            </w:pPr>
            <w:r>
              <w:rPr>
                <w:rFonts w:hint="eastAsia" w:ascii="宋体" w:hAnsi="宋体" w:cs="宋体"/>
                <w:color w:val="000000"/>
                <w:shd w:val="clear" w:color="auto" w:fill="FFFFFF"/>
              </w:rPr>
              <w:t>2、黑板报：文明礼仪伴我行</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jc w:val="center"/>
              <w:rPr>
                <w:rFonts w:ascii="宋体" w:hAnsi="宋体"/>
                <w:szCs w:val="21"/>
              </w:rPr>
            </w:pPr>
            <w:r>
              <w:rPr>
                <w:rFonts w:hint="eastAsia" w:ascii="宋体" w:hAnsi="宋体"/>
                <w:szCs w:val="21"/>
              </w:rPr>
              <w:t>我要成为你的骄傲</w:t>
            </w:r>
          </w:p>
          <w:p>
            <w:pPr>
              <w:jc w:val="center"/>
              <w:rPr>
                <w:rFonts w:ascii="宋体" w:hAnsi="宋体"/>
                <w:szCs w:val="21"/>
              </w:rPr>
            </w:pPr>
            <w:r>
              <w:rPr>
                <w:rFonts w:hint="eastAsia" w:ascii="宋体" w:hAnsi="宋体"/>
                <w:szCs w:val="21"/>
              </w:rPr>
              <w:t>五（5）</w:t>
            </w:r>
          </w:p>
        </w:tc>
        <w:tc>
          <w:tcPr>
            <w:tcW w:w="1272" w:type="dxa"/>
            <w:vAlign w:val="center"/>
          </w:tcPr>
          <w:p>
            <w:pPr>
              <w:jc w:val="center"/>
              <w:rPr>
                <w:rFonts w:ascii="宋体" w:hAnsi="宋体"/>
                <w:szCs w:val="21"/>
              </w:rPr>
            </w:pPr>
            <w:r>
              <w:rPr>
                <w:rFonts w:hint="eastAsia" w:ascii="宋体" w:hAnsi="宋体"/>
                <w:szCs w:val="21"/>
              </w:rPr>
              <w:t>尊敬师长习惯</w:t>
            </w:r>
          </w:p>
          <w:p>
            <w:pPr>
              <w:jc w:val="center"/>
              <w:rPr>
                <w:rFonts w:ascii="宋体" w:hAnsi="宋体"/>
                <w:szCs w:val="21"/>
              </w:rPr>
            </w:pPr>
            <w:r>
              <w:rPr>
                <w:rFonts w:hint="eastAsia" w:ascii="宋体" w:hAnsi="宋体"/>
                <w:szCs w:val="21"/>
              </w:rPr>
              <w:t>吃零食情况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gridSpan w:val="2"/>
            <w:vMerge w:val="continue"/>
            <w:vAlign w:val="center"/>
          </w:tcPr>
          <w:p>
            <w:pPr>
              <w:jc w:val="center"/>
              <w:rPr>
                <w:rFonts w:ascii="宋体" w:hAnsi="宋体"/>
                <w:b/>
                <w:szCs w:val="21"/>
              </w:rPr>
            </w:pPr>
          </w:p>
        </w:tc>
        <w:tc>
          <w:tcPr>
            <w:tcW w:w="1791" w:type="dxa"/>
            <w:vAlign w:val="center"/>
          </w:tcPr>
          <w:p>
            <w:pPr>
              <w:jc w:val="center"/>
              <w:rPr>
                <w:rFonts w:ascii="宋体" w:hAnsi="宋体"/>
                <w:szCs w:val="21"/>
              </w:rPr>
            </w:pPr>
            <w:r>
              <w:rPr>
                <w:rFonts w:hint="eastAsia" w:ascii="宋体" w:hAnsi="宋体"/>
                <w:szCs w:val="21"/>
              </w:rPr>
              <w:t>第十五周</w:t>
            </w:r>
          </w:p>
          <w:p>
            <w:pPr>
              <w:jc w:val="center"/>
              <w:rPr>
                <w:rFonts w:ascii="宋体" w:hAnsi="宋体"/>
                <w:szCs w:val="21"/>
              </w:rPr>
            </w:pPr>
            <w:r>
              <w:rPr>
                <w:rFonts w:hint="eastAsia" w:ascii="宋体" w:hAnsi="宋体"/>
                <w:szCs w:val="21"/>
              </w:rPr>
              <w:t>（12.9-12.13）</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 xml:space="preserve">主题班会：文明用餐  </w:t>
            </w:r>
          </w:p>
          <w:p>
            <w:pPr>
              <w:pStyle w:val="11"/>
              <w:numPr>
                <w:ilvl w:val="0"/>
                <w:numId w:val="11"/>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班队研讨</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rPr>
                <w:rFonts w:ascii="宋体" w:hAnsi="宋体"/>
                <w:szCs w:val="21"/>
              </w:rPr>
            </w:pPr>
            <w:r>
              <w:rPr>
                <w:rFonts w:hint="eastAsia" w:ascii="宋体" w:hAnsi="宋体"/>
                <w:szCs w:val="21"/>
              </w:rPr>
              <w:t>文明用餐</w:t>
            </w:r>
          </w:p>
          <w:p>
            <w:pPr>
              <w:rPr>
                <w:rFonts w:ascii="宋体" w:hAnsi="宋体"/>
                <w:szCs w:val="21"/>
              </w:rPr>
            </w:pPr>
            <w:r>
              <w:rPr>
                <w:rFonts w:hint="eastAsia" w:ascii="宋体" w:hAnsi="宋体"/>
                <w:szCs w:val="21"/>
              </w:rPr>
              <w:t>四（1）</w:t>
            </w:r>
          </w:p>
        </w:tc>
        <w:tc>
          <w:tcPr>
            <w:tcW w:w="1272" w:type="dxa"/>
            <w:vAlign w:val="center"/>
          </w:tcPr>
          <w:p>
            <w:pPr>
              <w:jc w:val="center"/>
              <w:rPr>
                <w:rFonts w:ascii="宋体" w:hAnsi="宋体"/>
                <w:szCs w:val="21"/>
              </w:rPr>
            </w:pPr>
            <w:r>
              <w:rPr>
                <w:rFonts w:hint="eastAsia" w:ascii="宋体" w:hAnsi="宋体"/>
                <w:szCs w:val="21"/>
              </w:rPr>
              <w:t>文明用餐情况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gridSpan w:val="2"/>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第十六周</w:t>
            </w:r>
          </w:p>
          <w:p>
            <w:pPr>
              <w:jc w:val="center"/>
              <w:rPr>
                <w:rFonts w:ascii="宋体" w:hAnsi="宋体"/>
                <w:szCs w:val="21"/>
              </w:rPr>
            </w:pPr>
            <w:r>
              <w:rPr>
                <w:rFonts w:hint="eastAsia" w:ascii="宋体" w:hAnsi="宋体"/>
                <w:szCs w:val="21"/>
              </w:rPr>
              <w:t>（12.16-12.20）</w:t>
            </w:r>
          </w:p>
        </w:tc>
        <w:tc>
          <w:tcPr>
            <w:tcW w:w="2621"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主题班会：健康新概念 快乐每一天</w:t>
            </w:r>
          </w:p>
          <w:p>
            <w:pPr>
              <w:spacing w:line="240" w:lineRule="auto"/>
              <w:jc w:val="left"/>
              <w:rPr>
                <w:rFonts w:ascii="宋体" w:hAnsi="宋体" w:cs="宋体"/>
                <w:color w:val="000000"/>
                <w:shd w:val="clear" w:color="auto" w:fill="FFFFFF"/>
              </w:rPr>
            </w:pPr>
            <w:r>
              <w:rPr>
                <w:rFonts w:hint="eastAsia" w:ascii="宋体" w:hAnsi="宋体" w:cs="宋体"/>
                <w:color w:val="000000"/>
                <w:shd w:val="clear" w:color="auto" w:fill="FFFFFF"/>
              </w:rPr>
              <w:t>1、文明用餐</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jc w:val="center"/>
              <w:rPr>
                <w:rFonts w:ascii="宋体" w:hAnsi="宋体"/>
                <w:szCs w:val="21"/>
              </w:rPr>
            </w:pPr>
            <w:r>
              <w:rPr>
                <w:rFonts w:hint="eastAsia" w:ascii="宋体" w:hAnsi="宋体"/>
                <w:szCs w:val="21"/>
              </w:rPr>
              <w:t>健康新理念快乐每一天</w:t>
            </w:r>
          </w:p>
          <w:p>
            <w:pPr>
              <w:jc w:val="center"/>
              <w:rPr>
                <w:rFonts w:ascii="宋体" w:hAnsi="宋体"/>
                <w:szCs w:val="21"/>
              </w:rPr>
            </w:pPr>
            <w:r>
              <w:rPr>
                <w:rFonts w:hint="eastAsia" w:ascii="宋体" w:hAnsi="宋体"/>
                <w:szCs w:val="21"/>
              </w:rPr>
              <w:t>四（2）</w:t>
            </w:r>
          </w:p>
        </w:tc>
        <w:tc>
          <w:tcPr>
            <w:tcW w:w="1272" w:type="dxa"/>
          </w:tcPr>
          <w:p>
            <w:pPr>
              <w:jc w:val="center"/>
              <w:rPr>
                <w:rFonts w:ascii="宋体" w:hAnsi="宋体"/>
                <w:szCs w:val="21"/>
              </w:rPr>
            </w:pPr>
            <w:r>
              <w:rPr>
                <w:rFonts w:hint="eastAsia" w:ascii="宋体" w:hAnsi="宋体"/>
                <w:szCs w:val="21"/>
              </w:rPr>
              <w:t>吃零食、大课间活动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gridSpan w:val="2"/>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第十七周</w:t>
            </w:r>
          </w:p>
          <w:p>
            <w:pPr>
              <w:jc w:val="center"/>
              <w:rPr>
                <w:rFonts w:ascii="宋体" w:hAnsi="宋体"/>
                <w:szCs w:val="21"/>
              </w:rPr>
            </w:pPr>
            <w:r>
              <w:rPr>
                <w:rFonts w:hint="eastAsia" w:ascii="宋体" w:hAnsi="宋体"/>
                <w:szCs w:val="21"/>
              </w:rPr>
              <w:t>（12.23-12.27）</w:t>
            </w:r>
          </w:p>
        </w:tc>
        <w:tc>
          <w:tcPr>
            <w:tcW w:w="2621" w:type="dxa"/>
            <w:vAlign w:val="center"/>
          </w:tcPr>
          <w:p>
            <w:pPr>
              <w:jc w:val="left"/>
              <w:rPr>
                <w:rFonts w:ascii="宋体" w:hAnsi="宋体" w:cs="宋体"/>
                <w:b/>
                <w:color w:val="000000"/>
                <w:szCs w:val="21"/>
                <w:shd w:val="clear" w:color="auto" w:fill="D9D9D9"/>
              </w:rPr>
            </w:pPr>
            <w:r>
              <w:rPr>
                <w:rFonts w:hint="eastAsia" w:ascii="宋体" w:hAnsi="宋体" w:cs="宋体"/>
                <w:b/>
                <w:color w:val="000000"/>
                <w:szCs w:val="21"/>
                <w:shd w:val="clear" w:color="auto" w:fill="D9D9D9"/>
              </w:rPr>
              <w:t>主题班会：健康行为 从我做起</w:t>
            </w:r>
          </w:p>
          <w:p>
            <w:pPr>
              <w:pStyle w:val="11"/>
              <w:numPr>
                <w:ilvl w:val="0"/>
                <w:numId w:val="12"/>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冬季运动会</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体育组</w:t>
            </w:r>
          </w:p>
        </w:tc>
        <w:tc>
          <w:tcPr>
            <w:tcW w:w="1073" w:type="dxa"/>
            <w:vAlign w:val="center"/>
          </w:tcPr>
          <w:p>
            <w:pPr>
              <w:jc w:val="center"/>
              <w:rPr>
                <w:rFonts w:ascii="宋体" w:hAnsi="宋体"/>
                <w:szCs w:val="21"/>
              </w:rPr>
            </w:pPr>
            <w:r>
              <w:rPr>
                <w:rFonts w:hint="eastAsia" w:ascii="宋体" w:hAnsi="宋体"/>
                <w:szCs w:val="21"/>
              </w:rPr>
              <w:t>锻炼身体很重要</w:t>
            </w:r>
          </w:p>
          <w:p>
            <w:pPr>
              <w:jc w:val="center"/>
              <w:rPr>
                <w:rFonts w:ascii="宋体" w:hAnsi="宋体"/>
                <w:szCs w:val="21"/>
              </w:rPr>
            </w:pPr>
            <w:r>
              <w:rPr>
                <w:rFonts w:hint="eastAsia" w:ascii="宋体" w:hAnsi="宋体"/>
                <w:szCs w:val="21"/>
              </w:rPr>
              <w:t>四（3）</w:t>
            </w:r>
          </w:p>
        </w:tc>
        <w:tc>
          <w:tcPr>
            <w:tcW w:w="1272" w:type="dxa"/>
            <w:vAlign w:val="center"/>
          </w:tcPr>
          <w:p>
            <w:pPr>
              <w:jc w:val="center"/>
              <w:rPr>
                <w:rFonts w:ascii="宋体" w:hAnsi="宋体"/>
                <w:szCs w:val="21"/>
              </w:rPr>
            </w:pPr>
            <w:r>
              <w:rPr>
                <w:rFonts w:hint="eastAsia" w:ascii="宋体" w:hAnsi="宋体"/>
                <w:szCs w:val="21"/>
              </w:rPr>
              <w:t>大课间活动</w:t>
            </w:r>
          </w:p>
          <w:p>
            <w:pPr>
              <w:jc w:val="center"/>
              <w:rPr>
                <w:rFonts w:ascii="宋体" w:hAnsi="宋体"/>
                <w:szCs w:val="21"/>
              </w:rPr>
            </w:pPr>
            <w:r>
              <w:rPr>
                <w:rFonts w:hint="eastAsia" w:ascii="宋体" w:hAnsi="宋体"/>
                <w:szCs w:val="21"/>
              </w:rPr>
              <w:t>课间言行习惯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gridSpan w:val="2"/>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第十八周</w:t>
            </w:r>
          </w:p>
          <w:p>
            <w:pPr>
              <w:jc w:val="center"/>
              <w:rPr>
                <w:rFonts w:ascii="宋体" w:hAnsi="宋体"/>
                <w:szCs w:val="21"/>
              </w:rPr>
            </w:pPr>
            <w:r>
              <w:rPr>
                <w:rFonts w:hint="eastAsia" w:ascii="宋体" w:hAnsi="宋体"/>
                <w:szCs w:val="21"/>
              </w:rPr>
              <w:t>（12.30-1.3）</w:t>
            </w:r>
          </w:p>
        </w:tc>
        <w:tc>
          <w:tcPr>
            <w:tcW w:w="2621" w:type="dxa"/>
            <w:vAlign w:val="center"/>
          </w:tcPr>
          <w:p>
            <w:pPr>
              <w:widowControl/>
              <w:jc w:val="left"/>
              <w:rPr>
                <w:rFonts w:ascii="宋体" w:hAnsi="宋体" w:cs="宋体"/>
                <w:b/>
                <w:color w:val="000000"/>
                <w:szCs w:val="21"/>
                <w:shd w:val="clear" w:color="auto" w:fill="FFFFFF"/>
              </w:rPr>
            </w:pPr>
            <w:r>
              <w:rPr>
                <w:rFonts w:hint="eastAsia" w:ascii="宋体" w:hAnsi="宋体" w:cs="宋体"/>
                <w:b/>
                <w:color w:val="000000"/>
                <w:szCs w:val="21"/>
                <w:shd w:val="clear" w:color="auto" w:fill="D9D9D9"/>
              </w:rPr>
              <w:t>主题班会：健康心理成就健康</w:t>
            </w:r>
          </w:p>
          <w:p>
            <w:pPr>
              <w:pStyle w:val="11"/>
              <w:numPr>
                <w:ilvl w:val="0"/>
                <w:numId w:val="13"/>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青春期讲座</w:t>
            </w:r>
          </w:p>
          <w:p>
            <w:pPr>
              <w:pStyle w:val="11"/>
              <w:numPr>
                <w:ilvl w:val="0"/>
                <w:numId w:val="13"/>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评选“健康小卫士”</w:t>
            </w:r>
          </w:p>
          <w:p>
            <w:pPr>
              <w:pStyle w:val="11"/>
              <w:numPr>
                <w:ilvl w:val="0"/>
                <w:numId w:val="13"/>
              </w:numPr>
              <w:spacing w:line="240" w:lineRule="auto"/>
              <w:ind w:firstLineChars="0"/>
              <w:jc w:val="left"/>
              <w:rPr>
                <w:rFonts w:ascii="宋体" w:hAnsi="宋体" w:cs="宋体"/>
                <w:color w:val="000000"/>
                <w:shd w:val="clear" w:color="auto" w:fill="FFFFFF"/>
              </w:rPr>
            </w:pPr>
            <w:r>
              <w:rPr>
                <w:rFonts w:hint="eastAsia" w:ascii="宋体" w:hAnsi="宋体" w:cs="宋体"/>
                <w:kern w:val="0"/>
                <w:szCs w:val="21"/>
              </w:rPr>
              <w:t>黑板报：欢庆元旦</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体育组</w:t>
            </w:r>
          </w:p>
        </w:tc>
        <w:tc>
          <w:tcPr>
            <w:tcW w:w="1073" w:type="dxa"/>
            <w:vAlign w:val="center"/>
          </w:tcPr>
          <w:p>
            <w:pPr>
              <w:jc w:val="center"/>
              <w:rPr>
                <w:rFonts w:ascii="宋体" w:hAnsi="宋体"/>
                <w:szCs w:val="21"/>
              </w:rPr>
            </w:pPr>
            <w:r>
              <w:rPr>
                <w:rFonts w:hint="eastAsia" w:ascii="宋体" w:hAnsi="宋体"/>
                <w:szCs w:val="21"/>
              </w:rPr>
              <w:t>健康心理成就健康人生</w:t>
            </w:r>
          </w:p>
          <w:p>
            <w:pPr>
              <w:jc w:val="center"/>
              <w:rPr>
                <w:rFonts w:ascii="宋体" w:hAnsi="宋体"/>
                <w:szCs w:val="21"/>
              </w:rPr>
            </w:pPr>
            <w:r>
              <w:rPr>
                <w:rFonts w:hint="eastAsia" w:ascii="宋体" w:hAnsi="宋体"/>
                <w:szCs w:val="21"/>
              </w:rPr>
              <w:t>四（4）</w:t>
            </w:r>
          </w:p>
        </w:tc>
        <w:tc>
          <w:tcPr>
            <w:tcW w:w="1272" w:type="dxa"/>
            <w:vAlign w:val="center"/>
          </w:tcPr>
          <w:p>
            <w:pPr>
              <w:jc w:val="center"/>
              <w:rPr>
                <w:rFonts w:ascii="宋体" w:hAnsi="宋体"/>
                <w:szCs w:val="21"/>
              </w:rPr>
            </w:pPr>
            <w:r>
              <w:rPr>
                <w:rFonts w:hint="eastAsia" w:ascii="宋体" w:hAnsi="宋体"/>
                <w:szCs w:val="21"/>
              </w:rPr>
              <w:t>课间言行习惯</w:t>
            </w:r>
          </w:p>
          <w:p>
            <w:pPr>
              <w:jc w:val="center"/>
              <w:rPr>
                <w:rFonts w:ascii="宋体" w:hAnsi="宋体"/>
                <w:szCs w:val="21"/>
              </w:rPr>
            </w:pPr>
            <w:r>
              <w:rPr>
                <w:rFonts w:hint="eastAsia" w:ascii="宋体" w:hAnsi="宋体"/>
                <w:szCs w:val="21"/>
              </w:rPr>
              <w:t>队列行径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pPr>
              <w:jc w:val="center"/>
              <w:rPr>
                <w:rFonts w:ascii="宋体" w:hAnsi="宋体"/>
                <w:szCs w:val="21"/>
              </w:rPr>
            </w:pPr>
            <w:r>
              <w:rPr>
                <w:rFonts w:hint="eastAsia" w:ascii="宋体" w:hAnsi="宋体"/>
                <w:szCs w:val="21"/>
              </w:rPr>
              <w:t>一月</w:t>
            </w:r>
          </w:p>
        </w:tc>
        <w:tc>
          <w:tcPr>
            <w:tcW w:w="89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一月新目标---有梦想 勇追逐</w:t>
            </w:r>
            <w:r>
              <w:rPr>
                <w:rFonts w:ascii="宋体" w:hAnsi="宋体" w:cs="宋体"/>
                <w:b/>
                <w:kern w:val="0"/>
                <w:szCs w:val="21"/>
              </w:rPr>
              <w:t>”</w:t>
            </w:r>
            <w:r>
              <w:rPr>
                <w:rFonts w:hint="eastAsia" w:ascii="宋体" w:hAnsi="宋体" w:cs="宋体"/>
                <w:b/>
                <w:kern w:val="0"/>
                <w:szCs w:val="21"/>
              </w:rPr>
              <w:t>暨理想信念</w:t>
            </w:r>
            <w:r>
              <w:rPr>
                <w:rFonts w:ascii="宋体" w:hAnsi="宋体" w:cs="宋体"/>
                <w:b/>
                <w:kern w:val="0"/>
                <w:szCs w:val="21"/>
              </w:rPr>
              <w:t>主题</w:t>
            </w:r>
            <w:r>
              <w:rPr>
                <w:rFonts w:hint="eastAsia" w:ascii="宋体" w:hAnsi="宋体" w:cs="宋体"/>
                <w:b/>
                <w:kern w:val="0"/>
                <w:szCs w:val="21"/>
              </w:rPr>
              <w:t>教育</w:t>
            </w:r>
            <w:r>
              <w:rPr>
                <w:rFonts w:ascii="宋体" w:hAnsi="宋体" w:cs="宋体"/>
                <w:b/>
                <w:kern w:val="0"/>
                <w:szCs w:val="21"/>
              </w:rPr>
              <w:t>月</w:t>
            </w:r>
          </w:p>
        </w:tc>
        <w:tc>
          <w:tcPr>
            <w:tcW w:w="1791" w:type="dxa"/>
            <w:vAlign w:val="center"/>
          </w:tcPr>
          <w:p>
            <w:pPr>
              <w:jc w:val="center"/>
              <w:rPr>
                <w:rFonts w:ascii="宋体" w:hAnsi="宋体"/>
                <w:szCs w:val="21"/>
              </w:rPr>
            </w:pPr>
            <w:r>
              <w:rPr>
                <w:rFonts w:hint="eastAsia" w:ascii="宋体" w:hAnsi="宋体"/>
                <w:szCs w:val="21"/>
              </w:rPr>
              <w:t>第十九周</w:t>
            </w:r>
          </w:p>
          <w:p>
            <w:pPr>
              <w:jc w:val="center"/>
              <w:rPr>
                <w:rFonts w:ascii="宋体" w:hAnsi="宋体"/>
                <w:szCs w:val="21"/>
              </w:rPr>
            </w:pPr>
            <w:r>
              <w:rPr>
                <w:rFonts w:hint="eastAsia" w:ascii="宋体" w:hAnsi="宋体"/>
                <w:szCs w:val="21"/>
              </w:rPr>
              <w:t>（1.6-1.10）</w:t>
            </w:r>
          </w:p>
        </w:tc>
        <w:tc>
          <w:tcPr>
            <w:tcW w:w="2621" w:type="dxa"/>
            <w:vAlign w:val="center"/>
          </w:tcPr>
          <w:p>
            <w:pPr>
              <w:pStyle w:val="5"/>
              <w:shd w:val="clear" w:color="auto" w:fill="FFFFFF"/>
              <w:rPr>
                <w:b/>
                <w:color w:val="000000"/>
                <w:sz w:val="21"/>
                <w:szCs w:val="21"/>
                <w:shd w:val="clear" w:color="auto" w:fill="FFFFFF"/>
              </w:rPr>
            </w:pPr>
            <w:r>
              <w:rPr>
                <w:rFonts w:hint="eastAsia"/>
                <w:b/>
                <w:color w:val="000000"/>
                <w:sz w:val="21"/>
                <w:szCs w:val="21"/>
                <w:shd w:val="clear" w:color="auto" w:fill="D9D9D9"/>
              </w:rPr>
              <w:t>主题班会：和逊少年 追梦成长</w:t>
            </w:r>
          </w:p>
          <w:p>
            <w:pPr>
              <w:numPr>
                <w:ilvl w:val="0"/>
                <w:numId w:val="14"/>
              </w:numPr>
              <w:spacing w:line="240" w:lineRule="auto"/>
              <w:jc w:val="left"/>
              <w:rPr>
                <w:rFonts w:ascii="宋体" w:hAnsi="宋体" w:cs="宋体"/>
                <w:kern w:val="0"/>
                <w:szCs w:val="21"/>
              </w:rPr>
            </w:pPr>
            <w:r>
              <w:rPr>
                <w:rFonts w:hint="eastAsia" w:ascii="宋体" w:hAnsi="宋体" w:cs="宋体"/>
                <w:kern w:val="0"/>
                <w:szCs w:val="21"/>
              </w:rPr>
              <w:t>组织开展“新语新愿”书签比赛。（二年级）</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jc w:val="center"/>
              <w:rPr>
                <w:rFonts w:ascii="宋体" w:hAnsi="宋体"/>
                <w:szCs w:val="21"/>
              </w:rPr>
            </w:pPr>
            <w:r>
              <w:rPr>
                <w:rFonts w:hint="eastAsia" w:ascii="宋体" w:hAnsi="宋体"/>
                <w:szCs w:val="21"/>
              </w:rPr>
              <w:t>有梦想 勇追逐</w:t>
            </w:r>
          </w:p>
          <w:p>
            <w:pPr>
              <w:jc w:val="center"/>
              <w:rPr>
                <w:rFonts w:ascii="宋体" w:hAnsi="宋体"/>
                <w:szCs w:val="21"/>
              </w:rPr>
            </w:pPr>
            <w:r>
              <w:rPr>
                <w:rFonts w:hint="eastAsia" w:ascii="宋体" w:hAnsi="宋体"/>
                <w:szCs w:val="21"/>
              </w:rPr>
              <w:t>四（5）</w:t>
            </w:r>
          </w:p>
        </w:tc>
        <w:tc>
          <w:tcPr>
            <w:tcW w:w="127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队列行径</w:t>
            </w:r>
          </w:p>
          <w:p>
            <w:pPr>
              <w:jc w:val="center"/>
              <w:rPr>
                <w:rFonts w:ascii="宋体" w:hAnsi="宋体"/>
                <w:szCs w:val="21"/>
              </w:rPr>
            </w:pPr>
            <w:r>
              <w:rPr>
                <w:rFonts w:hint="eastAsia" w:ascii="宋体" w:hAnsi="宋体"/>
                <w:szCs w:val="21"/>
              </w:rPr>
              <w:t>广播操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pPr>
              <w:jc w:val="center"/>
              <w:rPr>
                <w:rFonts w:ascii="宋体" w:hAnsi="宋体"/>
                <w:szCs w:val="21"/>
              </w:rPr>
            </w:pPr>
          </w:p>
        </w:tc>
        <w:tc>
          <w:tcPr>
            <w:tcW w:w="893" w:type="dxa"/>
            <w:vMerge w:val="continue"/>
            <w:vAlign w:val="center"/>
          </w:tcPr>
          <w:p>
            <w:pPr>
              <w:jc w:val="center"/>
              <w:rPr>
                <w:rFonts w:ascii="宋体" w:hAnsi="宋体"/>
                <w:szCs w:val="21"/>
              </w:rPr>
            </w:pPr>
          </w:p>
        </w:tc>
        <w:tc>
          <w:tcPr>
            <w:tcW w:w="1791" w:type="dxa"/>
            <w:vAlign w:val="center"/>
          </w:tcPr>
          <w:p>
            <w:pPr>
              <w:jc w:val="center"/>
              <w:rPr>
                <w:rFonts w:ascii="宋体" w:hAnsi="宋体"/>
                <w:szCs w:val="21"/>
              </w:rPr>
            </w:pPr>
            <w:r>
              <w:rPr>
                <w:rFonts w:hint="eastAsia" w:ascii="宋体" w:hAnsi="宋体"/>
                <w:szCs w:val="21"/>
              </w:rPr>
              <w:t>第二十周</w:t>
            </w:r>
          </w:p>
          <w:p>
            <w:pPr>
              <w:jc w:val="center"/>
              <w:rPr>
                <w:rFonts w:ascii="宋体" w:hAnsi="宋体"/>
                <w:szCs w:val="21"/>
              </w:rPr>
            </w:pPr>
            <w:r>
              <w:rPr>
                <w:rFonts w:hint="eastAsia" w:ascii="宋体" w:hAnsi="宋体"/>
                <w:szCs w:val="21"/>
              </w:rPr>
              <w:t>（1.13-1.17）</w:t>
            </w:r>
          </w:p>
        </w:tc>
        <w:tc>
          <w:tcPr>
            <w:tcW w:w="2621" w:type="dxa"/>
            <w:vAlign w:val="center"/>
          </w:tcPr>
          <w:p>
            <w:pPr>
              <w:pStyle w:val="5"/>
              <w:shd w:val="clear" w:color="auto" w:fill="FFFFFF"/>
              <w:rPr>
                <w:b/>
                <w:color w:val="000000"/>
                <w:sz w:val="21"/>
                <w:szCs w:val="21"/>
                <w:shd w:val="clear" w:color="auto" w:fill="FFFFFF"/>
              </w:rPr>
            </w:pPr>
            <w:r>
              <w:rPr>
                <w:rFonts w:hint="eastAsia"/>
                <w:b/>
                <w:color w:val="000000"/>
                <w:sz w:val="21"/>
                <w:szCs w:val="21"/>
                <w:shd w:val="clear" w:color="auto" w:fill="D9D9D9"/>
              </w:rPr>
              <w:t>主题班会：心有多大 舞台就有多大</w:t>
            </w:r>
          </w:p>
          <w:p>
            <w:pPr>
              <w:pStyle w:val="11"/>
              <w:numPr>
                <w:ilvl w:val="0"/>
                <w:numId w:val="15"/>
              </w:numPr>
              <w:spacing w:line="240" w:lineRule="auto"/>
              <w:ind w:firstLineChars="0"/>
              <w:jc w:val="left"/>
              <w:rPr>
                <w:color w:val="000000"/>
              </w:rPr>
            </w:pPr>
            <w:r>
              <w:rPr>
                <w:rFonts w:hint="eastAsia"/>
                <w:color w:val="000000"/>
              </w:rPr>
              <w:t>期末考试</w:t>
            </w:r>
          </w:p>
          <w:p>
            <w:pPr>
              <w:pStyle w:val="11"/>
              <w:numPr>
                <w:ilvl w:val="0"/>
                <w:numId w:val="15"/>
              </w:numPr>
              <w:spacing w:line="240" w:lineRule="auto"/>
              <w:ind w:firstLineChars="0"/>
              <w:jc w:val="left"/>
              <w:rPr>
                <w:color w:val="000000"/>
              </w:rPr>
            </w:pPr>
            <w:r>
              <w:rPr>
                <w:rFonts w:hint="eastAsia"/>
                <w:color w:val="000000"/>
              </w:rPr>
              <w:t>班主任工作总结（每人上交一篇德育、班主任论文、案例或随笔）。</w:t>
            </w:r>
          </w:p>
        </w:tc>
        <w:tc>
          <w:tcPr>
            <w:tcW w:w="1052"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073" w:type="dxa"/>
            <w:vAlign w:val="center"/>
          </w:tcPr>
          <w:p>
            <w:pPr>
              <w:jc w:val="center"/>
              <w:rPr>
                <w:rFonts w:ascii="宋体" w:hAnsi="宋体"/>
                <w:szCs w:val="21"/>
              </w:rPr>
            </w:pPr>
            <w:r>
              <w:rPr>
                <w:rFonts w:hint="eastAsia" w:ascii="宋体" w:hAnsi="宋体"/>
                <w:szCs w:val="21"/>
              </w:rPr>
              <w:t>期末，你准备好了吗？</w:t>
            </w:r>
          </w:p>
          <w:p>
            <w:pPr>
              <w:jc w:val="center"/>
              <w:rPr>
                <w:rFonts w:ascii="宋体" w:hAnsi="宋体"/>
                <w:szCs w:val="21"/>
              </w:rPr>
            </w:pPr>
            <w:r>
              <w:rPr>
                <w:rFonts w:hint="eastAsia" w:ascii="宋体" w:hAnsi="宋体"/>
                <w:szCs w:val="21"/>
              </w:rPr>
              <w:t>四（6）</w:t>
            </w:r>
          </w:p>
        </w:tc>
        <w:tc>
          <w:tcPr>
            <w:tcW w:w="1272" w:type="dxa"/>
            <w:vAlign w:val="center"/>
          </w:tcPr>
          <w:p>
            <w:pPr>
              <w:jc w:val="center"/>
              <w:rPr>
                <w:rFonts w:ascii="宋体" w:hAnsi="宋体"/>
                <w:szCs w:val="21"/>
              </w:rPr>
            </w:pPr>
            <w:r>
              <w:rPr>
                <w:rFonts w:hint="eastAsia" w:ascii="宋体" w:hAnsi="宋体"/>
                <w:szCs w:val="21"/>
              </w:rPr>
              <w:t>广播操</w:t>
            </w:r>
          </w:p>
          <w:p>
            <w:pPr>
              <w:jc w:val="center"/>
              <w:rPr>
                <w:rFonts w:ascii="宋体" w:hAnsi="宋体"/>
                <w:szCs w:val="21"/>
              </w:rPr>
            </w:pPr>
            <w:r>
              <w:rPr>
                <w:rFonts w:hint="eastAsia" w:ascii="宋体" w:hAnsi="宋体"/>
                <w:szCs w:val="21"/>
              </w:rPr>
              <w:t>个人卫生习惯</w:t>
            </w:r>
          </w:p>
        </w:tc>
      </w:tr>
    </w:tbl>
    <w:p>
      <w:pPr>
        <w:jc w:val="both"/>
        <w:rPr>
          <w:sz w:val="36"/>
          <w:szCs w:val="36"/>
        </w:rPr>
      </w:pPr>
      <w:r>
        <w:rPr>
          <w:rFonts w:hint="eastAsia"/>
          <w:sz w:val="36"/>
          <w:szCs w:val="36"/>
        </w:rPr>
        <w:t>简易版：</w:t>
      </w:r>
    </w:p>
    <w:tbl>
      <w:tblPr>
        <w:tblStyle w:val="6"/>
        <w:tblW w:w="8742" w:type="dxa"/>
        <w:tblInd w:w="-29" w:type="dxa"/>
        <w:tblLayout w:type="autofit"/>
        <w:tblCellMar>
          <w:top w:w="0" w:type="dxa"/>
          <w:left w:w="108" w:type="dxa"/>
          <w:bottom w:w="0" w:type="dxa"/>
          <w:right w:w="108" w:type="dxa"/>
        </w:tblCellMar>
      </w:tblPr>
      <w:tblGrid>
        <w:gridCol w:w="1582"/>
        <w:gridCol w:w="1640"/>
        <w:gridCol w:w="1800"/>
        <w:gridCol w:w="1140"/>
        <w:gridCol w:w="1220"/>
        <w:gridCol w:w="1360"/>
      </w:tblGrid>
      <w:tr>
        <w:tblPrEx>
          <w:tblCellMar>
            <w:top w:w="0" w:type="dxa"/>
            <w:left w:w="108" w:type="dxa"/>
            <w:bottom w:w="0" w:type="dxa"/>
            <w:right w:w="108" w:type="dxa"/>
          </w:tblCellMar>
        </w:tblPrEx>
        <w:trPr>
          <w:trHeight w:val="675" w:hRule="atLeast"/>
        </w:trPr>
        <w:tc>
          <w:tcPr>
            <w:tcW w:w="1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9月</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10月</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11月</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12月</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其他</w:t>
            </w:r>
          </w:p>
        </w:tc>
      </w:tr>
      <w:tr>
        <w:tblPrEx>
          <w:tblCellMar>
            <w:top w:w="0" w:type="dxa"/>
            <w:left w:w="108" w:type="dxa"/>
            <w:bottom w:w="0" w:type="dxa"/>
            <w:right w:w="108" w:type="dxa"/>
          </w:tblCellMar>
        </w:tblPrEx>
        <w:trPr>
          <w:trHeight w:val="1335"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黑板报</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开学，你好</w:t>
            </w:r>
            <w:r>
              <w:rPr>
                <w:rFonts w:ascii="Calibri" w:hAnsi="Calibri" w:eastAsia="宋体" w:cs="宋体"/>
                <w:color w:val="000000"/>
                <w:kern w:val="0"/>
                <w:szCs w:val="21"/>
              </w:rPr>
              <w:t xml:space="preserve"> </w:t>
            </w:r>
            <w:r>
              <w:rPr>
                <w:rFonts w:hint="eastAsia" w:ascii="宋体" w:hAnsi="宋体" w:eastAsia="宋体" w:cs="宋体"/>
                <w:color w:val="000000"/>
                <w:kern w:val="0"/>
                <w:szCs w:val="21"/>
              </w:rPr>
              <w:t>老师，您好！9.1</w:t>
            </w:r>
          </w:p>
        </w:tc>
        <w:tc>
          <w:tcPr>
            <w:tcW w:w="18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美丽祖国我爱你9.30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关注安全</w:t>
            </w:r>
            <w:r>
              <w:rPr>
                <w:rFonts w:ascii="Calibri" w:hAnsi="Calibri" w:eastAsia="宋体" w:cs="宋体"/>
                <w:color w:val="000000"/>
                <w:kern w:val="0"/>
                <w:szCs w:val="21"/>
              </w:rPr>
              <w:t xml:space="preserve"> </w:t>
            </w:r>
            <w:r>
              <w:rPr>
                <w:rFonts w:hint="eastAsia" w:ascii="宋体" w:hAnsi="宋体" w:eastAsia="宋体" w:cs="宋体"/>
                <w:color w:val="000000"/>
                <w:kern w:val="0"/>
                <w:szCs w:val="21"/>
              </w:rPr>
              <w:t>守护生命</w:t>
            </w:r>
            <w:r>
              <w:rPr>
                <w:rFonts w:ascii="Calibri" w:hAnsi="Calibri" w:eastAsia="宋体" w:cs="宋体"/>
                <w:color w:val="000000"/>
                <w:kern w:val="0"/>
                <w:szCs w:val="21"/>
              </w:rPr>
              <w:t xml:space="preserve"> 11.1</w:t>
            </w:r>
          </w:p>
        </w:tc>
        <w:tc>
          <w:tcPr>
            <w:tcW w:w="12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文明礼仪伴我行12.4</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35" w:hRule="atLeast"/>
        </w:trPr>
        <w:tc>
          <w:tcPr>
            <w:tcW w:w="158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班级文化建设（外墙+室内）</w:t>
            </w:r>
          </w:p>
        </w:tc>
        <w:tc>
          <w:tcPr>
            <w:tcW w:w="34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一个主题（自拟）9.18</w:t>
            </w:r>
          </w:p>
        </w:tc>
        <w:tc>
          <w:tcPr>
            <w:tcW w:w="23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一个主题（自拟）11.1</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158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和园之星评选</w:t>
            </w:r>
          </w:p>
        </w:tc>
        <w:tc>
          <w:tcPr>
            <w:tcW w:w="164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9.28</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10.31</w:t>
            </w:r>
          </w:p>
        </w:tc>
        <w:tc>
          <w:tcPr>
            <w:tcW w:w="114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11.3</w:t>
            </w:r>
          </w:p>
        </w:tc>
        <w:tc>
          <w:tcPr>
            <w:tcW w:w="12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12.31</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90" w:hRule="atLeast"/>
        </w:trPr>
        <w:tc>
          <w:tcPr>
            <w:tcW w:w="158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现场学习、电子稿班队手册互学</w:t>
            </w:r>
          </w:p>
        </w:tc>
        <w:tc>
          <w:tcPr>
            <w:tcW w:w="164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一二年级</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三四年级</w:t>
            </w:r>
          </w:p>
        </w:tc>
        <w:tc>
          <w:tcPr>
            <w:tcW w:w="114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五六年级</w:t>
            </w:r>
          </w:p>
        </w:tc>
        <w:tc>
          <w:tcPr>
            <w:tcW w:w="12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全校抽查</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90" w:hRule="atLeast"/>
        </w:trPr>
        <w:tc>
          <w:tcPr>
            <w:tcW w:w="158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班队研讨</w:t>
            </w:r>
          </w:p>
        </w:tc>
        <w:tc>
          <w:tcPr>
            <w:tcW w:w="164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二年级</w:t>
            </w:r>
          </w:p>
        </w:tc>
        <w:tc>
          <w:tcPr>
            <w:tcW w:w="114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四年级</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490" w:hRule="atLeast"/>
        </w:trPr>
        <w:tc>
          <w:tcPr>
            <w:tcW w:w="158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具体活动</w:t>
            </w:r>
          </w:p>
        </w:tc>
        <w:tc>
          <w:tcPr>
            <w:tcW w:w="1640"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开学典礼(校)     教师节活动（三六）               中秋节活动（四）</w:t>
            </w:r>
          </w:p>
        </w:tc>
        <w:tc>
          <w:tcPr>
            <w:tcW w:w="18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演讲比赛（校）  重阳节敬老院（五）          入队仪式（一）  班队研讨（二）</w:t>
            </w:r>
          </w:p>
        </w:tc>
        <w:tc>
          <w:tcPr>
            <w:tcW w:w="1140"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各年级家长会（校）爱心义卖（校）   安全消防演练（校）</w:t>
            </w:r>
          </w:p>
        </w:tc>
        <w:tc>
          <w:tcPr>
            <w:tcW w:w="12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运动会（校）   班队研讨（四）   青春期讲座（五）</w:t>
            </w:r>
          </w:p>
        </w:tc>
        <w:tc>
          <w:tcPr>
            <w:tcW w:w="13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活动方案计划（提前至少5天）+活动照片+活动报道+活动美篇+活动资料收齐打包上交张巧凤老师</w:t>
            </w:r>
          </w:p>
        </w:tc>
      </w:tr>
      <w:tr>
        <w:tblPrEx>
          <w:tblCellMar>
            <w:top w:w="0" w:type="dxa"/>
            <w:left w:w="108" w:type="dxa"/>
            <w:bottom w:w="0" w:type="dxa"/>
            <w:right w:w="108" w:type="dxa"/>
          </w:tblCellMar>
        </w:tblPrEx>
        <w:trPr>
          <w:trHeight w:val="970" w:hRule="atLeast"/>
        </w:trPr>
        <w:tc>
          <w:tcPr>
            <w:tcW w:w="738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每个年级研究一项工作中出现的德育问题，跟踪研究。（与现场学习、电子稿班队手册学习时间一致）</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上交材料</w:t>
            </w:r>
          </w:p>
        </w:tc>
      </w:tr>
    </w:tbl>
    <w:p>
      <w:pPr>
        <w:rPr>
          <w:sz w:val="32"/>
          <w:szCs w:val="32"/>
        </w:rPr>
      </w:pPr>
    </w:p>
    <w:p>
      <w:pPr>
        <w:rPr>
          <w:sz w:val="32"/>
          <w:szCs w:val="32"/>
        </w:rPr>
      </w:pPr>
    </w:p>
    <w:p>
      <w:pPr>
        <w:jc w:val="center"/>
        <w:rPr>
          <w:sz w:val="32"/>
          <w:szCs w:val="32"/>
        </w:rPr>
      </w:pPr>
      <w:r>
        <w:rPr>
          <w:rFonts w:hint="eastAsia"/>
          <w:sz w:val="32"/>
          <w:szCs w:val="32"/>
        </w:rPr>
        <w:t>孟河实验小学2018-2019第一学期班队研讨活动安排</w:t>
      </w:r>
    </w:p>
    <w:tbl>
      <w:tblPr>
        <w:tblStyle w:val="6"/>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992"/>
        <w:gridCol w:w="1032"/>
        <w:gridCol w:w="710"/>
        <w:gridCol w:w="1235"/>
        <w:gridCol w:w="709"/>
        <w:gridCol w:w="890"/>
        <w:gridCol w:w="1275"/>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tcPr>
          <w:p>
            <w:pPr>
              <w:jc w:val="center"/>
              <w:rPr>
                <w:sz w:val="32"/>
                <w:szCs w:val="32"/>
              </w:rPr>
            </w:pPr>
          </w:p>
        </w:tc>
        <w:tc>
          <w:tcPr>
            <w:tcW w:w="992" w:type="dxa"/>
            <w:vAlign w:val="center"/>
          </w:tcPr>
          <w:p>
            <w:pPr>
              <w:jc w:val="center"/>
              <w:rPr>
                <w:sz w:val="24"/>
              </w:rPr>
            </w:pPr>
            <w:r>
              <w:rPr>
                <w:rFonts w:hint="eastAsia"/>
                <w:sz w:val="24"/>
              </w:rPr>
              <w:t>时间</w:t>
            </w:r>
          </w:p>
        </w:tc>
        <w:tc>
          <w:tcPr>
            <w:tcW w:w="992" w:type="dxa"/>
            <w:vAlign w:val="center"/>
          </w:tcPr>
          <w:p>
            <w:pPr>
              <w:jc w:val="center"/>
              <w:rPr>
                <w:sz w:val="24"/>
              </w:rPr>
            </w:pPr>
            <w:r>
              <w:rPr>
                <w:rFonts w:hint="eastAsia"/>
                <w:sz w:val="24"/>
              </w:rPr>
              <w:t>年级组</w:t>
            </w:r>
          </w:p>
        </w:tc>
        <w:tc>
          <w:tcPr>
            <w:tcW w:w="1032" w:type="dxa"/>
            <w:vAlign w:val="center"/>
          </w:tcPr>
          <w:p>
            <w:pPr>
              <w:jc w:val="center"/>
              <w:rPr>
                <w:sz w:val="24"/>
              </w:rPr>
            </w:pPr>
            <w:r>
              <w:rPr>
                <w:rFonts w:hint="eastAsia"/>
                <w:sz w:val="24"/>
              </w:rPr>
              <w:t>上课</w:t>
            </w:r>
          </w:p>
        </w:tc>
        <w:tc>
          <w:tcPr>
            <w:tcW w:w="710" w:type="dxa"/>
            <w:vAlign w:val="center"/>
          </w:tcPr>
          <w:p>
            <w:pPr>
              <w:jc w:val="center"/>
              <w:rPr>
                <w:sz w:val="24"/>
              </w:rPr>
            </w:pPr>
            <w:r>
              <w:rPr>
                <w:rFonts w:hint="eastAsia"/>
                <w:sz w:val="24"/>
              </w:rPr>
              <w:t>主评</w:t>
            </w:r>
          </w:p>
        </w:tc>
        <w:tc>
          <w:tcPr>
            <w:tcW w:w="1235" w:type="dxa"/>
            <w:vAlign w:val="center"/>
          </w:tcPr>
          <w:p>
            <w:pPr>
              <w:jc w:val="center"/>
              <w:rPr>
                <w:sz w:val="24"/>
              </w:rPr>
            </w:pPr>
            <w:r>
              <w:rPr>
                <w:rFonts w:hint="eastAsia"/>
                <w:sz w:val="24"/>
              </w:rPr>
              <w:t>内容</w:t>
            </w:r>
          </w:p>
        </w:tc>
        <w:tc>
          <w:tcPr>
            <w:tcW w:w="709" w:type="dxa"/>
            <w:vAlign w:val="center"/>
          </w:tcPr>
          <w:p>
            <w:pPr>
              <w:jc w:val="center"/>
              <w:rPr>
                <w:sz w:val="24"/>
              </w:rPr>
            </w:pPr>
            <w:r>
              <w:rPr>
                <w:rFonts w:hint="eastAsia"/>
                <w:sz w:val="24"/>
              </w:rPr>
              <w:t>记录</w:t>
            </w:r>
          </w:p>
        </w:tc>
        <w:tc>
          <w:tcPr>
            <w:tcW w:w="890" w:type="dxa"/>
            <w:vAlign w:val="center"/>
          </w:tcPr>
          <w:p>
            <w:pPr>
              <w:jc w:val="center"/>
              <w:rPr>
                <w:sz w:val="24"/>
              </w:rPr>
            </w:pPr>
            <w:r>
              <w:rPr>
                <w:rFonts w:hint="eastAsia"/>
                <w:sz w:val="24"/>
              </w:rPr>
              <w:t>拍照报道</w:t>
            </w:r>
          </w:p>
        </w:tc>
        <w:tc>
          <w:tcPr>
            <w:tcW w:w="1275" w:type="dxa"/>
            <w:vAlign w:val="center"/>
          </w:tcPr>
          <w:p>
            <w:pPr>
              <w:jc w:val="center"/>
              <w:rPr>
                <w:sz w:val="24"/>
              </w:rPr>
            </w:pPr>
            <w:r>
              <w:rPr>
                <w:rFonts w:hint="eastAsia"/>
                <w:sz w:val="24"/>
              </w:rPr>
              <w:t>时间</w:t>
            </w:r>
          </w:p>
          <w:p>
            <w:pPr>
              <w:jc w:val="center"/>
              <w:rPr>
                <w:sz w:val="24"/>
              </w:rPr>
            </w:pPr>
            <w:r>
              <w:rPr>
                <w:rFonts w:hint="eastAsia"/>
                <w:sz w:val="24"/>
              </w:rPr>
              <w:t>地点自定</w:t>
            </w:r>
          </w:p>
        </w:tc>
        <w:tc>
          <w:tcPr>
            <w:tcW w:w="798" w:type="dxa"/>
            <w:vAlign w:val="center"/>
          </w:tcPr>
          <w:p>
            <w:pPr>
              <w:jc w:val="center"/>
              <w:rPr>
                <w:sz w:val="24"/>
              </w:rPr>
            </w:pPr>
            <w:r>
              <w:rPr>
                <w:rFonts w:hint="eastAsia"/>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jc w:val="center"/>
              <w:rPr>
                <w:sz w:val="24"/>
              </w:rPr>
            </w:pPr>
            <w:r>
              <w:rPr>
                <w:rFonts w:hint="eastAsia"/>
                <w:sz w:val="24"/>
              </w:rPr>
              <w:t>1</w:t>
            </w:r>
          </w:p>
        </w:tc>
        <w:tc>
          <w:tcPr>
            <w:tcW w:w="992" w:type="dxa"/>
            <w:vAlign w:val="center"/>
          </w:tcPr>
          <w:p>
            <w:pPr>
              <w:jc w:val="center"/>
              <w:rPr>
                <w:sz w:val="24"/>
              </w:rPr>
            </w:pPr>
            <w:r>
              <w:rPr>
                <w:rFonts w:hint="eastAsia"/>
                <w:sz w:val="24"/>
              </w:rPr>
              <w:t>10月</w:t>
            </w:r>
          </w:p>
        </w:tc>
        <w:tc>
          <w:tcPr>
            <w:tcW w:w="992" w:type="dxa"/>
            <w:vAlign w:val="center"/>
          </w:tcPr>
          <w:p>
            <w:pPr>
              <w:jc w:val="center"/>
              <w:rPr>
                <w:sz w:val="24"/>
              </w:rPr>
            </w:pPr>
            <w:r>
              <w:rPr>
                <w:rFonts w:hint="eastAsia"/>
                <w:sz w:val="24"/>
              </w:rPr>
              <w:t>二年级</w:t>
            </w:r>
          </w:p>
        </w:tc>
        <w:tc>
          <w:tcPr>
            <w:tcW w:w="1032" w:type="dxa"/>
            <w:vAlign w:val="center"/>
          </w:tcPr>
          <w:p>
            <w:pPr>
              <w:jc w:val="left"/>
              <w:rPr>
                <w:sz w:val="24"/>
              </w:rPr>
            </w:pPr>
            <w:r>
              <w:rPr>
                <w:rFonts w:hint="eastAsia"/>
                <w:sz w:val="24"/>
              </w:rPr>
              <w:t>王琼琼</w:t>
            </w:r>
          </w:p>
        </w:tc>
        <w:tc>
          <w:tcPr>
            <w:tcW w:w="710" w:type="dxa"/>
            <w:vAlign w:val="center"/>
          </w:tcPr>
          <w:p>
            <w:pPr>
              <w:jc w:val="center"/>
              <w:rPr>
                <w:sz w:val="24"/>
              </w:rPr>
            </w:pPr>
            <w:r>
              <w:rPr>
                <w:rFonts w:hint="eastAsia"/>
                <w:sz w:val="24"/>
              </w:rPr>
              <w:t>张荔荔</w:t>
            </w:r>
          </w:p>
        </w:tc>
        <w:tc>
          <w:tcPr>
            <w:tcW w:w="1235" w:type="dxa"/>
            <w:vAlign w:val="center"/>
          </w:tcPr>
          <w:p>
            <w:pPr>
              <w:jc w:val="center"/>
              <w:rPr>
                <w:sz w:val="24"/>
              </w:rPr>
            </w:pPr>
            <w:r>
              <w:rPr>
                <w:rFonts w:hint="eastAsia"/>
                <w:sz w:val="24"/>
              </w:rPr>
              <w:t>课间活动我最文明</w:t>
            </w:r>
          </w:p>
        </w:tc>
        <w:tc>
          <w:tcPr>
            <w:tcW w:w="709" w:type="dxa"/>
            <w:vAlign w:val="center"/>
          </w:tcPr>
          <w:p>
            <w:pPr>
              <w:jc w:val="center"/>
              <w:rPr>
                <w:sz w:val="24"/>
              </w:rPr>
            </w:pPr>
            <w:r>
              <w:rPr>
                <w:rFonts w:hint="eastAsia"/>
                <w:sz w:val="24"/>
              </w:rPr>
              <w:t>薛娇</w:t>
            </w:r>
          </w:p>
        </w:tc>
        <w:tc>
          <w:tcPr>
            <w:tcW w:w="890" w:type="dxa"/>
            <w:vAlign w:val="center"/>
          </w:tcPr>
          <w:p>
            <w:pPr>
              <w:jc w:val="center"/>
              <w:rPr>
                <w:sz w:val="24"/>
              </w:rPr>
            </w:pPr>
            <w:r>
              <w:rPr>
                <w:rFonts w:hint="eastAsia"/>
                <w:sz w:val="24"/>
              </w:rPr>
              <w:t>耿丽</w:t>
            </w:r>
          </w:p>
        </w:tc>
        <w:tc>
          <w:tcPr>
            <w:tcW w:w="1275" w:type="dxa"/>
            <w:vAlign w:val="center"/>
          </w:tcPr>
          <w:p>
            <w:pPr>
              <w:jc w:val="center"/>
              <w:rPr>
                <w:sz w:val="24"/>
              </w:rPr>
            </w:pPr>
            <w:r>
              <w:rPr>
                <w:rFonts w:hint="eastAsia"/>
                <w:sz w:val="24"/>
              </w:rPr>
              <w:t>八周</w:t>
            </w:r>
          </w:p>
        </w:tc>
        <w:tc>
          <w:tcPr>
            <w:tcW w:w="798" w:type="dxa"/>
          </w:tcPr>
          <w:p>
            <w:pPr>
              <w:jc w:val="center"/>
              <w:rPr>
                <w:sz w:val="24"/>
              </w:rPr>
            </w:pPr>
            <w:r>
              <w:rPr>
                <w:rFonts w:hint="eastAsia"/>
                <w:sz w:val="24"/>
              </w:rPr>
              <w:t>潘杏丽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jc w:val="center"/>
              <w:rPr>
                <w:sz w:val="24"/>
              </w:rPr>
            </w:pPr>
            <w:r>
              <w:rPr>
                <w:rFonts w:hint="eastAsia"/>
                <w:sz w:val="24"/>
              </w:rPr>
              <w:t>2</w:t>
            </w:r>
          </w:p>
        </w:tc>
        <w:tc>
          <w:tcPr>
            <w:tcW w:w="992" w:type="dxa"/>
            <w:vAlign w:val="center"/>
          </w:tcPr>
          <w:p>
            <w:pPr>
              <w:jc w:val="center"/>
              <w:rPr>
                <w:sz w:val="24"/>
              </w:rPr>
            </w:pPr>
            <w:r>
              <w:rPr>
                <w:rFonts w:hint="eastAsia"/>
                <w:sz w:val="24"/>
              </w:rPr>
              <w:t>12月</w:t>
            </w:r>
          </w:p>
        </w:tc>
        <w:tc>
          <w:tcPr>
            <w:tcW w:w="992" w:type="dxa"/>
            <w:vAlign w:val="center"/>
          </w:tcPr>
          <w:p>
            <w:pPr>
              <w:jc w:val="center"/>
              <w:rPr>
                <w:sz w:val="24"/>
              </w:rPr>
            </w:pPr>
            <w:r>
              <w:rPr>
                <w:rFonts w:hint="eastAsia"/>
                <w:sz w:val="24"/>
              </w:rPr>
              <w:t>四年级</w:t>
            </w:r>
          </w:p>
        </w:tc>
        <w:tc>
          <w:tcPr>
            <w:tcW w:w="1032" w:type="dxa"/>
            <w:vAlign w:val="center"/>
          </w:tcPr>
          <w:p>
            <w:pPr>
              <w:rPr>
                <w:sz w:val="24"/>
              </w:rPr>
            </w:pPr>
            <w:r>
              <w:rPr>
                <w:rFonts w:hint="eastAsia"/>
                <w:sz w:val="24"/>
              </w:rPr>
              <w:t>卢佳琪</w:t>
            </w:r>
          </w:p>
        </w:tc>
        <w:tc>
          <w:tcPr>
            <w:tcW w:w="710" w:type="dxa"/>
            <w:vAlign w:val="center"/>
          </w:tcPr>
          <w:p>
            <w:pPr>
              <w:jc w:val="center"/>
              <w:rPr>
                <w:sz w:val="24"/>
              </w:rPr>
            </w:pPr>
            <w:r>
              <w:rPr>
                <w:rFonts w:hint="eastAsia"/>
                <w:sz w:val="24"/>
              </w:rPr>
              <w:t>王珺</w:t>
            </w:r>
          </w:p>
        </w:tc>
        <w:tc>
          <w:tcPr>
            <w:tcW w:w="1235" w:type="dxa"/>
            <w:vAlign w:val="center"/>
          </w:tcPr>
          <w:p>
            <w:pPr>
              <w:jc w:val="center"/>
              <w:rPr>
                <w:sz w:val="24"/>
              </w:rPr>
            </w:pPr>
            <w:r>
              <w:rPr>
                <w:rFonts w:hint="eastAsia"/>
                <w:sz w:val="24"/>
              </w:rPr>
              <w:t>文明用餐</w:t>
            </w:r>
          </w:p>
        </w:tc>
        <w:tc>
          <w:tcPr>
            <w:tcW w:w="709" w:type="dxa"/>
            <w:vAlign w:val="center"/>
          </w:tcPr>
          <w:p>
            <w:pPr>
              <w:jc w:val="center"/>
              <w:rPr>
                <w:sz w:val="24"/>
              </w:rPr>
            </w:pPr>
            <w:r>
              <w:rPr>
                <w:rFonts w:hint="eastAsia"/>
                <w:sz w:val="24"/>
              </w:rPr>
              <w:t>孔昕</w:t>
            </w:r>
          </w:p>
        </w:tc>
        <w:tc>
          <w:tcPr>
            <w:tcW w:w="890" w:type="dxa"/>
            <w:vAlign w:val="center"/>
          </w:tcPr>
          <w:p>
            <w:pPr>
              <w:jc w:val="center"/>
              <w:rPr>
                <w:sz w:val="24"/>
              </w:rPr>
            </w:pPr>
            <w:r>
              <w:rPr>
                <w:rFonts w:hint="eastAsia"/>
                <w:sz w:val="24"/>
              </w:rPr>
              <w:t>刘艳</w:t>
            </w:r>
          </w:p>
        </w:tc>
        <w:tc>
          <w:tcPr>
            <w:tcW w:w="1275" w:type="dxa"/>
            <w:vAlign w:val="center"/>
          </w:tcPr>
          <w:p>
            <w:pPr>
              <w:jc w:val="center"/>
              <w:rPr>
                <w:sz w:val="24"/>
              </w:rPr>
            </w:pPr>
            <w:r>
              <w:rPr>
                <w:rFonts w:hint="eastAsia"/>
                <w:sz w:val="24"/>
              </w:rPr>
              <w:t>十五周</w:t>
            </w:r>
          </w:p>
        </w:tc>
        <w:tc>
          <w:tcPr>
            <w:tcW w:w="798" w:type="dxa"/>
          </w:tcPr>
          <w:p>
            <w:pPr>
              <w:jc w:val="center"/>
              <w:rPr>
                <w:sz w:val="24"/>
              </w:rPr>
            </w:pPr>
            <w:r>
              <w:rPr>
                <w:rFonts w:hint="eastAsia"/>
                <w:sz w:val="24"/>
              </w:rPr>
              <w:t>张巧凤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jc w:val="center"/>
              <w:rPr>
                <w:sz w:val="24"/>
              </w:rPr>
            </w:pPr>
            <w:r>
              <w:rPr>
                <w:rFonts w:hint="eastAsia"/>
                <w:sz w:val="24"/>
              </w:rPr>
              <w:t>3</w:t>
            </w:r>
          </w:p>
        </w:tc>
        <w:tc>
          <w:tcPr>
            <w:tcW w:w="992" w:type="dxa"/>
            <w:vAlign w:val="center"/>
          </w:tcPr>
          <w:p>
            <w:pPr>
              <w:jc w:val="center"/>
              <w:rPr>
                <w:sz w:val="24"/>
              </w:rPr>
            </w:pPr>
          </w:p>
        </w:tc>
        <w:tc>
          <w:tcPr>
            <w:tcW w:w="992" w:type="dxa"/>
            <w:vAlign w:val="center"/>
          </w:tcPr>
          <w:p>
            <w:pPr>
              <w:jc w:val="center"/>
              <w:rPr>
                <w:sz w:val="24"/>
              </w:rPr>
            </w:pPr>
          </w:p>
        </w:tc>
        <w:tc>
          <w:tcPr>
            <w:tcW w:w="1032" w:type="dxa"/>
            <w:vAlign w:val="center"/>
          </w:tcPr>
          <w:p>
            <w:pPr>
              <w:rPr>
                <w:sz w:val="24"/>
              </w:rPr>
            </w:pPr>
          </w:p>
        </w:tc>
        <w:tc>
          <w:tcPr>
            <w:tcW w:w="710" w:type="dxa"/>
            <w:vAlign w:val="center"/>
          </w:tcPr>
          <w:p>
            <w:pPr>
              <w:jc w:val="center"/>
              <w:rPr>
                <w:sz w:val="24"/>
              </w:rPr>
            </w:pPr>
          </w:p>
        </w:tc>
        <w:tc>
          <w:tcPr>
            <w:tcW w:w="1235" w:type="dxa"/>
            <w:vAlign w:val="center"/>
          </w:tcPr>
          <w:p>
            <w:pPr>
              <w:jc w:val="center"/>
              <w:rPr>
                <w:sz w:val="24"/>
              </w:rPr>
            </w:pPr>
          </w:p>
        </w:tc>
        <w:tc>
          <w:tcPr>
            <w:tcW w:w="709" w:type="dxa"/>
            <w:vAlign w:val="center"/>
          </w:tcPr>
          <w:p>
            <w:pPr>
              <w:jc w:val="center"/>
              <w:rPr>
                <w:sz w:val="24"/>
              </w:rPr>
            </w:pPr>
          </w:p>
        </w:tc>
        <w:tc>
          <w:tcPr>
            <w:tcW w:w="890" w:type="dxa"/>
            <w:vAlign w:val="center"/>
          </w:tcPr>
          <w:p>
            <w:pPr>
              <w:jc w:val="center"/>
              <w:rPr>
                <w:sz w:val="24"/>
              </w:rPr>
            </w:pPr>
          </w:p>
        </w:tc>
        <w:tc>
          <w:tcPr>
            <w:tcW w:w="1275" w:type="dxa"/>
            <w:vAlign w:val="center"/>
          </w:tcPr>
          <w:p>
            <w:pPr>
              <w:jc w:val="center"/>
              <w:rPr>
                <w:sz w:val="24"/>
              </w:rPr>
            </w:pPr>
          </w:p>
        </w:tc>
        <w:tc>
          <w:tcPr>
            <w:tcW w:w="79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jc w:val="center"/>
              <w:rPr>
                <w:sz w:val="24"/>
              </w:rPr>
            </w:pPr>
            <w:r>
              <w:rPr>
                <w:rFonts w:hint="eastAsia"/>
                <w:sz w:val="24"/>
              </w:rPr>
              <w:t>4</w:t>
            </w:r>
          </w:p>
        </w:tc>
        <w:tc>
          <w:tcPr>
            <w:tcW w:w="992" w:type="dxa"/>
            <w:vAlign w:val="center"/>
          </w:tcPr>
          <w:p>
            <w:pPr>
              <w:jc w:val="center"/>
              <w:rPr>
                <w:sz w:val="24"/>
              </w:rPr>
            </w:pPr>
          </w:p>
        </w:tc>
        <w:tc>
          <w:tcPr>
            <w:tcW w:w="992" w:type="dxa"/>
            <w:vAlign w:val="center"/>
          </w:tcPr>
          <w:p>
            <w:pPr>
              <w:jc w:val="center"/>
              <w:rPr>
                <w:sz w:val="24"/>
              </w:rPr>
            </w:pPr>
          </w:p>
        </w:tc>
        <w:tc>
          <w:tcPr>
            <w:tcW w:w="1032" w:type="dxa"/>
            <w:vAlign w:val="center"/>
          </w:tcPr>
          <w:p>
            <w:pPr>
              <w:rPr>
                <w:sz w:val="24"/>
              </w:rPr>
            </w:pPr>
          </w:p>
        </w:tc>
        <w:tc>
          <w:tcPr>
            <w:tcW w:w="710" w:type="dxa"/>
            <w:vAlign w:val="center"/>
          </w:tcPr>
          <w:p>
            <w:pPr>
              <w:jc w:val="center"/>
              <w:rPr>
                <w:sz w:val="24"/>
              </w:rPr>
            </w:pPr>
          </w:p>
        </w:tc>
        <w:tc>
          <w:tcPr>
            <w:tcW w:w="1235" w:type="dxa"/>
            <w:vAlign w:val="center"/>
          </w:tcPr>
          <w:p>
            <w:pPr>
              <w:jc w:val="center"/>
              <w:rPr>
                <w:sz w:val="24"/>
              </w:rPr>
            </w:pPr>
          </w:p>
        </w:tc>
        <w:tc>
          <w:tcPr>
            <w:tcW w:w="709" w:type="dxa"/>
            <w:vAlign w:val="center"/>
          </w:tcPr>
          <w:p>
            <w:pPr>
              <w:jc w:val="center"/>
              <w:rPr>
                <w:sz w:val="24"/>
              </w:rPr>
            </w:pPr>
          </w:p>
        </w:tc>
        <w:tc>
          <w:tcPr>
            <w:tcW w:w="890" w:type="dxa"/>
            <w:vAlign w:val="center"/>
          </w:tcPr>
          <w:p>
            <w:pPr>
              <w:jc w:val="center"/>
              <w:rPr>
                <w:sz w:val="24"/>
              </w:rPr>
            </w:pPr>
          </w:p>
        </w:tc>
        <w:tc>
          <w:tcPr>
            <w:tcW w:w="1275" w:type="dxa"/>
            <w:vAlign w:val="center"/>
          </w:tcPr>
          <w:p>
            <w:pPr>
              <w:jc w:val="center"/>
              <w:rPr>
                <w:sz w:val="24"/>
              </w:rPr>
            </w:pPr>
          </w:p>
        </w:tc>
        <w:tc>
          <w:tcPr>
            <w:tcW w:w="79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jc w:val="center"/>
              <w:rPr>
                <w:sz w:val="24"/>
              </w:rPr>
            </w:pPr>
            <w:r>
              <w:rPr>
                <w:rFonts w:hint="eastAsia"/>
                <w:sz w:val="24"/>
              </w:rPr>
              <w:t>5</w:t>
            </w:r>
          </w:p>
        </w:tc>
        <w:tc>
          <w:tcPr>
            <w:tcW w:w="992" w:type="dxa"/>
            <w:vAlign w:val="center"/>
          </w:tcPr>
          <w:p>
            <w:pPr>
              <w:jc w:val="center"/>
              <w:rPr>
                <w:sz w:val="24"/>
              </w:rPr>
            </w:pPr>
          </w:p>
        </w:tc>
        <w:tc>
          <w:tcPr>
            <w:tcW w:w="992" w:type="dxa"/>
            <w:vAlign w:val="center"/>
          </w:tcPr>
          <w:p>
            <w:pPr>
              <w:jc w:val="center"/>
              <w:rPr>
                <w:sz w:val="24"/>
              </w:rPr>
            </w:pPr>
          </w:p>
        </w:tc>
        <w:tc>
          <w:tcPr>
            <w:tcW w:w="1032" w:type="dxa"/>
            <w:vAlign w:val="center"/>
          </w:tcPr>
          <w:p>
            <w:pPr>
              <w:rPr>
                <w:sz w:val="24"/>
              </w:rPr>
            </w:pPr>
          </w:p>
        </w:tc>
        <w:tc>
          <w:tcPr>
            <w:tcW w:w="710" w:type="dxa"/>
            <w:vAlign w:val="center"/>
          </w:tcPr>
          <w:p>
            <w:pPr>
              <w:jc w:val="center"/>
              <w:rPr>
                <w:sz w:val="24"/>
              </w:rPr>
            </w:pPr>
          </w:p>
        </w:tc>
        <w:tc>
          <w:tcPr>
            <w:tcW w:w="1235" w:type="dxa"/>
            <w:vAlign w:val="center"/>
          </w:tcPr>
          <w:p>
            <w:pPr>
              <w:jc w:val="center"/>
              <w:rPr>
                <w:sz w:val="24"/>
              </w:rPr>
            </w:pPr>
          </w:p>
        </w:tc>
        <w:tc>
          <w:tcPr>
            <w:tcW w:w="709" w:type="dxa"/>
            <w:vAlign w:val="center"/>
          </w:tcPr>
          <w:p>
            <w:pPr>
              <w:jc w:val="center"/>
              <w:rPr>
                <w:sz w:val="24"/>
              </w:rPr>
            </w:pPr>
          </w:p>
        </w:tc>
        <w:tc>
          <w:tcPr>
            <w:tcW w:w="890" w:type="dxa"/>
            <w:vAlign w:val="center"/>
          </w:tcPr>
          <w:p>
            <w:pPr>
              <w:jc w:val="center"/>
              <w:rPr>
                <w:sz w:val="24"/>
              </w:rPr>
            </w:pPr>
          </w:p>
        </w:tc>
        <w:tc>
          <w:tcPr>
            <w:tcW w:w="1275" w:type="dxa"/>
            <w:vAlign w:val="center"/>
          </w:tcPr>
          <w:p>
            <w:pPr>
              <w:jc w:val="center"/>
              <w:rPr>
                <w:sz w:val="24"/>
              </w:rPr>
            </w:pPr>
          </w:p>
        </w:tc>
        <w:tc>
          <w:tcPr>
            <w:tcW w:w="798"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rPr>
                <w:sz w:val="24"/>
              </w:rPr>
            </w:pPr>
            <w:r>
              <w:rPr>
                <w:rFonts w:hint="eastAsia"/>
                <w:sz w:val="24"/>
              </w:rPr>
              <w:t>备注</w:t>
            </w:r>
          </w:p>
        </w:tc>
        <w:tc>
          <w:tcPr>
            <w:tcW w:w="8633" w:type="dxa"/>
            <w:gridSpan w:val="9"/>
            <w:vAlign w:val="center"/>
          </w:tcPr>
          <w:p>
            <w:pPr>
              <w:numPr>
                <w:ilvl w:val="0"/>
                <w:numId w:val="16"/>
              </w:numPr>
              <w:spacing w:line="240" w:lineRule="auto"/>
              <w:jc w:val="left"/>
              <w:rPr>
                <w:sz w:val="24"/>
              </w:rPr>
            </w:pPr>
            <w:r>
              <w:rPr>
                <w:rFonts w:hint="eastAsia"/>
                <w:sz w:val="24"/>
              </w:rPr>
              <w:t>主评人参与备课与试教全过程。</w:t>
            </w:r>
          </w:p>
          <w:p>
            <w:pPr>
              <w:numPr>
                <w:ilvl w:val="0"/>
                <w:numId w:val="16"/>
              </w:numPr>
              <w:spacing w:line="240" w:lineRule="auto"/>
              <w:jc w:val="left"/>
              <w:rPr>
                <w:sz w:val="24"/>
              </w:rPr>
            </w:pPr>
            <w:r>
              <w:rPr>
                <w:rFonts w:hint="eastAsia"/>
                <w:sz w:val="24"/>
              </w:rPr>
              <w:t>研讨课活动时间机动，请上课老师提前一周告知具体时间和地点。要求实验校区全体班主任参加，以及蹲点领导、肖媛媛老师参加。</w:t>
            </w:r>
          </w:p>
        </w:tc>
      </w:tr>
    </w:tbl>
    <w:p>
      <w:pPr>
        <w:jc w:val="center"/>
        <w:rPr>
          <w:sz w:val="32"/>
          <w:szCs w:val="32"/>
        </w:rPr>
      </w:pPr>
    </w:p>
    <w:p>
      <w:pPr>
        <w:jc w:val="both"/>
        <w:rPr>
          <w:sz w:val="32"/>
          <w:szCs w:val="32"/>
        </w:rPr>
      </w:pPr>
      <w:bookmarkStart w:id="0" w:name="_GoBack"/>
      <w:bookmarkEnd w:id="0"/>
    </w:p>
    <w:tbl>
      <w:tblPr>
        <w:tblStyle w:val="7"/>
        <w:tblpPr w:leftFromText="180" w:rightFromText="180" w:horzAnchor="page" w:tblpX="2113" w:tblpY="4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522" w:type="dxa"/>
            <w:gridSpan w:val="5"/>
          </w:tcPr>
          <w:p>
            <w:pPr>
              <w:spacing w:line="240" w:lineRule="auto"/>
              <w:jc w:val="center"/>
              <w:rPr>
                <w:rFonts w:ascii="Times New Roman" w:hAnsi="Times New Roman" w:eastAsia="宋体" w:cs="Times New Roman"/>
                <w:kern w:val="0"/>
                <w:sz w:val="32"/>
                <w:szCs w:val="32"/>
              </w:rPr>
            </w:pPr>
            <w:r>
              <w:rPr>
                <w:rFonts w:hint="eastAsia" w:ascii="Times New Roman" w:hAnsi="Times New Roman" w:eastAsia="宋体" w:cs="Times New Roman"/>
                <w:kern w:val="0"/>
                <w:sz w:val="32"/>
                <w:szCs w:val="32"/>
              </w:rPr>
              <w:t>德育（少先队）工作会议签到</w:t>
            </w:r>
          </w:p>
          <w:p>
            <w:pPr>
              <w:spacing w:line="240" w:lineRule="auto"/>
              <w:jc w:val="center"/>
              <w:rPr>
                <w:rFonts w:ascii="Times New Roman" w:hAnsi="Times New Roman" w:eastAsia="宋体" w:cs="Times New Roman"/>
                <w:kern w:val="0"/>
                <w:sz w:val="32"/>
                <w:szCs w:val="32"/>
              </w:rPr>
            </w:pPr>
            <w:r>
              <w:rPr>
                <w:rFonts w:hint="eastAsia" w:ascii="Times New Roman" w:hAnsi="Times New Roman" w:eastAsia="宋体" w:cs="Times New Roman"/>
                <w:kern w:val="0"/>
                <w:sz w:val="32"/>
                <w:szCs w:val="32"/>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一（1）</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四（3）</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一（2）</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四（4）</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一（3）</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四（5）</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一（4）</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四（6）</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一（5）</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四（7）</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二（1）</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五（1）</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二（2）</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五（2）</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二（3）</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五（3）</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二（4）</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五（4）</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二（5）</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五（5）</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二（6）</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六（1）</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三（1）</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六（2）</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三（2）</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六（3）</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三（3）</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六（4）</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三（4）</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六（5）</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三（5）</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六（6）</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三（6）</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六（7）</w:t>
            </w:r>
          </w:p>
        </w:tc>
        <w:tc>
          <w:tcPr>
            <w:tcW w:w="1705" w:type="dxa"/>
          </w:tcPr>
          <w:p>
            <w:pPr>
              <w:spacing w:line="240" w:lineRule="auto"/>
              <w:rPr>
                <w:rFonts w:ascii="Times New Roman" w:hAnsi="Times New Roman" w:eastAsia="宋体" w:cs="Times New Roman"/>
                <w:kern w:val="0"/>
                <w:sz w:val="24"/>
                <w:szCs w:val="24"/>
              </w:rPr>
            </w:pPr>
          </w:p>
        </w:tc>
        <w:tc>
          <w:tcPr>
            <w:tcW w:w="1705" w:type="dxa"/>
          </w:tcPr>
          <w:p>
            <w:pPr>
              <w:spacing w:line="24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四（1）</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32"/>
                <w:szCs w:val="32"/>
              </w:rPr>
            </w:pPr>
          </w:p>
        </w:tc>
        <w:tc>
          <w:tcPr>
            <w:tcW w:w="1705" w:type="dxa"/>
          </w:tcPr>
          <w:p>
            <w:pPr>
              <w:spacing w:line="240" w:lineRule="auto"/>
              <w:rPr>
                <w:rFonts w:ascii="Times New Roman" w:hAnsi="Times New Roman" w:eastAsia="宋体" w:cs="Times New Roman"/>
                <w:kern w:val="0"/>
                <w:sz w:val="32"/>
                <w:szCs w:val="32"/>
              </w:rPr>
            </w:pPr>
          </w:p>
        </w:tc>
        <w:tc>
          <w:tcPr>
            <w:tcW w:w="1705" w:type="dxa"/>
          </w:tcPr>
          <w:p>
            <w:pPr>
              <w:spacing w:line="240" w:lineRule="auto"/>
              <w:rPr>
                <w:rFonts w:ascii="Times New Roman" w:hAnsi="Times New Roman" w:eastAsia="宋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spacing w:line="24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四（2）</w:t>
            </w:r>
          </w:p>
        </w:tc>
        <w:tc>
          <w:tcPr>
            <w:tcW w:w="1704" w:type="dxa"/>
          </w:tcPr>
          <w:p>
            <w:pPr>
              <w:spacing w:line="240" w:lineRule="auto"/>
              <w:rPr>
                <w:rFonts w:ascii="Times New Roman" w:hAnsi="Times New Roman" w:eastAsia="宋体" w:cs="Times New Roman"/>
                <w:kern w:val="0"/>
                <w:sz w:val="32"/>
                <w:szCs w:val="32"/>
              </w:rPr>
            </w:pPr>
          </w:p>
        </w:tc>
        <w:tc>
          <w:tcPr>
            <w:tcW w:w="1704" w:type="dxa"/>
          </w:tcPr>
          <w:p>
            <w:pPr>
              <w:spacing w:line="240" w:lineRule="auto"/>
              <w:rPr>
                <w:rFonts w:ascii="Times New Roman" w:hAnsi="Times New Roman" w:eastAsia="宋体" w:cs="Times New Roman"/>
                <w:kern w:val="0"/>
                <w:sz w:val="32"/>
                <w:szCs w:val="32"/>
              </w:rPr>
            </w:pPr>
          </w:p>
        </w:tc>
        <w:tc>
          <w:tcPr>
            <w:tcW w:w="1705" w:type="dxa"/>
          </w:tcPr>
          <w:p>
            <w:pPr>
              <w:spacing w:line="240" w:lineRule="auto"/>
              <w:rPr>
                <w:rFonts w:ascii="Times New Roman" w:hAnsi="Times New Roman" w:eastAsia="宋体" w:cs="Times New Roman"/>
                <w:kern w:val="0"/>
                <w:sz w:val="32"/>
                <w:szCs w:val="32"/>
              </w:rPr>
            </w:pPr>
          </w:p>
        </w:tc>
        <w:tc>
          <w:tcPr>
            <w:tcW w:w="1705" w:type="dxa"/>
          </w:tcPr>
          <w:p>
            <w:pPr>
              <w:spacing w:line="240" w:lineRule="auto"/>
              <w:rPr>
                <w:rFonts w:ascii="Times New Roman" w:hAnsi="Times New Roman" w:eastAsia="宋体" w:cs="Times New Roman"/>
                <w:kern w:val="0"/>
                <w:sz w:val="32"/>
                <w:szCs w:val="32"/>
              </w:rPr>
            </w:pPr>
          </w:p>
        </w:tc>
      </w:tr>
    </w:tbl>
    <w:p>
      <w:pPr>
        <w:jc w:val="center"/>
        <w:rPr>
          <w:sz w:val="28"/>
          <w:szCs w:val="28"/>
        </w:rPr>
      </w:pPr>
      <w:r>
        <w:rPr>
          <w:rFonts w:hint="eastAsia"/>
          <w:sz w:val="28"/>
          <w:szCs w:val="28"/>
        </w:rPr>
        <w:t>孟河实验小学     第   次活动</w:t>
      </w:r>
    </w:p>
    <w:p>
      <w:pPr>
        <w:rPr>
          <w:sz w:val="28"/>
          <w:szCs w:val="28"/>
        </w:rPr>
      </w:pPr>
      <w:r>
        <w:rPr>
          <w:rFonts w:hint="eastAsia"/>
          <w:sz w:val="28"/>
          <w:szCs w:val="28"/>
        </w:rPr>
        <w:t xml:space="preserve">时间：         地点： </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14"/>
        <w:gridCol w:w="382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814" w:type="dxa"/>
          </w:tcPr>
          <w:p>
            <w:pPr>
              <w:rPr>
                <w:sz w:val="28"/>
                <w:szCs w:val="28"/>
              </w:rPr>
            </w:pPr>
            <w:r>
              <w:rPr>
                <w:rFonts w:hint="eastAsia"/>
                <w:sz w:val="28"/>
                <w:szCs w:val="28"/>
              </w:rPr>
              <w:t>时间</w:t>
            </w:r>
          </w:p>
        </w:tc>
        <w:tc>
          <w:tcPr>
            <w:tcW w:w="3827" w:type="dxa"/>
          </w:tcPr>
          <w:p>
            <w:pPr>
              <w:rPr>
                <w:sz w:val="28"/>
                <w:szCs w:val="28"/>
              </w:rPr>
            </w:pPr>
            <w:r>
              <w:rPr>
                <w:rFonts w:hint="eastAsia"/>
                <w:sz w:val="28"/>
                <w:szCs w:val="28"/>
              </w:rPr>
              <w:t>执教内容</w:t>
            </w:r>
          </w:p>
        </w:tc>
        <w:tc>
          <w:tcPr>
            <w:tcW w:w="1134" w:type="dxa"/>
          </w:tcPr>
          <w:p>
            <w:pPr>
              <w:rPr>
                <w:sz w:val="28"/>
                <w:szCs w:val="28"/>
              </w:rPr>
            </w:pPr>
            <w:r>
              <w:rPr>
                <w:rFonts w:hint="eastAsia"/>
                <w:sz w:val="28"/>
                <w:szCs w:val="28"/>
              </w:rPr>
              <w:t>执教人</w:t>
            </w:r>
          </w:p>
        </w:tc>
        <w:tc>
          <w:tcPr>
            <w:tcW w:w="1134" w:type="dxa"/>
          </w:tcPr>
          <w:p>
            <w:pPr>
              <w:rPr>
                <w:sz w:val="28"/>
                <w:szCs w:val="28"/>
              </w:rPr>
            </w:pPr>
            <w:r>
              <w:rPr>
                <w:rFonts w:hint="eastAsia"/>
                <w:sz w:val="28"/>
                <w:szCs w:val="28"/>
              </w:rPr>
              <w:t>主评人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46" w:type="dxa"/>
            <w:textDirection w:val="tbRlV"/>
          </w:tcPr>
          <w:p>
            <w:pPr>
              <w:ind w:left="113" w:right="113"/>
              <w:jc w:val="center"/>
              <w:rPr>
                <w:sz w:val="28"/>
                <w:szCs w:val="28"/>
              </w:rPr>
            </w:pPr>
            <w:r>
              <w:rPr>
                <w:rFonts w:hint="eastAsia"/>
                <w:sz w:val="28"/>
                <w:szCs w:val="28"/>
              </w:rPr>
              <w:t>上课</w:t>
            </w:r>
          </w:p>
        </w:tc>
        <w:tc>
          <w:tcPr>
            <w:tcW w:w="1814" w:type="dxa"/>
            <w:vAlign w:val="center"/>
          </w:tcPr>
          <w:p>
            <w:pPr>
              <w:jc w:val="center"/>
              <w:rPr>
                <w:sz w:val="28"/>
                <w:szCs w:val="28"/>
              </w:rPr>
            </w:pPr>
            <w:r>
              <w:rPr>
                <w:rFonts w:hint="eastAsia"/>
                <w:sz w:val="28"/>
                <w:szCs w:val="28"/>
              </w:rPr>
              <w:t>1：10</w:t>
            </w:r>
            <w:r>
              <w:rPr>
                <w:sz w:val="28"/>
                <w:szCs w:val="28"/>
              </w:rPr>
              <w:t>—</w:t>
            </w:r>
            <w:r>
              <w:rPr>
                <w:rFonts w:hint="eastAsia"/>
                <w:sz w:val="28"/>
                <w:szCs w:val="28"/>
              </w:rPr>
              <w:t>1：50</w:t>
            </w:r>
          </w:p>
        </w:tc>
        <w:tc>
          <w:tcPr>
            <w:tcW w:w="3827" w:type="dxa"/>
          </w:tcPr>
          <w:p>
            <w:pPr>
              <w:jc w:val="center"/>
              <w:rPr>
                <w:sz w:val="28"/>
                <w:szCs w:val="28"/>
              </w:rPr>
            </w:pPr>
          </w:p>
        </w:tc>
        <w:tc>
          <w:tcPr>
            <w:tcW w:w="1134" w:type="dxa"/>
            <w:vAlign w:val="center"/>
          </w:tcPr>
          <w:p>
            <w:pPr>
              <w:jc w:val="center"/>
              <w:rPr>
                <w:sz w:val="28"/>
                <w:szCs w:val="28"/>
              </w:rPr>
            </w:pPr>
          </w:p>
        </w:tc>
        <w:tc>
          <w:tcPr>
            <w:tcW w:w="113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46" w:type="dxa"/>
            <w:textDirection w:val="tbRlV"/>
          </w:tcPr>
          <w:p>
            <w:pPr>
              <w:ind w:left="113" w:right="113"/>
              <w:jc w:val="center"/>
              <w:rPr>
                <w:sz w:val="28"/>
                <w:szCs w:val="28"/>
              </w:rPr>
            </w:pPr>
            <w:r>
              <w:rPr>
                <w:rFonts w:hint="eastAsia"/>
                <w:sz w:val="28"/>
                <w:szCs w:val="28"/>
              </w:rPr>
              <w:t>说课评课</w:t>
            </w:r>
          </w:p>
        </w:tc>
        <w:tc>
          <w:tcPr>
            <w:tcW w:w="1814" w:type="dxa"/>
            <w:vAlign w:val="center"/>
          </w:tcPr>
          <w:p>
            <w:pPr>
              <w:jc w:val="left"/>
              <w:rPr>
                <w:sz w:val="28"/>
                <w:szCs w:val="28"/>
              </w:rPr>
            </w:pPr>
            <w:r>
              <w:rPr>
                <w:rFonts w:hint="eastAsia"/>
                <w:sz w:val="28"/>
                <w:szCs w:val="28"/>
              </w:rPr>
              <w:t>2：05</w:t>
            </w:r>
            <w:r>
              <w:rPr>
                <w:sz w:val="28"/>
                <w:szCs w:val="28"/>
              </w:rPr>
              <w:t>—</w:t>
            </w:r>
            <w:r>
              <w:rPr>
                <w:rFonts w:hint="eastAsia"/>
                <w:sz w:val="28"/>
                <w:szCs w:val="28"/>
              </w:rPr>
              <w:t>2：45</w:t>
            </w:r>
          </w:p>
        </w:tc>
        <w:tc>
          <w:tcPr>
            <w:tcW w:w="6095" w:type="dxa"/>
            <w:gridSpan w:val="3"/>
            <w:vAlign w:val="center"/>
          </w:tcPr>
          <w:p>
            <w:pPr>
              <w:jc w:val="left"/>
              <w:rPr>
                <w:sz w:val="28"/>
                <w:szCs w:val="28"/>
              </w:rPr>
            </w:pPr>
            <w:r>
              <w:rPr>
                <w:rFonts w:hint="eastAsia"/>
                <w:sz w:val="28"/>
                <w:szCs w:val="28"/>
              </w:rPr>
              <w:t>1、执教者说课及反思。</w:t>
            </w:r>
          </w:p>
          <w:p>
            <w:pPr>
              <w:jc w:val="left"/>
              <w:rPr>
                <w:sz w:val="28"/>
                <w:szCs w:val="28"/>
              </w:rPr>
            </w:pPr>
            <w:r>
              <w:rPr>
                <w:rFonts w:hint="eastAsia"/>
                <w:sz w:val="28"/>
                <w:szCs w:val="28"/>
              </w:rPr>
              <w:t>2、主评人主评，同年级组老师点评。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2" w:hRule="atLeast"/>
        </w:trPr>
        <w:tc>
          <w:tcPr>
            <w:tcW w:w="846" w:type="dxa"/>
            <w:textDirection w:val="tbRlV"/>
          </w:tcPr>
          <w:p>
            <w:pPr>
              <w:ind w:left="113" w:right="113"/>
              <w:jc w:val="center"/>
              <w:rPr>
                <w:sz w:val="28"/>
                <w:szCs w:val="28"/>
              </w:rPr>
            </w:pPr>
            <w:r>
              <w:rPr>
                <w:rFonts w:hint="eastAsia"/>
                <w:sz w:val="28"/>
                <w:szCs w:val="28"/>
              </w:rPr>
              <w:t>活动记录</w:t>
            </w:r>
          </w:p>
        </w:tc>
        <w:tc>
          <w:tcPr>
            <w:tcW w:w="7909" w:type="dxa"/>
            <w:gridSpan w:val="4"/>
            <w:vAlign w:val="center"/>
          </w:tcPr>
          <w:p>
            <w:pPr>
              <w:rPr>
                <w:sz w:val="28"/>
                <w:szCs w:val="28"/>
              </w:rPr>
            </w:pPr>
          </w:p>
          <w:p>
            <w:pPr>
              <w:rPr>
                <w:sz w:val="28"/>
                <w:szCs w:val="28"/>
              </w:rPr>
            </w:pP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534A"/>
    <w:multiLevelType w:val="multilevel"/>
    <w:tmpl w:val="0C41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49553B"/>
    <w:multiLevelType w:val="multilevel"/>
    <w:tmpl w:val="1149553B"/>
    <w:lvl w:ilvl="0" w:tentative="0">
      <w:start w:val="1"/>
      <w:numFmt w:val="decimal"/>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4434D7"/>
    <w:multiLevelType w:val="multilevel"/>
    <w:tmpl w:val="224434D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7802B9"/>
    <w:multiLevelType w:val="multilevel"/>
    <w:tmpl w:val="2D7802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E561CD"/>
    <w:multiLevelType w:val="multilevel"/>
    <w:tmpl w:val="35E561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3D709A"/>
    <w:multiLevelType w:val="multilevel"/>
    <w:tmpl w:val="3E3D70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EB73D7"/>
    <w:multiLevelType w:val="multilevel"/>
    <w:tmpl w:val="3EEB73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EF0589"/>
    <w:multiLevelType w:val="multilevel"/>
    <w:tmpl w:val="42EF0589"/>
    <w:lvl w:ilvl="0" w:tentative="0">
      <w:start w:val="1"/>
      <w:numFmt w:val="decimal"/>
      <w:lvlText w:val="%1、"/>
      <w:lvlJc w:val="left"/>
      <w:pPr>
        <w:ind w:left="360" w:hanging="360"/>
      </w:pPr>
      <w:rPr>
        <w:rFonts w:hint="default" w:ascii="宋体" w:hAnsi="宋体" w:cs="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9A06FF"/>
    <w:multiLevelType w:val="multilevel"/>
    <w:tmpl w:val="569A06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115F88"/>
    <w:multiLevelType w:val="multilevel"/>
    <w:tmpl w:val="57115F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384EA9"/>
    <w:multiLevelType w:val="multilevel"/>
    <w:tmpl w:val="62384E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8E6FF9"/>
    <w:multiLevelType w:val="multilevel"/>
    <w:tmpl w:val="648E6F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A032FE"/>
    <w:multiLevelType w:val="multilevel"/>
    <w:tmpl w:val="6EA032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9950EB"/>
    <w:multiLevelType w:val="multilevel"/>
    <w:tmpl w:val="749950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0304BF"/>
    <w:multiLevelType w:val="multilevel"/>
    <w:tmpl w:val="7B0304BF"/>
    <w:lvl w:ilvl="0" w:tentative="0">
      <w:start w:val="1"/>
      <w:numFmt w:val="decimal"/>
      <w:lvlText w:val="%1、"/>
      <w:lvlJc w:val="left"/>
      <w:pPr>
        <w:ind w:left="360" w:hanging="360"/>
      </w:pPr>
      <w:rPr>
        <w:rFonts w:hint="default" w:ascii="宋体" w:hAnsi="宋体" w:cs="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F702A0"/>
    <w:multiLevelType w:val="multilevel"/>
    <w:tmpl w:val="7FF702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3"/>
  </w:num>
  <w:num w:numId="3">
    <w:abstractNumId w:val="14"/>
  </w:num>
  <w:num w:numId="4">
    <w:abstractNumId w:val="0"/>
  </w:num>
  <w:num w:numId="5">
    <w:abstractNumId w:val="12"/>
  </w:num>
  <w:num w:numId="6">
    <w:abstractNumId w:val="15"/>
  </w:num>
  <w:num w:numId="7">
    <w:abstractNumId w:val="7"/>
  </w:num>
  <w:num w:numId="8">
    <w:abstractNumId w:val="6"/>
  </w:num>
  <w:num w:numId="9">
    <w:abstractNumId w:val="9"/>
  </w:num>
  <w:num w:numId="10">
    <w:abstractNumId w:val="4"/>
  </w:num>
  <w:num w:numId="11">
    <w:abstractNumId w:val="3"/>
  </w:num>
  <w:num w:numId="12">
    <w:abstractNumId w:val="10"/>
  </w:num>
  <w:num w:numId="13">
    <w:abstractNumId w:val="11"/>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1B"/>
    <w:rsid w:val="00004171"/>
    <w:rsid w:val="0002729B"/>
    <w:rsid w:val="00062FF4"/>
    <w:rsid w:val="00077F49"/>
    <w:rsid w:val="00085A6D"/>
    <w:rsid w:val="000876C0"/>
    <w:rsid w:val="0009385C"/>
    <w:rsid w:val="000977BD"/>
    <w:rsid w:val="000B1E67"/>
    <w:rsid w:val="000B685D"/>
    <w:rsid w:val="000C4F39"/>
    <w:rsid w:val="00127E63"/>
    <w:rsid w:val="00132B4C"/>
    <w:rsid w:val="00143DE1"/>
    <w:rsid w:val="001A1C1B"/>
    <w:rsid w:val="001A202F"/>
    <w:rsid w:val="001A3DEC"/>
    <w:rsid w:val="001B074E"/>
    <w:rsid w:val="001C2070"/>
    <w:rsid w:val="001F41D5"/>
    <w:rsid w:val="001F4ED8"/>
    <w:rsid w:val="002177BD"/>
    <w:rsid w:val="00235AB3"/>
    <w:rsid w:val="00254A90"/>
    <w:rsid w:val="00255C46"/>
    <w:rsid w:val="00257C7E"/>
    <w:rsid w:val="00273CA1"/>
    <w:rsid w:val="002816C4"/>
    <w:rsid w:val="0028579D"/>
    <w:rsid w:val="00295299"/>
    <w:rsid w:val="002C35A3"/>
    <w:rsid w:val="002D131B"/>
    <w:rsid w:val="002D70AA"/>
    <w:rsid w:val="002E3DE8"/>
    <w:rsid w:val="00301425"/>
    <w:rsid w:val="00306B1E"/>
    <w:rsid w:val="003243F1"/>
    <w:rsid w:val="0032454A"/>
    <w:rsid w:val="00334760"/>
    <w:rsid w:val="003465A4"/>
    <w:rsid w:val="00347EE6"/>
    <w:rsid w:val="00374115"/>
    <w:rsid w:val="003F6353"/>
    <w:rsid w:val="004054F3"/>
    <w:rsid w:val="004252E9"/>
    <w:rsid w:val="00436F60"/>
    <w:rsid w:val="004534B0"/>
    <w:rsid w:val="00487A81"/>
    <w:rsid w:val="004A0D43"/>
    <w:rsid w:val="004A19F1"/>
    <w:rsid w:val="004A2E04"/>
    <w:rsid w:val="004A4A64"/>
    <w:rsid w:val="004C1E9E"/>
    <w:rsid w:val="004F39B8"/>
    <w:rsid w:val="004F690F"/>
    <w:rsid w:val="00523F52"/>
    <w:rsid w:val="005240FD"/>
    <w:rsid w:val="00553057"/>
    <w:rsid w:val="00557D33"/>
    <w:rsid w:val="00577A1B"/>
    <w:rsid w:val="00586E81"/>
    <w:rsid w:val="00592E33"/>
    <w:rsid w:val="005C4014"/>
    <w:rsid w:val="005D7CC5"/>
    <w:rsid w:val="005E36CB"/>
    <w:rsid w:val="005E40BF"/>
    <w:rsid w:val="005E47B8"/>
    <w:rsid w:val="00606C83"/>
    <w:rsid w:val="006173CF"/>
    <w:rsid w:val="00631392"/>
    <w:rsid w:val="0065742D"/>
    <w:rsid w:val="00692858"/>
    <w:rsid w:val="006A25B9"/>
    <w:rsid w:val="006B2932"/>
    <w:rsid w:val="006B3A82"/>
    <w:rsid w:val="006C46A1"/>
    <w:rsid w:val="006D1F65"/>
    <w:rsid w:val="006D4251"/>
    <w:rsid w:val="006F29B0"/>
    <w:rsid w:val="007113FE"/>
    <w:rsid w:val="007257A4"/>
    <w:rsid w:val="00727E20"/>
    <w:rsid w:val="00732CF1"/>
    <w:rsid w:val="00737133"/>
    <w:rsid w:val="00760D46"/>
    <w:rsid w:val="00766467"/>
    <w:rsid w:val="007850BC"/>
    <w:rsid w:val="007C1821"/>
    <w:rsid w:val="007C54DD"/>
    <w:rsid w:val="007E7D77"/>
    <w:rsid w:val="008027D1"/>
    <w:rsid w:val="008038CA"/>
    <w:rsid w:val="00816962"/>
    <w:rsid w:val="00832458"/>
    <w:rsid w:val="00837FD3"/>
    <w:rsid w:val="00853AC3"/>
    <w:rsid w:val="00870BFE"/>
    <w:rsid w:val="008772A5"/>
    <w:rsid w:val="00882CEF"/>
    <w:rsid w:val="008A0A9B"/>
    <w:rsid w:val="008C2947"/>
    <w:rsid w:val="00906D4C"/>
    <w:rsid w:val="00913EC1"/>
    <w:rsid w:val="00934521"/>
    <w:rsid w:val="00941E57"/>
    <w:rsid w:val="009430FE"/>
    <w:rsid w:val="00976687"/>
    <w:rsid w:val="009B44BE"/>
    <w:rsid w:val="009C6642"/>
    <w:rsid w:val="009C79C7"/>
    <w:rsid w:val="00A159B5"/>
    <w:rsid w:val="00A44750"/>
    <w:rsid w:val="00A449A4"/>
    <w:rsid w:val="00A466EC"/>
    <w:rsid w:val="00A47106"/>
    <w:rsid w:val="00A60517"/>
    <w:rsid w:val="00A65E19"/>
    <w:rsid w:val="00A922DF"/>
    <w:rsid w:val="00AC47F9"/>
    <w:rsid w:val="00AD1A83"/>
    <w:rsid w:val="00AD7DDA"/>
    <w:rsid w:val="00B11CA5"/>
    <w:rsid w:val="00B20B6D"/>
    <w:rsid w:val="00B23957"/>
    <w:rsid w:val="00B26738"/>
    <w:rsid w:val="00B45224"/>
    <w:rsid w:val="00B57BDF"/>
    <w:rsid w:val="00B8794D"/>
    <w:rsid w:val="00BA3A5B"/>
    <w:rsid w:val="00BB1FA4"/>
    <w:rsid w:val="00BD3CE7"/>
    <w:rsid w:val="00C001E5"/>
    <w:rsid w:val="00C150CF"/>
    <w:rsid w:val="00C30909"/>
    <w:rsid w:val="00C55801"/>
    <w:rsid w:val="00C67B75"/>
    <w:rsid w:val="00CA18BB"/>
    <w:rsid w:val="00CB7936"/>
    <w:rsid w:val="00CC1B47"/>
    <w:rsid w:val="00CD529F"/>
    <w:rsid w:val="00CE3D4E"/>
    <w:rsid w:val="00CE756C"/>
    <w:rsid w:val="00CF0F80"/>
    <w:rsid w:val="00D25E8F"/>
    <w:rsid w:val="00D60D42"/>
    <w:rsid w:val="00DA7352"/>
    <w:rsid w:val="00DB59F5"/>
    <w:rsid w:val="00DE672E"/>
    <w:rsid w:val="00E20CC9"/>
    <w:rsid w:val="00E23301"/>
    <w:rsid w:val="00E75D79"/>
    <w:rsid w:val="00E90B87"/>
    <w:rsid w:val="00EA0A87"/>
    <w:rsid w:val="00EA6A04"/>
    <w:rsid w:val="00EB6181"/>
    <w:rsid w:val="00EC09C1"/>
    <w:rsid w:val="00ED60E6"/>
    <w:rsid w:val="00EF4567"/>
    <w:rsid w:val="00F2502F"/>
    <w:rsid w:val="00F2570B"/>
    <w:rsid w:val="00F663DA"/>
    <w:rsid w:val="00F70520"/>
    <w:rsid w:val="00FA2E44"/>
    <w:rsid w:val="00FA3439"/>
    <w:rsid w:val="00FB0E59"/>
    <w:rsid w:val="00FC22B9"/>
    <w:rsid w:val="00FC31C6"/>
    <w:rsid w:val="00FC32FA"/>
    <w:rsid w:val="00FE3D62"/>
    <w:rsid w:val="00FF36EC"/>
    <w:rsid w:val="2D4730F0"/>
    <w:rsid w:val="3A01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0"/>
    <w:pPr>
      <w:tabs>
        <w:tab w:val="center" w:pos="4153"/>
        <w:tab w:val="right" w:pos="8306"/>
      </w:tabs>
      <w:snapToGrid w:val="0"/>
      <w:spacing w:line="240" w:lineRule="auto"/>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spacing w:line="240" w:lineRule="auto"/>
    </w:pPr>
    <w:rPr>
      <w:rFonts w:ascii="Times New Roman" w:hAnsi="Times New Roman" w:eastAsia="宋体" w:cs="Times New Roman"/>
      <w:sz w:val="24"/>
      <w:szCs w:val="24"/>
    </w:rPr>
  </w:style>
  <w:style w:type="table" w:styleId="7">
    <w:name w:val="Table Grid"/>
    <w:basedOn w:val="6"/>
    <w:qFormat/>
    <w:uiPriority w:val="0"/>
    <w:pPr>
      <w:widowControl w:val="0"/>
      <w:spacing w:line="24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0"/>
    <w:rPr>
      <w:sz w:val="18"/>
      <w:szCs w:val="18"/>
    </w:rPr>
  </w:style>
  <w:style w:type="character" w:customStyle="1" w:styleId="10">
    <w:name w:val="页脚 Char"/>
    <w:basedOn w:val="8"/>
    <w:link w:val="3"/>
    <w:qFormat/>
    <w:uiPriority w:val="0"/>
    <w:rPr>
      <w:sz w:val="18"/>
      <w:szCs w:val="18"/>
    </w:rPr>
  </w:style>
  <w:style w:type="paragraph" w:styleId="11">
    <w:name w:val="List Paragraph"/>
    <w:basedOn w:val="1"/>
    <w:qFormat/>
    <w:uiPriority w:val="0"/>
    <w:pPr>
      <w:ind w:firstLine="420" w:firstLineChars="200"/>
    </w:p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1C417-F9CF-4B94-A118-7CD7527EE3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893</Words>
  <Characters>5094</Characters>
  <Lines>42</Lines>
  <Paragraphs>11</Paragraphs>
  <TotalTime>382</TotalTime>
  <ScaleCrop>false</ScaleCrop>
  <LinksUpToDate>false</LinksUpToDate>
  <CharactersWithSpaces>5976</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2018-08-24T07:48:00Z</dcterms:created>
  <dc:creator>lenovo</dc:creator>
  <cp:lastModifiedBy>Administrator</cp:lastModifiedBy>
  <dcterms:modified xsi:type="dcterms:W3CDTF">2019-08-30T06:48:15Z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