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Style w:val="7"/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香梅小学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2019-2020学年第一学期语文教研计划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指导思想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本学期，我校</w:t>
      </w:r>
      <w:r>
        <w:rPr>
          <w:rFonts w:hint="eastAsia" w:ascii="宋体" w:hAnsi="宋体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语文教研组将在</w:t>
      </w:r>
      <w:r>
        <w:rPr>
          <w:rFonts w:hint="eastAsia" w:ascii="宋体" w:hAnsi="宋体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教师发展中心、区</w:t>
      </w:r>
      <w:r>
        <w:rPr>
          <w:rFonts w:hint="eastAsia" w:ascii="宋体" w:hAnsi="宋体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文教局、市教科院的领导下，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以“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发展素养、落实常规、提升质量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”为工作总目标，以促进教师专业成长、争做“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香梅六韵教师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”为价值追求，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以“转变课堂教学生态，提高课程实施水平”为核心，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以提升学生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语文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学科核心素养，促进课程视野下常态课的转型为重要抓手，</w:t>
      </w:r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促进教师与学生的共生发展。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0" w:firstLineChars="0"/>
        <w:jc w:val="left"/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工作规划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引领教师，发展素养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/>
        <w:jc w:val="left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1.整体备课，纵横联系。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80" w:firstLineChars="200"/>
        <w:jc w:val="left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一次集体备课时，一定要对本学期的课程进行整体规划，根据部编版教材特点，简要地写出学期的计划，并制定好单元计划。要遵循“整体——部分——整体”思想。主讲教师在集体备课中陈述自己的备课方案时，最好采用“说课”形式，进行讨论比较，扬长避短，统一思想，达成共识。根据各年级、班级特点，从学情出发，将集体备课与“慧学课堂”相结合、集体备课与课题研究相结合，让集体备课更好地为教师教学服务，发展教师教学素养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200" w:right="0" w:rightChars="0"/>
        <w:jc w:val="left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2.“青蓝联盟”，助推成长。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80" w:firstLineChars="200"/>
        <w:jc w:val="left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推行“师徒结对”，在备课组中试行跨年级、跨年龄段与骨干教师师徒结对，以老带新，相互交流，资源共享，既有利于老教师更新观念，也有利于年轻教师的专业成长。加强“网络研讨”，与解小本部利用互联网实现线上线下地互动交流，拓展时空，增强实效。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80" w:firstLineChars="200"/>
        <w:jc w:val="left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搭建平台，创设机会。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本学期将依托区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评优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课比赛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、信息化能手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教学比赛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和基本功比赛等平台，进行校内教师的教学比赛和系列培训，以提高新上岗教师的学科教学核心能力，提升潜力教师课堂实践转化能力。让更多的青年教师能够展示风采，树立青年教师的自信，加强教师梯队发展的质量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0" w:firstLineChars="0"/>
        <w:jc w:val="left"/>
        <w:rPr>
          <w:rFonts w:hint="eastAsia" w:ascii="宋体" w:hAnsi="宋体" w:cs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构筑课堂，</w:t>
      </w:r>
      <w:r>
        <w:rPr>
          <w:rFonts w:hint="eastAsia" w:ascii="宋体" w:hAnsi="宋体" w:cs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落实常规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0" w:rightChars="0" w:firstLine="480" w:firstLineChars="200"/>
        <w:jc w:val="left"/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聚焦课堂，发现教师。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80" w:firstLineChars="200"/>
        <w:jc w:val="left"/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每月一次开展“绿色课堂调研日”，发现教师课堂教学中的亮点和精彩，也发现教师课堂教学中存在的共性和个性问题，以推进香梅课堂转型。通过“上好开学第一周课”“周二调研日”“备课笔记展评”“绿色质量调研”“期末复习调研”等，抓好“教学五认真”常规教学行为习惯的养成，督促教师认真落实教学常规，规范教学行为，并对教学现状中的亮点、存在问题，以及针对问题提出整改建议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0" w:rightChars="0" w:firstLine="480" w:firstLineChars="200"/>
        <w:jc w:val="left"/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对3年之内的新教师进行每周跟踪听课，通过“新手教师快乐起航营”，对他们进行培训、指导，促进青年教师的快速成长。充分发挥市级、区级语文学科带头人、骨干教师的示范作用，上好展示课，进行专业引领。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提高质量，减负增效</w:t>
      </w:r>
    </w:p>
    <w:p>
      <w:pPr>
        <w:widowControl/>
        <w:spacing w:line="360" w:lineRule="auto"/>
        <w:ind w:firstLine="460"/>
        <w:jc w:val="left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继续深入研究互联网+时代课堂中教和学方式的转变，研究互联网+时代小学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语文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课堂范式的发展和应用，积累更为丰富的课堂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教学范式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，形成基于范式的课程资源，互+智慧课堂教学范式。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cs="Arial"/>
          <w:b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sz w:val="24"/>
          <w:shd w:val="clear" w:color="auto" w:fill="FFFFFF"/>
          <w:lang w:val="en-US" w:eastAsia="zh-CN"/>
        </w:rPr>
        <w:t>加快课改，提升质量</w:t>
      </w:r>
    </w:p>
    <w:p>
      <w:pPr>
        <w:pStyle w:val="4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200" w:right="0" w:rightChars="0"/>
        <w:jc w:val="left"/>
        <w:rPr>
          <w:rFonts w:hint="default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梳理教材，打好基础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80"/>
        <w:jc w:val="left"/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结合新课程标准，全面开展统编新教材的研修活动：</w:t>
      </w:r>
    </w:p>
    <w:p>
      <w:pPr>
        <w:pStyle w:val="4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80"/>
        <w:jc w:val="left"/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参加市、区小语统编新教材培训，引导教师加深对统编教材有关内容的理解，提升教师用好新教材的能力。</w:t>
      </w:r>
    </w:p>
    <w:p>
      <w:pPr>
        <w:pStyle w:val="4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各备课组从单元导语、课后思考题、学习乐园等方面对教材进行第一次梳理，明确各单元的学习要素；各备课组重新研读课程标准，了解各个学段的要求，特别是知识和能力的要求，与教材学习要素相对照、互补充；教研组进行大组研讨，梳理出各年级独有的学习要素，以及年级间有延展性的学习要素和学习要素的发展梯度。</w:t>
      </w:r>
    </w:p>
    <w:p>
      <w:pPr>
        <w:pStyle w:val="4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0"/>
        <w:jc w:val="left"/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在精心落实常规教学的基础上，聚焦课外阅读和统编教材相融合的教学研究，鼓励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开展课外阅读课程体系和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课题研究</w:t>
      </w: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的建设，开发课外阅读教学新范式，落实核心素养培养理念，尝试拓宽课外阅读教学的空间。</w:t>
      </w:r>
    </w:p>
    <w:p>
      <w:pPr>
        <w:pStyle w:val="4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200" w:right="0" w:rightChars="0"/>
        <w:jc w:val="left"/>
        <w:rPr>
          <w:rFonts w:hint="default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扎根教研，勤学不怠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8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本学期将改进教研模式，通过组内磨课与组外研讨相结合的方式，鼓励教师人人参与，</w:t>
      </w:r>
      <w:r>
        <w:rPr>
          <w:rFonts w:hint="eastAsia" w:ascii="宋体" w:hAnsi="宋体"/>
          <w:sz w:val="24"/>
          <w:lang w:val="en-US" w:eastAsia="zh-CN"/>
        </w:rPr>
        <w:t>真正做到每位教师都能成长：</w:t>
      </w:r>
    </w:p>
    <w:p>
      <w:pPr>
        <w:pStyle w:val="4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8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第一周由级部备课组老师集体设计教案，成熟教师上组内展示课，课后根据出现的问题二次设计；</w:t>
      </w:r>
    </w:p>
    <w:p>
      <w:pPr>
        <w:pStyle w:val="4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第二周由该级部备课组中的年轻老师上组外展示课，该备课组另两位老师一人作课堂汇报、一人作经验总结；</w:t>
      </w:r>
    </w:p>
    <w:p>
      <w:pPr>
        <w:pStyle w:val="4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480" w:firstLine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其他备课组老师全程参与，可以对该备课组进行帮助，组外展示课后进行评课。</w:t>
      </w:r>
    </w:p>
    <w:p>
      <w:pPr>
        <w:pStyle w:val="4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200" w:right="0" w:righ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互通有无，取长补短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80" w:firstLineChars="20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教研组要注重与兄弟学校沟通，尤其重视向同行学习先进的理念和教学方法。在校际教研课中，让老师互相观摩课例，互相评课学习，明白要改变灌输式的操作习惯，催生课堂资源，有效发展学生思维，提升学生语文能力。通过校际联合教研的活动形式，有效地促进了学校与学校、教师与教师之间的互动交流，探索良好的教研氛围，促进了教师专业化水平的提高，也更好地促进教师教学理念的更新与教学质量的提高，加快</w:t>
      </w:r>
      <w:r>
        <w:rPr>
          <w:rFonts w:hint="eastAsia"/>
          <w:sz w:val="24"/>
          <w:lang w:val="en-US" w:eastAsia="zh-CN"/>
        </w:rPr>
        <w:t>课</w:t>
      </w:r>
      <w:r>
        <w:rPr>
          <w:rFonts w:hint="eastAsia"/>
          <w:sz w:val="24"/>
        </w:rPr>
        <w:t>改的步伐。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0" w:firstLineChars="0"/>
        <w:jc w:val="left"/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时间安排</w:t>
      </w: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743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743" w:type="dxa"/>
          </w:tcPr>
          <w:p>
            <w:pPr>
              <w:adjustRightInd w:val="0"/>
              <w:snapToGrid w:val="0"/>
              <w:ind w:firstLine="960" w:firstLineChars="4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教师活动</w:t>
            </w:r>
          </w:p>
        </w:tc>
        <w:tc>
          <w:tcPr>
            <w:tcW w:w="3547" w:type="dxa"/>
          </w:tcPr>
          <w:p>
            <w:pPr>
              <w:adjustRightInd w:val="0"/>
              <w:snapToGrid w:val="0"/>
              <w:ind w:firstLine="960" w:firstLineChars="4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八月份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743" w:type="dxa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暑期培训。</w:t>
            </w:r>
          </w:p>
          <w:p>
            <w:pPr>
              <w:pStyle w:val="3"/>
              <w:adjustRightInd w:val="0"/>
              <w:snapToGrid w:val="0"/>
              <w:ind w:left="360" w:hanging="360" w:hangingChars="150"/>
              <w:jc w:val="left"/>
              <w:rPr>
                <w:rFonts w:hint="default"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asciiTheme="majorEastAsia" w:hAnsiTheme="majorEastAsia" w:eastAsiaTheme="majorEastAsia"/>
                <w:szCs w:val="24"/>
              </w:rPr>
              <w:t>2、各年级</w:t>
            </w:r>
            <w:r>
              <w:rPr>
                <w:rFonts w:asciiTheme="majorEastAsia" w:hAnsiTheme="majorEastAsia" w:eastAsiaTheme="majorEastAsia"/>
                <w:color w:val="000000"/>
                <w:szCs w:val="24"/>
              </w:rPr>
              <w:t>参加期初教材培训</w:t>
            </w:r>
            <w:r>
              <w:rPr>
                <w:rFonts w:asciiTheme="majorEastAsia" w:hAnsiTheme="majorEastAsia" w:eastAsiaTheme="majorEastAsia"/>
                <w:bCs/>
                <w:snapToGrid w:val="0"/>
                <w:color w:val="000000"/>
                <w:kern w:val="0"/>
                <w:szCs w:val="24"/>
              </w:rPr>
              <w:t>学习。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制订学校教研工作计划</w:t>
            </w:r>
          </w:p>
        </w:tc>
        <w:tc>
          <w:tcPr>
            <w:tcW w:w="3547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九月份</w:t>
            </w:r>
          </w:p>
        </w:tc>
        <w:tc>
          <w:tcPr>
            <w:tcW w:w="4743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1、教研组计划交流。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2、“上好开学第一周课”调研活动。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组织教师参加市小语统编新教材培训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三年级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学科负责人和教研组参加长期初语文学科责任人会议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5、结合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区信息化能手课堂教学比赛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组织练兵课活动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6、上交各类暑假（师生）作品，参加评比。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7、备课本检查（第二周）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47" w:type="dxa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numPr>
                <w:ilvl w:val="0"/>
                <w:numId w:val="9"/>
              </w:num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暑假生活交流，评选假期中的“好书伴我成长”征文。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2-6年级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作文比赛。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组织学生参加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区小学生作文比赛</w:t>
            </w:r>
          </w:p>
          <w:p>
            <w:pPr>
              <w:adjustRightInd w:val="0"/>
              <w:snapToGrid w:val="0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4、一年级学习习惯常规验收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十月份</w:t>
            </w:r>
          </w:p>
        </w:tc>
        <w:tc>
          <w:tcPr>
            <w:tcW w:w="4743" w:type="dxa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组织教师参加市小语统编新教材培训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四年级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组织低年级教师参加区低段教学现场会暨拼音教学研讨活动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.组织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至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年级进行“阅读与积累”检测反馈，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四至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六年级进行“习作与表达”检测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自行组织质量监控并反馈，教研组监督</w:t>
            </w:r>
          </w:p>
          <w:p>
            <w:pPr>
              <w:adjustRightInd w:val="0"/>
              <w:snapToGrid w:val="0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4、作业本检查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47" w:type="dxa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1、组织学生参加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小学生作文比赛</w:t>
            </w:r>
          </w:p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-6年级学科关键能力检测</w:t>
            </w:r>
          </w:p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3、一年级拼音验收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十一月份</w:t>
            </w:r>
          </w:p>
        </w:tc>
        <w:tc>
          <w:tcPr>
            <w:tcW w:w="4743" w:type="dxa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  <w:szCs w:val="24"/>
                <w:lang w:val="en-US" w:eastAsia="zh-CN"/>
              </w:rPr>
              <w:t>1、组织教师参加市小语统编新教材培训（六年级）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  <w:szCs w:val="24"/>
              </w:rPr>
              <w:t>、组织青年教师参加青年教师成长营：集中研修活动</w:t>
            </w:r>
          </w:p>
          <w:p>
            <w:pPr>
              <w:widowControl/>
              <w:shd w:val="clear" w:color="FCFCFC" w:fill="auto"/>
              <w:autoSpaceDN w:val="0"/>
              <w:adjustRightInd w:val="0"/>
              <w:snapToGrid w:val="0"/>
              <w:jc w:val="left"/>
              <w:rPr>
                <w:rFonts w:hint="default" w:asciiTheme="majorEastAsia" w:hAnsiTheme="majorEastAsia" w:eastAsia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  <w:szCs w:val="24"/>
                <w:lang w:val="en-US" w:eastAsia="zh-CN"/>
              </w:rPr>
              <w:t>3、听课本检查</w:t>
            </w:r>
          </w:p>
        </w:tc>
        <w:tc>
          <w:tcPr>
            <w:tcW w:w="3547" w:type="dxa"/>
          </w:tcPr>
          <w:p>
            <w:pPr>
              <w:pStyle w:val="2"/>
              <w:numPr>
                <w:ilvl w:val="0"/>
                <w:numId w:val="10"/>
              </w:numPr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asciiTheme="majorEastAsia" w:hAnsiTheme="majorEastAsia" w:eastAsia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  <w:szCs w:val="24"/>
              </w:rPr>
              <w:t>一年级基本笔画验收。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“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梦想好声音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”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整班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朗读展示活动。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468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十二月份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743" w:type="dxa"/>
          </w:tcPr>
          <w:p>
            <w:pPr>
              <w:pStyle w:val="3"/>
              <w:numPr>
                <w:ilvl w:val="0"/>
                <w:numId w:val="11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/>
                <w:szCs w:val="24"/>
              </w:rPr>
              <w:t>组织教师参加市</w:t>
            </w:r>
            <w:r>
              <w:rPr>
                <w:rFonts w:hint="eastAsia" w:asciiTheme="majorEastAsia" w:hAnsiTheme="majorEastAsia" w:eastAsiaTheme="majorEastAsia"/>
                <w:szCs w:val="24"/>
                <w:lang w:val="en-US" w:eastAsia="zh-CN"/>
              </w:rPr>
              <w:t>小语</w:t>
            </w:r>
            <w:r>
              <w:rPr>
                <w:rFonts w:hint="default" w:asciiTheme="majorEastAsia" w:hAnsiTheme="majorEastAsia" w:eastAsiaTheme="majorEastAsia"/>
                <w:szCs w:val="24"/>
              </w:rPr>
              <w:t>统编新教材培训</w:t>
            </w:r>
            <w:r>
              <w:rPr>
                <w:rFonts w:hint="eastAsia" w:asciiTheme="majorEastAsia" w:hAnsiTheme="majorEastAsia" w:eastAsiaTheme="majorEastAsia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Cs w:val="24"/>
                <w:lang w:val="en-US" w:eastAsia="zh-CN"/>
              </w:rPr>
              <w:t>五年级</w:t>
            </w:r>
            <w:r>
              <w:rPr>
                <w:rFonts w:hint="eastAsia" w:asciiTheme="majorEastAsia" w:hAnsiTheme="majorEastAsia" w:eastAsiaTheme="majorEastAsia"/>
                <w:szCs w:val="24"/>
                <w:lang w:eastAsia="zh-CN"/>
              </w:rPr>
              <w:t>）</w:t>
            </w:r>
          </w:p>
          <w:p>
            <w:pPr>
              <w:pStyle w:val="3"/>
              <w:numPr>
                <w:ilvl w:val="0"/>
                <w:numId w:val="11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4"/>
                <w:lang w:eastAsia="zh-CN"/>
              </w:rPr>
              <w:t>组织青年教师参加青年教师成长营：集中研修活动</w:t>
            </w:r>
          </w:p>
          <w:p>
            <w:pPr>
              <w:pStyle w:val="3"/>
              <w:numPr>
                <w:ilvl w:val="0"/>
                <w:numId w:val="11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/>
                <w:szCs w:val="24"/>
              </w:rPr>
            </w:pPr>
            <w:r>
              <w:rPr>
                <w:rFonts w:hint="default" w:asciiTheme="majorEastAsia" w:hAnsiTheme="majorEastAsia" w:eastAsiaTheme="majorEastAsia"/>
                <w:szCs w:val="24"/>
              </w:rPr>
              <w:t>组织教师参加区小语评优课比赛</w:t>
            </w:r>
          </w:p>
          <w:p>
            <w:pPr>
              <w:pStyle w:val="3"/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/>
                <w:szCs w:val="24"/>
              </w:rPr>
            </w:pPr>
            <w:bookmarkStart w:id="0" w:name="_GoBack"/>
            <w:bookmarkEnd w:id="0"/>
          </w:p>
        </w:tc>
        <w:tc>
          <w:tcPr>
            <w:tcW w:w="3547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2、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语文阳光社团展示活动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特色作业展示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8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一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份</w:t>
            </w:r>
          </w:p>
        </w:tc>
        <w:tc>
          <w:tcPr>
            <w:tcW w:w="4743" w:type="dxa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1、期末复习研讨活动。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3、学科质量分析。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4、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上交各类资料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ind w:left="285" w:firstLine="0"/>
              <w:jc w:val="left"/>
              <w:rPr>
                <w:rFonts w:hint="default" w:asciiTheme="majorEastAsia" w:hAnsiTheme="majorEastAsia" w:eastAsiaTheme="majorEastAsia"/>
                <w:szCs w:val="24"/>
              </w:rPr>
            </w:pPr>
          </w:p>
        </w:tc>
        <w:tc>
          <w:tcPr>
            <w:tcW w:w="3547" w:type="dxa"/>
          </w:tcPr>
          <w:p>
            <w:pPr>
              <w:adjustRightInd w:val="0"/>
              <w:snapToGrid w:val="0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期末复习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577093"/>
    <w:multiLevelType w:val="singleLevel"/>
    <w:tmpl w:val="BF57709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6E454E7"/>
    <w:multiLevelType w:val="singleLevel"/>
    <w:tmpl w:val="C6E454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67A2A4D"/>
    <w:multiLevelType w:val="singleLevel"/>
    <w:tmpl w:val="D67A2A4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E67456A8"/>
    <w:multiLevelType w:val="singleLevel"/>
    <w:tmpl w:val="E67456A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770485"/>
    <w:multiLevelType w:val="singleLevel"/>
    <w:tmpl w:val="FD7704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DA0F3F6"/>
    <w:multiLevelType w:val="singleLevel"/>
    <w:tmpl w:val="FDA0F3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0000003"/>
    <w:multiLevelType w:val="singleLevel"/>
    <w:tmpl w:val="00000003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1F3F6A34"/>
    <w:multiLevelType w:val="multilevel"/>
    <w:tmpl w:val="1F3F6A3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36C6026C"/>
    <w:multiLevelType w:val="singleLevel"/>
    <w:tmpl w:val="36C6026C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F652F63"/>
    <w:multiLevelType w:val="singleLevel"/>
    <w:tmpl w:val="5F652F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B72B7"/>
    <w:rsid w:val="0A0F2976"/>
    <w:rsid w:val="0D414770"/>
    <w:rsid w:val="111F06C5"/>
    <w:rsid w:val="188436C0"/>
    <w:rsid w:val="1A2024BB"/>
    <w:rsid w:val="1BC21EEE"/>
    <w:rsid w:val="1D627073"/>
    <w:rsid w:val="256E173C"/>
    <w:rsid w:val="298F0689"/>
    <w:rsid w:val="29973ED2"/>
    <w:rsid w:val="2FEE4B73"/>
    <w:rsid w:val="31566392"/>
    <w:rsid w:val="31E970A4"/>
    <w:rsid w:val="33A836B2"/>
    <w:rsid w:val="409E4DD2"/>
    <w:rsid w:val="449C1C5D"/>
    <w:rsid w:val="45CF61EE"/>
    <w:rsid w:val="4EEE3923"/>
    <w:rsid w:val="532F5BC2"/>
    <w:rsid w:val="54FA4B3D"/>
    <w:rsid w:val="597C237A"/>
    <w:rsid w:val="598D7D48"/>
    <w:rsid w:val="5AF23914"/>
    <w:rsid w:val="5B537F4F"/>
    <w:rsid w:val="5ED11E4B"/>
    <w:rsid w:val="610A4BE8"/>
    <w:rsid w:val="64B13ACF"/>
    <w:rsid w:val="67F960B0"/>
    <w:rsid w:val="6853582E"/>
    <w:rsid w:val="688020CE"/>
    <w:rsid w:val="711843BE"/>
    <w:rsid w:val="72B92233"/>
    <w:rsid w:val="74D45BE1"/>
    <w:rsid w:val="77A1199A"/>
    <w:rsid w:val="77CF7E1E"/>
    <w:rsid w:val="78916CF7"/>
    <w:rsid w:val="7982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560" w:firstLineChars="200"/>
    </w:pPr>
    <w:rPr>
      <w:color w:val="000000"/>
      <w:sz w:val="28"/>
    </w:rPr>
  </w:style>
  <w:style w:type="paragraph" w:styleId="3">
    <w:name w:val="Body Text Indent 2"/>
    <w:basedOn w:val="1"/>
    <w:qFormat/>
    <w:uiPriority w:val="0"/>
    <w:pPr>
      <w:ind w:firstLine="480"/>
    </w:pPr>
    <w:rPr>
      <w:rFonts w:hint="eastAsia" w:ascii="宋体" w:hAnsi="宋体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2019-08-30T05:23:00Z</dcterms:created>
  <dc:creator>Administrator</dc:creator>
  <cp:lastModifiedBy>美羊羊</cp:lastModifiedBy>
  <dcterms:modified xsi:type="dcterms:W3CDTF">2019-09-01T05:01:38Z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