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28"/>
          <w:szCs w:val="28"/>
        </w:rPr>
        <w:t>孟河实验小学201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——20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学期行事历</w:t>
      </w:r>
    </w:p>
    <w:tbl>
      <w:tblPr>
        <w:tblStyle w:val="6"/>
        <w:tblW w:w="22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200"/>
        <w:gridCol w:w="915"/>
        <w:gridCol w:w="1185"/>
        <w:gridCol w:w="1380"/>
        <w:gridCol w:w="1525"/>
        <w:gridCol w:w="1559"/>
        <w:gridCol w:w="1276"/>
        <w:gridCol w:w="2004"/>
        <w:gridCol w:w="3630"/>
        <w:gridCol w:w="2145"/>
        <w:gridCol w:w="4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重点工作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周次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例会</w:t>
            </w:r>
          </w:p>
        </w:tc>
        <w:tc>
          <w:tcPr>
            <w:tcW w:w="636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课程教学处</w:t>
            </w:r>
          </w:p>
        </w:tc>
        <w:tc>
          <w:tcPr>
            <w:tcW w:w="36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教师发展处</w:t>
            </w:r>
          </w:p>
        </w:tc>
        <w:tc>
          <w:tcPr>
            <w:tcW w:w="475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后勤处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语文组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数学组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综合组</w:t>
            </w:r>
          </w:p>
        </w:tc>
        <w:tc>
          <w:tcPr>
            <w:tcW w:w="36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47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1、期初工作检查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2、前瞻性项目申报</w:t>
            </w: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第1周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9.2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9.6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两校区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教师例会（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2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教研组计划交流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备课组集体备课（第一单元）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1、教研组、备课组计划交流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2、本学期教学常规要求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  <w:t>教研组、备课组计划交流</w:t>
            </w:r>
          </w:p>
        </w:tc>
        <w:tc>
          <w:tcPr>
            <w:tcW w:w="200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加强课堂常规建设，有序开展日常教学。</w:t>
            </w:r>
          </w:p>
        </w:tc>
        <w:tc>
          <w:tcPr>
            <w:tcW w:w="3630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开学典礼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召开大队部会议、红领巾志愿者会议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幸福小树环保公益活动：集废纸，换新册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4、开展 “感恩老师，让心灵飘香”手抄报绘制活动。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shd w:val="clear" w:color="auto" w:fill="FFFFFF"/>
              </w:rPr>
              <w:t>（三年级）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1.组织申报新一轮校级课题（微型课题）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2.师徒结对</w:t>
            </w: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调剂好教材等资料2、分发书本，学生作业本。3、做好开学前校舍、消防设施、电器设备、体育器材的安全检查工作。4、确定餐费标准，食堂用餐安排。5、期初室内物品清查6、开学准备7、保安工作会议。8、安全教育平台暑假专题完成。9、校车管理工作会议。10、健康教育宣传橱窗更新。11、下发安全告家长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第2周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9.9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9.13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分校区（姚，石桥）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年级组</w:t>
            </w:r>
          </w:p>
        </w:tc>
        <w:tc>
          <w:tcPr>
            <w:tcW w:w="1525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备课组集体备课（第二、三单元）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推普周活动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备课组活动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数学核心素养（六年级）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理论学习、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视频课观摩</w:t>
            </w:r>
          </w:p>
        </w:tc>
        <w:tc>
          <w:tcPr>
            <w:tcW w:w="200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体育：1、交流本学期的主要工作2、传达体质健康测试工作说明及要求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科信：①备课组计划交流与确定②重点分析第1一2周科学、信息教材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本学期音美教材梳理</w:t>
            </w:r>
          </w:p>
        </w:tc>
        <w:tc>
          <w:tcPr>
            <w:tcW w:w="3630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hd w:val="clear" w:color="auto" w:fill="FFFFFF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各年级组开展中秋节活动（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重点：四年级组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组织培训学生参加江苏省“少年号角”知识竞赛。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对新一轮校级课题（微型课题）进行论证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1、召开后勤工作会议，落实学校安全工作措施。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2、召开住宿教师会议，确保宿舍安全、整洁、有序。3、乘车学生会议4、申报区装备管理示范校。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9.16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9.20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分校区（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，石桥）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教师例会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（潘）</w:t>
            </w:r>
          </w:p>
        </w:tc>
        <w:tc>
          <w:tcPr>
            <w:tcW w:w="1525" w:type="dxa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备课组研讨课（骨干教师展示）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校级写字比赛（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2至6年级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教研组活动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王珏示范课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理论学习：数感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骨干教师示范课（陈新）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Phonics教学课（潘奕霖）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田径队加强赛前训练</w:t>
            </w:r>
          </w:p>
        </w:tc>
        <w:tc>
          <w:tcPr>
            <w:tcW w:w="36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抓学生文明礼貌、养成教育。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《文献资料的收集与文献综述的撰写》王俊博士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55" w:type="dxa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做好学校常规后勤保障工作。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资产清查。3、学校安全工作检查。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做好消防器材的检查添置及保养工作。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5、做好2019年基建装备审计工作的材料准备。6、做好区装备管理示范校的各种准备，落实管理，准备迎接区应用示范学校创建验收。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9.23-9.28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分校区（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，石桥）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年级组</w:t>
            </w:r>
          </w:p>
        </w:tc>
        <w:tc>
          <w:tcPr>
            <w:tcW w:w="1525" w:type="dxa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教研组研讨课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笔画过关（一年级）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备课组活动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数学核心素养（五年级）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备课组内观摩课一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体育：网络优秀课观摩、评课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科信：①由李金娟执教一节信息课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②分析第4一5周科学、信息教材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美术：翁丽燕执教研讨课</w:t>
            </w:r>
          </w:p>
        </w:tc>
        <w:tc>
          <w:tcPr>
            <w:tcW w:w="3630" w:type="dxa"/>
            <w:vAlign w:val="center"/>
          </w:tcPr>
          <w:p>
            <w:pPr>
              <w:pStyle w:val="4"/>
              <w:numPr>
                <w:ilvl w:val="0"/>
                <w:numId w:val="8"/>
              </w:numPr>
              <w:shd w:val="clear" w:color="auto" w:fill="FFFFFF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实施“礼仪规范月”，评选“礼仪规范好少年”。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重阳节敬老院慰问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1.师德建设月专题活动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2.区小学体育、美术教师评优课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3.计划拍摄精品课、微课、一师一优课</w:t>
            </w: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组织开展教育基建装备、现代教育技术论文评比活动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完成2019年为民办实事项目装备验收工作3、组织申报2020年学校基建装备项目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4、资产月报。5、逃生演习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区田径运动会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艺术节比赛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3、科技创新大赛</w:t>
            </w: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10.1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10.7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945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10.8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10.12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两校区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教师例会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（孙）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备课组集体备课（第四、五单元）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备课组活动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数学核心素养（四年级）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迎国庆英语手抄报评选、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阶段教学调研</w:t>
            </w:r>
          </w:p>
        </w:tc>
        <w:tc>
          <w:tcPr>
            <w:tcW w:w="200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体育：网络优秀课观摩、评课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科信：①由朱双婷执教一节科学课。②分析第6一7周科学、信息教材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丁栩陵执教音乐研讨课</w:t>
            </w:r>
          </w:p>
        </w:tc>
        <w:tc>
          <w:tcPr>
            <w:tcW w:w="3630" w:type="dxa"/>
            <w:vAlign w:val="center"/>
          </w:tcPr>
          <w:p>
            <w:pPr>
              <w:pStyle w:val="4"/>
              <w:shd w:val="clear" w:color="auto" w:fill="FFFFFF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1、开展“美丽的祖国，我爱你”合唱比赛启动仪式</w:t>
            </w:r>
          </w:p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2、检查黑板报维持情况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新进教师诊断课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55" w:type="dxa"/>
            <w:vAlign w:val="center"/>
          </w:tcPr>
          <w:p>
            <w:pPr>
              <w:tabs>
                <w:tab w:val="left" w:pos="227"/>
              </w:tabs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1、2019年为民办实事装备项目区级验收</w:t>
            </w:r>
          </w:p>
          <w:p>
            <w:pPr>
              <w:tabs>
                <w:tab w:val="left" w:pos="227"/>
              </w:tabs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2、组织对2019年学校基建装备项目论证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3、消防逃生演习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10.14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10.18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分校区（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，石桥）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年级组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备课组研讨课</w:t>
            </w:r>
          </w:p>
        </w:tc>
        <w:tc>
          <w:tcPr>
            <w:tcW w:w="15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教研组活动陈雨示范课理论学习：符号意识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基于教材的拓展教学课（王玉珍、张海燕）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各学科针对比赛项目提前准备</w:t>
            </w:r>
          </w:p>
        </w:tc>
        <w:tc>
          <w:tcPr>
            <w:tcW w:w="363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一年级入队仪式暨一年级家长开放日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组织省“蓝天杯”教学设计评选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1、食堂安全月检查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10.21-10.25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分校区（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，石桥）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教师例会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（姚）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教研组研讨课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数学计算能力考核、备课组活动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数学核心素养（三年级）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备课组内观摩课二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体育：研讨课蒋林霞、金嘉恒执教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科信：①重点分析第8一9周科学、信息教材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②理论学习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音美：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莫燕仪执教研讨课</w:t>
            </w:r>
          </w:p>
        </w:tc>
        <w:tc>
          <w:tcPr>
            <w:tcW w:w="3630" w:type="dxa"/>
            <w:vAlign w:val="center"/>
          </w:tcPr>
          <w:p>
            <w:pPr>
              <w:pStyle w:val="4"/>
              <w:numPr>
                <w:ilvl w:val="0"/>
                <w:numId w:val="9"/>
              </w:numPr>
              <w:shd w:val="clear" w:color="auto" w:fill="FFFFFF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评选“课间文明学生”</w:t>
            </w:r>
          </w:p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二年级家长开放日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1.“全民终身学习推进周”活动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2.校级骨干教师课堂教学展示</w:t>
            </w: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1、资产月报。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2、安全常规检查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3、逃生演习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10.28-11.1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分校区（孙，石桥）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年级组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备课组集体备课（第六、七单元）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教学阶段调研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专家讲座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课堂中真正落实综合学科课堂新常规</w:t>
            </w:r>
          </w:p>
        </w:tc>
        <w:tc>
          <w:tcPr>
            <w:tcW w:w="3630" w:type="dxa"/>
            <w:vAlign w:val="center"/>
          </w:tcPr>
          <w:p>
            <w:pPr>
              <w:pStyle w:val="8"/>
              <w:numPr>
                <w:ilvl w:val="0"/>
                <w:numId w:val="10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观看《建国大业》（观影、手抄报）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shd w:val="clear" w:color="auto" w:fill="FFFFFF"/>
              </w:rPr>
              <w:t>（重点：五年级）</w:t>
            </w:r>
          </w:p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第二期黑板报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1.组织语文青年教师参加基本功竞赛第一轮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2.组织科学教师常州市科学教师优质课竞赛活动。</w:t>
            </w:r>
          </w:p>
        </w:tc>
        <w:tc>
          <w:tcPr>
            <w:tcW w:w="4755" w:type="dxa"/>
            <w:vAlign w:val="center"/>
          </w:tcPr>
          <w:p>
            <w:pPr>
              <w:tabs>
                <w:tab w:val="left" w:pos="227"/>
              </w:tabs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1、验收部分基建装备项目，结算政府采购项目经费2、组织全区中小学安全员进行消防逃生救灾安全演练观摩活动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十一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特色与文化建设考评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11.4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11.8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两校区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教师例会（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25" w:type="dxa"/>
            <w:vAlign w:val="center"/>
          </w:tcPr>
          <w:p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阶段测验</w:t>
            </w:r>
          </w:p>
          <w:p>
            <w:pPr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作文比赛</w:t>
            </w:r>
          </w:p>
        </w:tc>
        <w:tc>
          <w:tcPr>
            <w:tcW w:w="15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1.期中质量调研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2.分组讨论有效练习设计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作业评优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体育：刘凌云、胡雨晨执教研讨课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科信：重点分析第12一13周科学、信息教材音美：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刘叶露执教研讨课</w:t>
            </w:r>
          </w:p>
        </w:tc>
        <w:tc>
          <w:tcPr>
            <w:tcW w:w="3630" w:type="dxa"/>
            <w:vAlign w:val="center"/>
          </w:tcPr>
          <w:p>
            <w:pPr>
              <w:numPr>
                <w:ilvl w:val="0"/>
                <w:numId w:val="12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结合“11.9”消防宣传日，集中进行消防知识宣传教育周活动。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举行消防安全演练，提高师生安全意识。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2、班队研讨课（二年级）</w:t>
            </w:r>
          </w:p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3、三四年级家长会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组织各学科工作3-5年的教师课堂能力竞赛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1学校常规后勤检查2、校园周边环境自查。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11.11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11.15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分校区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，石桥）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年级组</w:t>
            </w:r>
          </w:p>
        </w:tc>
        <w:tc>
          <w:tcPr>
            <w:tcW w:w="1525" w:type="dxa"/>
            <w:vAlign w:val="center"/>
          </w:tcPr>
          <w:p>
            <w:pPr>
              <w:numPr>
                <w:ilvl w:val="0"/>
                <w:numId w:val="13"/>
              </w:num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备课组集体备课（第八单元）</w:t>
            </w:r>
          </w:p>
          <w:p>
            <w:pPr>
              <w:numPr>
                <w:ilvl w:val="0"/>
                <w:numId w:val="13"/>
              </w:num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试卷分析反思</w:t>
            </w:r>
          </w:p>
        </w:tc>
        <w:tc>
          <w:tcPr>
            <w:tcW w:w="15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教研组活动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管媚婷示范课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理论学习：空间观念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阶段教学调研</w:t>
            </w:r>
          </w:p>
        </w:tc>
        <w:tc>
          <w:tcPr>
            <w:tcW w:w="200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体育各年级加强体质健康测试工作进程，各任课教师进行自测</w:t>
            </w:r>
          </w:p>
        </w:tc>
        <w:tc>
          <w:tcPr>
            <w:tcW w:w="363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1、细菌最从口中入，你的健康我守护。(校园美食节）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部分校级课题（微型课题）结题申报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1、食堂安全月检查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11.18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11.22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分校区（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，石桥）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教师例会（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25" w:type="dxa"/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专家培训，经验分享</w:t>
            </w:r>
          </w:p>
          <w:p>
            <w:pPr>
              <w:numPr>
                <w:ilvl w:val="0"/>
                <w:numId w:val="14"/>
              </w:num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读书节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备课组活动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数学核心素养（二年级）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三、四年级书写比赛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体育：1.体质测试进展分析 2.冬季三项训练情况交流3.冬季运动会相关工作筹备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科信：①重点分析第14一15周科学、信息教材。音美：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杨见秋执教研讨课</w:t>
            </w:r>
          </w:p>
        </w:tc>
        <w:tc>
          <w:tcPr>
            <w:tcW w:w="363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开展读好书系列教育活动，营造良好校园文化氛围。（校园读书节）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校级骨干教师课堂教学展示</w:t>
            </w: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1、资产月报。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2、安全常规检查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3、逃生演习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11.25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11.29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分校区（孙，石桥）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年级组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备课组研讨课</w:t>
            </w:r>
          </w:p>
        </w:tc>
        <w:tc>
          <w:tcPr>
            <w:tcW w:w="15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教研组活动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渠秋敏示范课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理论学习：几何直观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基于教材的拓展教学课（薛林、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查丽娟）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科信：学习交流其他学校课堂转型的成功经验，分析课堂学困生</w:t>
            </w:r>
          </w:p>
        </w:tc>
        <w:tc>
          <w:tcPr>
            <w:tcW w:w="36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对学生进行爱校教育（校园公物、卫生保洁）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组织开展语文青年教师基本功竞赛第二、三轮</w:t>
            </w:r>
          </w:p>
        </w:tc>
        <w:tc>
          <w:tcPr>
            <w:tcW w:w="4755" w:type="dxa"/>
            <w:vAlign w:val="center"/>
          </w:tcPr>
          <w:p>
            <w:pPr>
              <w:tabs>
                <w:tab w:val="left" w:pos="227"/>
              </w:tabs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1、组织开展学校安全大检查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十二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区调研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英语节</w:t>
            </w: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12.2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12.6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两校区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教师例会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教研组研讨课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备课组活动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数学核心素养（一年级）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英语节、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三年级整班朗读比赛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体育：吕娟宗浩元执教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科信：由潘平华执教一节科学课。音美：观摩录像课</w:t>
            </w:r>
          </w:p>
        </w:tc>
        <w:tc>
          <w:tcPr>
            <w:tcW w:w="36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1、冬季运动会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推荐优秀课题参评区微型课题优秀成果评比。</w:t>
            </w: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12.9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12.13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分校区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，石桥）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年级组</w:t>
            </w:r>
          </w:p>
        </w:tc>
        <w:tc>
          <w:tcPr>
            <w:tcW w:w="1525" w:type="dxa"/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培训沙龙</w:t>
            </w:r>
          </w:p>
          <w:p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新项目（1年级）展示</w:t>
            </w:r>
          </w:p>
        </w:tc>
        <w:tc>
          <w:tcPr>
            <w:tcW w:w="15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教研组活动王兰兰示范课</w:t>
            </w:r>
            <w:r>
              <w:rPr>
                <w:rFonts w:hint="eastAsia" w:asciiTheme="minorEastAsia" w:hAnsi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理论学习：数据分析观念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基于教材的拓展教学课（恽祺、陈丽娟）</w:t>
            </w:r>
          </w:p>
        </w:tc>
        <w:tc>
          <w:tcPr>
            <w:tcW w:w="200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体育组做好体质健康测试上报工作。</w:t>
            </w:r>
          </w:p>
        </w:tc>
        <w:tc>
          <w:tcPr>
            <w:tcW w:w="3630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1、规范食堂用餐礼仪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新进教师课堂教学考核与评优</w:t>
            </w: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1、食堂安全月检查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12.16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12.20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分校区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，石桥）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教师例会（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备课组研讨课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数学操作能力考核、备课组活动、网络沙龙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五、六年级单词竞赛、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阶段教学调研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体育：网络优秀课观摩、评课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科信：期末复习、评价方式的交流</w:t>
            </w:r>
          </w:p>
        </w:tc>
        <w:tc>
          <w:tcPr>
            <w:tcW w:w="363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1、第二届少代会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校级骨干课堂教学展示</w:t>
            </w: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1、资产月报。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2、安全常规检查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3、逃生演习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12.23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12.27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（孙，石桥）分校区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年级组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培训沙龙</w:t>
            </w:r>
          </w:p>
        </w:tc>
        <w:tc>
          <w:tcPr>
            <w:tcW w:w="15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教研组活动丁媛媛示范课理论学习：运算能力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基于教材的拓展教学沙龙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各科加强期末课程教学</w:t>
            </w:r>
          </w:p>
        </w:tc>
        <w:tc>
          <w:tcPr>
            <w:tcW w:w="363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1、巩固家校联系网络，加强家访并做好记载，征询家长的合理意见和建议。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调研新进教师工作、学习、生活情况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元旦休假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区综合考评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期末结束工作</w:t>
            </w: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12.30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两校区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教师例会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(孙)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复习计划与研讨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数学组盘点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教学经验分享（恽金花）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期末总结、交流</w:t>
            </w:r>
          </w:p>
        </w:tc>
        <w:tc>
          <w:tcPr>
            <w:tcW w:w="3630" w:type="dxa"/>
            <w:vAlign w:val="center"/>
          </w:tcPr>
          <w:p>
            <w:pPr>
              <w:pStyle w:val="8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青春期讲座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评选“健康小卫士”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完成2019年度继续教育学时认定工作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1、应急疏散演练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2、食堂安全月检查。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1.10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分校区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（孙，石桥）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年级组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教研组总结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eastAsia="zh-CN"/>
              </w:rPr>
              <w:t>备课组总结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各备课组期末复习讨论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期末备课组盘点交流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做好期末工作总结</w:t>
            </w:r>
          </w:p>
        </w:tc>
        <w:tc>
          <w:tcPr>
            <w:tcW w:w="36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组织开展“新语新愿”手抄报比赛。（六年级）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评选优秀团队（包括课题组、教研组、备课组、管理团队、年级组等）</w:t>
            </w: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1、学期结束安全大检查及安全教育工作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2、网络安全检查。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3、校产校具清查。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周</w:t>
            </w:r>
          </w:p>
          <w:p>
            <w:pPr>
              <w:ind w:left="-19" w:leftChars="-70" w:hanging="128" w:hangingChars="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1.13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1.17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分校区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，石桥）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教师例会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（姚）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/>
              </w:rPr>
              <w:t>1.期末考试2.组织中小学质量调研分析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30" w:type="dxa"/>
            <w:vAlign w:val="center"/>
          </w:tcPr>
          <w:p>
            <w:pPr>
              <w:pStyle w:val="8"/>
              <w:numPr>
                <w:ilvl w:val="0"/>
                <w:numId w:val="17"/>
              </w:numPr>
              <w:spacing w:line="240" w:lineRule="auto"/>
              <w:ind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期末考试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班主任工作总结（每人上交一篇德育、班主任论文、案例或随笔）。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教师发展工作小结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23814" w:h="16839" w:orient="landscape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E5CE5C"/>
    <w:multiLevelType w:val="singleLevel"/>
    <w:tmpl w:val="8AE5CE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EDFE68B"/>
    <w:multiLevelType w:val="singleLevel"/>
    <w:tmpl w:val="8EDFE68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E9954DF"/>
    <w:multiLevelType w:val="singleLevel"/>
    <w:tmpl w:val="9E9954D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6992DC4"/>
    <w:multiLevelType w:val="singleLevel"/>
    <w:tmpl w:val="06992DC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C41534A"/>
    <w:multiLevelType w:val="multilevel"/>
    <w:tmpl w:val="0C41534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26E0C5"/>
    <w:multiLevelType w:val="singleLevel"/>
    <w:tmpl w:val="2726E0C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EEB73D7"/>
    <w:multiLevelType w:val="multilevel"/>
    <w:tmpl w:val="3EEB73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EF0589"/>
    <w:multiLevelType w:val="multilevel"/>
    <w:tmpl w:val="42EF058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 w:cs="宋体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4CF1E9"/>
    <w:multiLevelType w:val="singleLevel"/>
    <w:tmpl w:val="484CF1E9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69A06FF"/>
    <w:multiLevelType w:val="multilevel"/>
    <w:tmpl w:val="569A06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115F88"/>
    <w:multiLevelType w:val="multilevel"/>
    <w:tmpl w:val="57115F8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8E6FF9"/>
    <w:multiLevelType w:val="multilevel"/>
    <w:tmpl w:val="648E6FF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925ECDA"/>
    <w:multiLevelType w:val="singleLevel"/>
    <w:tmpl w:val="6925ECDA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3">
    <w:nsid w:val="6EA032FE"/>
    <w:multiLevelType w:val="multilevel"/>
    <w:tmpl w:val="6EA032F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9950EB"/>
    <w:multiLevelType w:val="multilevel"/>
    <w:tmpl w:val="749950E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B18B724"/>
    <w:multiLevelType w:val="singleLevel"/>
    <w:tmpl w:val="7B18B724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C413312"/>
    <w:multiLevelType w:val="singleLevel"/>
    <w:tmpl w:val="7C4133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4"/>
  </w:num>
  <w:num w:numId="5">
    <w:abstractNumId w:val="1"/>
  </w:num>
  <w:num w:numId="6">
    <w:abstractNumId w:val="12"/>
    <w:lvlOverride w:ilvl="0">
      <w:startOverride w:val="1"/>
    </w:lvlOverride>
  </w:num>
  <w:num w:numId="7">
    <w:abstractNumId w:val="5"/>
  </w:num>
  <w:num w:numId="8">
    <w:abstractNumId w:val="13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6"/>
  </w:num>
  <w:num w:numId="15">
    <w:abstractNumId w:val="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42"/>
    <w:rsid w:val="000D1478"/>
    <w:rsid w:val="002C4568"/>
    <w:rsid w:val="004A049B"/>
    <w:rsid w:val="00531BC3"/>
    <w:rsid w:val="006A531E"/>
    <w:rsid w:val="007209BA"/>
    <w:rsid w:val="007F3AB8"/>
    <w:rsid w:val="00843661"/>
    <w:rsid w:val="008505DE"/>
    <w:rsid w:val="00967A9A"/>
    <w:rsid w:val="009F6FAC"/>
    <w:rsid w:val="00B370C3"/>
    <w:rsid w:val="00B87E38"/>
    <w:rsid w:val="00C333F6"/>
    <w:rsid w:val="00C34CBD"/>
    <w:rsid w:val="00DA5E90"/>
    <w:rsid w:val="00DD20FF"/>
    <w:rsid w:val="00E070E0"/>
    <w:rsid w:val="00E25896"/>
    <w:rsid w:val="00E9432D"/>
    <w:rsid w:val="00ED5FA1"/>
    <w:rsid w:val="00F16042"/>
    <w:rsid w:val="0367283C"/>
    <w:rsid w:val="03FA40C5"/>
    <w:rsid w:val="18E11BE9"/>
    <w:rsid w:val="1D1474DF"/>
    <w:rsid w:val="2AB324D4"/>
    <w:rsid w:val="2FB97E60"/>
    <w:rsid w:val="38F925B6"/>
    <w:rsid w:val="45133226"/>
    <w:rsid w:val="466734C3"/>
    <w:rsid w:val="4A841EB4"/>
    <w:rsid w:val="5140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line="240" w:lineRule="auto"/>
    </w:pPr>
    <w:rPr>
      <w:rFonts w:ascii="Times New Roman" w:hAnsi="Times New Roman" w:eastAsia="宋体" w:cs="Times New Roman"/>
      <w:sz w:val="24"/>
      <w:szCs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578</Words>
  <Characters>3300</Characters>
  <Lines>27</Lines>
  <Paragraphs>7</Paragraphs>
  <TotalTime>6</TotalTime>
  <ScaleCrop>false</ScaleCrop>
  <LinksUpToDate>false</LinksUpToDate>
  <CharactersWithSpaces>3871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2019-02-15T03:00:00Z</dcterms:created>
  <dc:creator>lenovo</dc:creator>
  <cp:lastModifiedBy>Administrator</cp:lastModifiedBy>
  <dcterms:modified xsi:type="dcterms:W3CDTF">2019-09-01T09:17:55Z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