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263" w:lineRule="atLeast"/>
        <w:ind w:left="0" w:right="0" w:firstLine="0"/>
        <w:jc w:val="center"/>
        <w:rPr>
          <w:rFonts w:ascii="微软雅黑" w:hAnsi="微软雅黑" w:eastAsia="微软雅黑" w:cs="微软雅黑"/>
          <w:b w:val="0"/>
          <w:i w:val="0"/>
          <w:caps w:val="0"/>
          <w:color w:val="464646"/>
          <w:spacing w:val="0"/>
          <w:sz w:val="44"/>
          <w:szCs w:val="44"/>
          <w:shd w:val="clear" w:fill="FFFFFF" w:themeFill="background1"/>
        </w:rPr>
      </w:pPr>
      <w:r>
        <w:rPr>
          <w:rFonts w:hint="eastAsia" w:ascii="黑体" w:hAnsi="宋体" w:eastAsia="黑体" w:cs="黑体"/>
          <w:b/>
          <w:i w:val="0"/>
          <w:caps w:val="0"/>
          <w:color w:val="464646"/>
          <w:spacing w:val="0"/>
          <w:sz w:val="44"/>
          <w:szCs w:val="44"/>
          <w:shd w:val="clear" w:fill="FFFFFF" w:themeFill="background1"/>
          <w:lang w:val="en-US" w:eastAsia="zh-CN"/>
        </w:rPr>
        <w:t>新桥初级中学</w:t>
      </w:r>
      <w:r>
        <w:rPr>
          <w:rFonts w:ascii="黑体" w:hAnsi="宋体" w:eastAsia="黑体" w:cs="黑体"/>
          <w:b/>
          <w:i w:val="0"/>
          <w:caps w:val="0"/>
          <w:color w:val="464646"/>
          <w:spacing w:val="0"/>
          <w:sz w:val="44"/>
          <w:szCs w:val="44"/>
          <w:shd w:val="clear" w:fill="FFFFFF" w:themeFill="background1"/>
        </w:rPr>
        <w:t>艺术教研组工作计划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tabs>
          <w:tab w:val="center" w:pos="4217"/>
          <w:tab w:val="left" w:pos="6308"/>
        </w:tabs>
        <w:wordWrap/>
        <w:spacing w:before="0" w:beforeAutospacing="0" w:after="75" w:afterAutospacing="0" w:line="263" w:lineRule="atLeast"/>
        <w:ind w:left="0" w:right="0" w:firstLine="0"/>
        <w:jc w:val="left"/>
        <w:rPr>
          <w:rFonts w:hint="eastAsia" w:ascii="微软雅黑" w:hAnsi="微软雅黑" w:eastAsia="宋体" w:cs="微软雅黑"/>
          <w:b w:val="0"/>
          <w:i w:val="0"/>
          <w:caps w:val="0"/>
          <w:color w:val="464646"/>
          <w:spacing w:val="0"/>
          <w:sz w:val="21"/>
          <w:szCs w:val="21"/>
          <w:shd w:val="clear" w:fill="FFFFFF" w:themeFill="background1"/>
          <w:lang w:eastAsia="zh-CN"/>
        </w:rPr>
      </w:pPr>
      <w:r>
        <w:rPr>
          <w:rFonts w:hint="eastAsia" w:ascii="宋体" w:hAnsi="宋体" w:eastAsia="宋体" w:cs="宋体"/>
          <w:b/>
          <w:i w:val="0"/>
          <w:caps w:val="0"/>
          <w:color w:val="464646"/>
          <w:spacing w:val="0"/>
          <w:sz w:val="21"/>
          <w:szCs w:val="21"/>
          <w:shd w:val="clear" w:fill="FFFFFF" w:themeFill="background1"/>
          <w:lang w:eastAsia="zh-CN"/>
        </w:rPr>
        <w:tab/>
      </w:r>
      <w:r>
        <w:rPr>
          <w:rFonts w:hint="eastAsia" w:ascii="宋体" w:hAnsi="宋体" w:eastAsia="宋体" w:cs="宋体"/>
          <w:b/>
          <w:i w:val="0"/>
          <w:caps w:val="0"/>
          <w:color w:val="464646"/>
          <w:spacing w:val="0"/>
          <w:sz w:val="32"/>
          <w:szCs w:val="32"/>
          <w:shd w:val="clear" w:fill="FFFFFF" w:themeFill="background1"/>
        </w:rPr>
        <w:t>201</w:t>
      </w:r>
      <w:r>
        <w:rPr>
          <w:rFonts w:hint="eastAsia" w:ascii="宋体" w:hAnsi="宋体" w:eastAsia="宋体" w:cs="宋体"/>
          <w:b/>
          <w:i w:val="0"/>
          <w:caps w:val="0"/>
          <w:color w:val="464646"/>
          <w:spacing w:val="0"/>
          <w:sz w:val="32"/>
          <w:szCs w:val="32"/>
          <w:shd w:val="clear" w:fill="FFFFFF" w:themeFill="background1"/>
          <w:lang w:val="en-US" w:eastAsia="zh-CN"/>
        </w:rPr>
        <w:t>9-</w:t>
      </w:r>
      <w:r>
        <w:rPr>
          <w:rFonts w:hint="eastAsia" w:ascii="宋体" w:hAnsi="宋体" w:eastAsia="宋体" w:cs="宋体"/>
          <w:b/>
          <w:i w:val="0"/>
          <w:caps w:val="0"/>
          <w:color w:val="464646"/>
          <w:spacing w:val="0"/>
          <w:sz w:val="32"/>
          <w:szCs w:val="32"/>
          <w:shd w:val="clear" w:fill="FFFFFF" w:themeFill="background1"/>
        </w:rPr>
        <w:t>—20</w:t>
      </w:r>
      <w:r>
        <w:rPr>
          <w:rFonts w:hint="eastAsia" w:ascii="宋体" w:hAnsi="宋体" w:eastAsia="宋体" w:cs="宋体"/>
          <w:b/>
          <w:i w:val="0"/>
          <w:caps w:val="0"/>
          <w:color w:val="464646"/>
          <w:spacing w:val="0"/>
          <w:sz w:val="32"/>
          <w:szCs w:val="32"/>
          <w:shd w:val="clear" w:fill="FFFFFF" w:themeFill="background1"/>
          <w:lang w:val="en-US" w:eastAsia="zh-CN"/>
        </w:rPr>
        <w:t>20</w:t>
      </w:r>
      <w:r>
        <w:rPr>
          <w:rFonts w:hint="eastAsia" w:ascii="宋体" w:hAnsi="宋体" w:eastAsia="宋体" w:cs="宋体"/>
          <w:b/>
          <w:i w:val="0"/>
          <w:caps w:val="0"/>
          <w:color w:val="464646"/>
          <w:spacing w:val="0"/>
          <w:sz w:val="32"/>
          <w:szCs w:val="32"/>
          <w:shd w:val="clear" w:fill="FFFFFF" w:themeFill="background1"/>
        </w:rPr>
        <w:t>第一学期</w:t>
      </w:r>
      <w:r>
        <w:rPr>
          <w:rFonts w:hint="eastAsia" w:ascii="宋体" w:hAnsi="宋体" w:eastAsia="宋体" w:cs="宋体"/>
          <w:b/>
          <w:i w:val="0"/>
          <w:caps w:val="0"/>
          <w:color w:val="464646"/>
          <w:spacing w:val="0"/>
          <w:sz w:val="21"/>
          <w:szCs w:val="21"/>
          <w:shd w:val="clear" w:fill="FFFFFF" w:themeFill="background1"/>
          <w:lang w:eastAsia="zh-CN"/>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263" w:lineRule="atLeast"/>
        <w:ind w:left="0" w:right="0" w:firstLine="0"/>
        <w:jc w:val="left"/>
        <w:rPr>
          <w:rFonts w:hint="eastAsia" w:ascii="宋体" w:hAnsi="宋体" w:eastAsia="宋体" w:cs="宋体"/>
          <w:b/>
          <w:i w:val="0"/>
          <w:caps w:val="0"/>
          <w:color w:val="464646"/>
          <w:spacing w:val="0"/>
          <w:sz w:val="28"/>
          <w:szCs w:val="28"/>
          <w:shd w:val="clear" w:fill="FFFFFF" w:themeFill="background1"/>
        </w:rPr>
      </w:pPr>
      <w:r>
        <w:rPr>
          <w:rFonts w:hint="eastAsia" w:ascii="宋体" w:hAnsi="宋体" w:eastAsia="宋体" w:cs="宋体"/>
          <w:b/>
          <w:i w:val="0"/>
          <w:caps w:val="0"/>
          <w:color w:val="464646"/>
          <w:spacing w:val="0"/>
          <w:sz w:val="28"/>
          <w:szCs w:val="28"/>
          <w:shd w:val="clear" w:fill="FFFFFF" w:themeFill="background1"/>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firstLine="560" w:firstLineChars="200"/>
        <w:jc w:val="left"/>
        <w:rPr>
          <w:rFonts w:hint="eastAsia" w:ascii="宋体" w:hAnsi="宋体" w:eastAsia="宋体" w:cs="宋体"/>
          <w:b w:val="0"/>
          <w:i w:val="0"/>
          <w:caps w:val="0"/>
          <w:color w:val="464646"/>
          <w:spacing w:val="0"/>
          <w:sz w:val="28"/>
          <w:szCs w:val="28"/>
          <w:shd w:val="clear" w:fill="FFFFFF" w:themeFill="background1"/>
        </w:rPr>
      </w:pPr>
      <w:r>
        <w:rPr>
          <w:rFonts w:hint="eastAsia" w:ascii="宋体" w:hAnsi="宋体" w:eastAsia="宋体" w:cs="宋体"/>
          <w:b w:val="0"/>
          <w:i w:val="0"/>
          <w:caps w:val="0"/>
          <w:color w:val="464646"/>
          <w:spacing w:val="0"/>
          <w:sz w:val="28"/>
          <w:szCs w:val="28"/>
          <w:shd w:val="clear" w:fill="FFFFFF" w:themeFill="background1"/>
        </w:rPr>
        <w:t>艺术教研组以新课程标准的思想为指针，面向全体学生，以育人为宗旨，以学校为基础，加强导向，以课内、课外相结合的形式，提高学生的艺术修养。培养“合格+特长”的学生</w:t>
      </w:r>
      <w:r>
        <w:rPr>
          <w:rFonts w:hint="eastAsia" w:ascii="宋体" w:hAnsi="宋体" w:eastAsia="宋体" w:cs="宋体"/>
          <w:b w:val="0"/>
          <w:i w:val="0"/>
          <w:caps w:val="0"/>
          <w:color w:val="464646"/>
          <w:spacing w:val="0"/>
          <w:sz w:val="28"/>
          <w:szCs w:val="28"/>
          <w:shd w:val="clear" w:fill="FFFFFF" w:themeFill="background1"/>
          <w:lang w:eastAsia="zh-CN"/>
        </w:rPr>
        <w:t>，</w:t>
      </w:r>
      <w:r>
        <w:rPr>
          <w:rFonts w:hint="eastAsia" w:ascii="宋体" w:hAnsi="宋体" w:eastAsia="宋体" w:cs="宋体"/>
          <w:b w:val="0"/>
          <w:i w:val="0"/>
          <w:caps w:val="0"/>
          <w:color w:val="464646"/>
          <w:spacing w:val="0"/>
          <w:sz w:val="28"/>
          <w:szCs w:val="28"/>
          <w:shd w:val="clear" w:fill="FFFFFF" w:themeFill="background1"/>
        </w:rPr>
        <w:t xml:space="preserve">培养健康向上的审美情趣，推动我校艺术教育的改革和发展。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0"/>
        <w:jc w:val="left"/>
        <w:rPr>
          <w:rFonts w:hint="eastAsia" w:ascii="宋体" w:hAnsi="宋体" w:eastAsia="宋体" w:cs="宋体"/>
          <w:b/>
          <w:i w:val="0"/>
          <w:caps w:val="0"/>
          <w:color w:val="464646"/>
          <w:spacing w:val="0"/>
          <w:sz w:val="28"/>
          <w:szCs w:val="28"/>
          <w:shd w:val="clear" w:fill="FFFFFF" w:themeFill="background1"/>
        </w:rPr>
      </w:pPr>
      <w:r>
        <w:rPr>
          <w:rFonts w:hint="eastAsia" w:ascii="宋体" w:hAnsi="宋体" w:eastAsia="宋体" w:cs="宋体"/>
          <w:b/>
          <w:i w:val="0"/>
          <w:caps w:val="0"/>
          <w:color w:val="464646"/>
          <w:spacing w:val="0"/>
          <w:sz w:val="28"/>
          <w:szCs w:val="28"/>
          <w:shd w:val="clear" w:fill="FFFFFF" w:themeFill="background1"/>
        </w:rPr>
        <w:t>工作目标</w:t>
      </w:r>
      <w:r>
        <w:rPr>
          <w:rFonts w:hint="eastAsia" w:ascii="宋体" w:hAnsi="宋体" w:eastAsia="宋体" w:cs="宋体"/>
          <w:b/>
          <w:i w:val="0"/>
          <w:caps w:val="0"/>
          <w:color w:val="464646"/>
          <w:spacing w:val="0"/>
          <w:sz w:val="28"/>
          <w:szCs w:val="28"/>
          <w:shd w:val="clear" w:fill="FFFFFF" w:themeFill="background1"/>
          <w:lang w:val="en-US" w:eastAsia="zh-CN"/>
        </w:rPr>
        <w:t>和内容</w:t>
      </w:r>
      <w:r>
        <w:rPr>
          <w:rFonts w:hint="eastAsia" w:ascii="宋体" w:hAnsi="宋体" w:eastAsia="宋体" w:cs="宋体"/>
          <w:b/>
          <w:i w:val="0"/>
          <w:caps w:val="0"/>
          <w:color w:val="464646"/>
          <w:spacing w:val="0"/>
          <w:sz w:val="28"/>
          <w:szCs w:val="28"/>
          <w:shd w:val="clear" w:fill="FFFFFF" w:themeFill="background1"/>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bCs w:val="0"/>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（一）做好教研组日常工作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期初结合教导处工作计划，教研组共同商讨拟订教研组工作计划，保证各学科工作开展目标方向统一，增强教研组凝聚力，不断提高组内教师的教学质量，要求艺术组员在“实”字上下工夫，在“研”字上多动脑筋。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2、各学科教师制定学科计划和学科活动设计方案，把成果预设做在前面，有目标有针对性地开展工作，为达到成果最大化这一目标打下基础。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3、坚持开展教研活动，把教研活动作为教研组的主要工作来抓，不松懈。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（二）配合教导处，抓好学科的重点工作。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1、组织全体组员认真学习教导处工作计划，围绕教导处制订的各学科重点开展好活动，把知识学习与竞赛活动结合起来，培养学生个性，提高学生艺体综合素养。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2、发挥“传、帮、带”的作用，积极发挥老教师的优势，加强对青年教师教学业务的指导，提高他们的业务能力和水平，使学校艺术师资力量上一个新台阶。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 （三）深化课堂常规教学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1、我们将认真进行教研活动，做到活动有记录，研究有计划，每次教育研究活动都要有主题，学科间互相学习，共同进步。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2、结合学科组的自身特点，音乐，美术学科之间根据学科间的不同特点，开展探索性的整合课堂教学研究，学科之间互相融合，互相促进，真正为提高学生的综合素质服务。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3、严抓学生的常规管理和行为习惯、学习习惯、生活习惯的培养。了解各班班级课堂管理规则，与班主任多交流，协调并参与管理，落实规则。                                                                                                                                                                                                                                                                    </w:t>
      </w:r>
      <w:r>
        <w:rPr>
          <w:rFonts w:hint="eastAsia" w:ascii="宋体" w:hAnsi="宋体" w:eastAsia="宋体" w:cs="宋体"/>
          <w:b/>
          <w:bCs w:val="0"/>
          <w:i w:val="0"/>
          <w:caps w:val="0"/>
          <w:color w:val="464646"/>
          <w:spacing w:val="0"/>
          <w:sz w:val="28"/>
          <w:szCs w:val="28"/>
          <w:shd w:val="clear" w:fill="FFFFFF" w:themeFill="background1"/>
          <w:lang w:val="en-US" w:eastAsia="zh-CN"/>
        </w:rPr>
        <w:t xml:space="preserve">（四）推进学校第二课堂的建设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1、 根据艺体学科组的特点，我们学科组将有针对性地组织和指导学生开展丰富多彩的竞赛活动和课外活动，提高学生的综合素质，丰富校园生活。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Chars="0"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2、加强校本课程的建设，寻求新亮点和发展点，提高校本课程的效率，从中挑选高质量、高水平的艺术节目，挖掘艺术人才，全面展示学校艺术教育成果，为学校进一步提升质量、打响品牌作好准备。并且让学生在赛事中学到知识，陶冶情操，提高品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bCs w:val="0"/>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（五）提高教育理论水平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鼓励教师积极撰写教育教学论文和案例，积极参加论文比赛。努力提升教育教学理论的层次和高度，争取在各级教育教学报刊上公开发表论文，全面提高教师的理论水平。</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 三、具体措施：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1、继续学习新课程标准与新的教学大纲，开展集体备课、说课，互听课的活动，一起探讨研究新的课堂教学方法 。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2、加强本教研组教师的自身提高，积极参加对外的交流学习、教研活动。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1"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bCs w:val="0"/>
          <w:i w:val="0"/>
          <w:caps w:val="0"/>
          <w:color w:val="464646"/>
          <w:spacing w:val="0"/>
          <w:sz w:val="28"/>
          <w:szCs w:val="28"/>
          <w:shd w:val="clear" w:fill="FFFFFF" w:themeFill="background1"/>
          <w:lang w:val="en-US" w:eastAsia="zh-CN"/>
        </w:rPr>
        <w:t xml:space="preserve">四、具体工作安排 </w:t>
      </w: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1、教研组长会议。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2、组织学校教研组内教师开会，布置本学期教学工作和各项参赛活动。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3、积极参加各级继续教育科研培训活动。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4、每人一节校级公开课 。</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5、组织教师参加校内教研活动。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280" w:firstLineChars="100"/>
        <w:jc w:val="left"/>
        <w:rPr>
          <w:rFonts w:hint="eastAsia" w:ascii="宋体" w:hAnsi="宋体" w:eastAsia="宋体" w:cs="宋体"/>
          <w:b w:val="0"/>
          <w:bCs/>
          <w:i w:val="0"/>
          <w:caps w:val="0"/>
          <w:color w:val="464646"/>
          <w:spacing w:val="0"/>
          <w:sz w:val="28"/>
          <w:szCs w:val="28"/>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6、学期总结。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right="0" w:rightChars="0" w:firstLine="560" w:firstLineChars="200"/>
        <w:jc w:val="left"/>
        <w:rPr>
          <w:rFonts w:hint="default" w:ascii="微软雅黑" w:hAnsi="微软雅黑" w:eastAsia="宋体" w:cs="微软雅黑"/>
          <w:b w:val="0"/>
          <w:i w:val="0"/>
          <w:caps w:val="0"/>
          <w:color w:val="464646"/>
          <w:spacing w:val="0"/>
          <w:sz w:val="21"/>
          <w:szCs w:val="21"/>
          <w:shd w:val="clear" w:fill="FFFFFF" w:themeFill="background1"/>
          <w:lang w:val="en-US" w:eastAsia="zh-CN"/>
        </w:rPr>
      </w:pPr>
      <w:r>
        <w:rPr>
          <w:rFonts w:hint="eastAsia" w:ascii="宋体" w:hAnsi="宋体" w:eastAsia="宋体" w:cs="宋体"/>
          <w:b w:val="0"/>
          <w:bCs/>
          <w:i w:val="0"/>
          <w:caps w:val="0"/>
          <w:color w:val="464646"/>
          <w:spacing w:val="0"/>
          <w:sz w:val="28"/>
          <w:szCs w:val="28"/>
          <w:shd w:val="clear" w:fill="FFFFFF" w:themeFill="background1"/>
          <w:lang w:val="en-US" w:eastAsia="zh-CN"/>
        </w:rPr>
        <w:t xml:space="preserve">                                    </w:t>
      </w:r>
      <w:r>
        <w:rPr>
          <w:rFonts w:hint="eastAsia" w:ascii="宋体" w:hAnsi="宋体" w:eastAsia="宋体" w:cs="宋体"/>
          <w:b w:val="0"/>
          <w:i w:val="0"/>
          <w:caps w:val="0"/>
          <w:color w:val="464646"/>
          <w:spacing w:val="0"/>
          <w:sz w:val="28"/>
          <w:szCs w:val="28"/>
          <w:shd w:val="clear" w:fill="FFFFFF" w:themeFill="background1"/>
        </w:rPr>
        <w:t>艺术教研</w:t>
      </w:r>
      <w:r>
        <w:rPr>
          <w:rFonts w:hint="eastAsia" w:ascii="宋体" w:hAnsi="宋体" w:eastAsia="宋体" w:cs="宋体"/>
          <w:b w:val="0"/>
          <w:i w:val="0"/>
          <w:caps w:val="0"/>
          <w:color w:val="464646"/>
          <w:spacing w:val="0"/>
          <w:sz w:val="28"/>
          <w:szCs w:val="28"/>
          <w:shd w:val="clear" w:fill="FFFFFF" w:themeFill="background1"/>
          <w:lang w:val="en-US" w:eastAsia="zh-CN"/>
        </w:rPr>
        <w:t>组 2019.9.1</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D0FA8"/>
    <w:multiLevelType w:val="singleLevel"/>
    <w:tmpl w:val="CD3D0F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90C81"/>
    <w:rsid w:val="25ED6135"/>
    <w:rsid w:val="3E0A4FAD"/>
    <w:rsid w:val="40D06ACF"/>
    <w:rsid w:val="4BA67490"/>
    <w:rsid w:val="4E590C81"/>
    <w:rsid w:val="50F60042"/>
    <w:rsid w:val="591813C2"/>
    <w:rsid w:val="5CFD1063"/>
    <w:rsid w:val="5F255293"/>
    <w:rsid w:val="7D9D3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2018-08-29T01:06:00Z</dcterms:created>
  <dc:creator>slj</dc:creator>
  <cp:lastModifiedBy>曼珠沙华</cp:lastModifiedBy>
  <dcterms:modified xsi:type="dcterms:W3CDTF">2019-09-02T16:45:49Z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