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86" w:rsidRDefault="00B55C86" w:rsidP="00B55C86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青龙实验小学数学教研活动计划</w:t>
      </w:r>
    </w:p>
    <w:p w:rsidR="00B55C86" w:rsidRDefault="00B55C86" w:rsidP="00B55C86">
      <w:pPr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（2019年8月---2020年1月）</w:t>
      </w:r>
    </w:p>
    <w:p w:rsidR="00B55C86" w:rsidRPr="00B55C86" w:rsidRDefault="00B55C86" w:rsidP="00B55C86">
      <w:pPr>
        <w:spacing w:line="420" w:lineRule="exact"/>
        <w:ind w:firstLineChars="250" w:firstLine="700"/>
        <w:rPr>
          <w:rFonts w:asciiTheme="majorEastAsia" w:eastAsiaTheme="majorEastAsia" w:hAnsiTheme="majorEastAsia" w:cs="宋体"/>
          <w:sz w:val="28"/>
          <w:szCs w:val="28"/>
        </w:rPr>
      </w:pPr>
      <w:r w:rsidRPr="00B55C86">
        <w:rPr>
          <w:rFonts w:asciiTheme="majorEastAsia" w:eastAsiaTheme="majorEastAsia" w:hAnsiTheme="majorEastAsia" w:cs="宋体" w:hint="eastAsia"/>
          <w:sz w:val="28"/>
          <w:szCs w:val="28"/>
        </w:rPr>
        <w:t>本学期数学教研组工作将在市教科院、区教师发展中心、学校校长室发展规划的引领下，以创建新优质学校为契机，采用多种措施，多种教研形式，致力于课堂教学的研究，致力于教学质量的提高，致力于学生的全面发展，致力于教师的专业成长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。</w:t>
      </w:r>
      <w:r w:rsidRPr="00B55C86">
        <w:rPr>
          <w:rFonts w:asciiTheme="majorEastAsia" w:eastAsiaTheme="majorEastAsia" w:hAnsiTheme="majorEastAsia" w:cs="宋体" w:hint="eastAsia"/>
          <w:sz w:val="28"/>
          <w:szCs w:val="28"/>
        </w:rPr>
        <w:t>抓紧、抓实教学各个环节，实现有效、高效教学。</w:t>
      </w:r>
      <w:r w:rsidR="00D256B6">
        <w:rPr>
          <w:rFonts w:asciiTheme="majorEastAsia" w:eastAsiaTheme="majorEastAsia" w:hAnsiTheme="majorEastAsia" w:cs="宋体" w:hint="eastAsia"/>
          <w:sz w:val="28"/>
          <w:szCs w:val="28"/>
        </w:rPr>
        <w:t>主要从以下三方面入手：</w:t>
      </w:r>
    </w:p>
    <w:p w:rsidR="004358AB" w:rsidRPr="00746420" w:rsidRDefault="00D256B6" w:rsidP="00D256B6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hAnsi="宋体"/>
          <w:b/>
          <w:sz w:val="24"/>
        </w:rPr>
      </w:pPr>
      <w:r w:rsidRPr="00746420">
        <w:rPr>
          <w:rFonts w:ascii="宋体" w:hAnsi="宋体" w:hint="eastAsia"/>
          <w:b/>
          <w:sz w:val="24"/>
        </w:rPr>
        <w:t>常规管理</w:t>
      </w:r>
    </w:p>
    <w:p w:rsidR="00893110" w:rsidRDefault="00D256B6" w:rsidP="00893110">
      <w:pPr>
        <w:spacing w:line="360" w:lineRule="auto"/>
        <w:ind w:firstLineChars="200" w:firstLine="56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D256B6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向常态工作要质量，进一步规范教学行为，强化常态工作的质量意识。</w:t>
      </w:r>
      <w:r w:rsidR="00B45A8F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借新优质学校创建活动，在备课、上课、批改</w:t>
      </w:r>
      <w:r w:rsidR="005E059A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、质量监控四</w:t>
      </w:r>
      <w:r w:rsidR="00B45A8F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个环节，再次对教师提出明确要求。</w:t>
      </w:r>
    </w:p>
    <w:p w:rsidR="00134082" w:rsidRPr="00893110" w:rsidRDefault="00134082" w:rsidP="00893110">
      <w:pPr>
        <w:spacing w:line="360" w:lineRule="auto"/>
        <w:ind w:firstLineChars="200" w:firstLine="56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1，</w:t>
      </w:r>
      <w:r w:rsidR="00B45A8F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备课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方面：</w:t>
      </w:r>
      <w:r w:rsidR="00B45A8F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除了完成一些基本要求，如制定教学计划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、</w:t>
      </w:r>
      <w:r w:rsidR="00B45A8F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教学内容完备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、教学格式规范、带教案进课堂、</w:t>
      </w:r>
      <w:r w:rsidR="00B45A8F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课堂高效实施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等，</w:t>
      </w:r>
      <w:r w:rsidR="00B45A8F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对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每节课的板书设计、作业设计提出了比以往更细致的要求。板书集中了一节课最重要的知识点，思维方法，因此，必须要改变以前随堂课中有些教师出现的板书随意凌乱的现象；</w:t>
      </w:r>
      <w:r w:rsidR="00893110"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作业设计上，</w:t>
      </w:r>
      <w:r w:rsidRPr="00893110">
        <w:rPr>
          <w:rFonts w:asciiTheme="majorEastAsia" w:eastAsiaTheme="majorEastAsia" w:hAnsiTheme="majorEastAsia" w:hint="eastAsia"/>
          <w:color w:val="000000"/>
          <w:sz w:val="28"/>
          <w:szCs w:val="28"/>
        </w:rPr>
        <w:t>以往我们的作业布置主要集中在数学补充习题和数学练习册，而这两本练习册有好一部分题都是基础题居多，还有重复。为了避免机械的简单重复，可以有选择的进行练习，</w:t>
      </w:r>
      <w:r w:rsidR="00893110" w:rsidRPr="00893110">
        <w:rPr>
          <w:rFonts w:asciiTheme="majorEastAsia" w:eastAsiaTheme="majorEastAsia" w:hAnsiTheme="majorEastAsia" w:hint="eastAsia"/>
          <w:color w:val="000000"/>
          <w:sz w:val="28"/>
          <w:szCs w:val="28"/>
        </w:rPr>
        <w:t>各年级要</w:t>
      </w:r>
      <w:r w:rsidRPr="00893110">
        <w:rPr>
          <w:rFonts w:asciiTheme="majorEastAsia" w:eastAsiaTheme="majorEastAsia" w:hAnsiTheme="majorEastAsia" w:hint="eastAsia"/>
          <w:color w:val="000000"/>
          <w:sz w:val="28"/>
          <w:szCs w:val="28"/>
        </w:rPr>
        <w:t>组织老师挖掘有价值的练习，创编个性化的练习，在不增加学生负担的情况下，我们不去简单重复练习，取有价值的练习。</w:t>
      </w:r>
    </w:p>
    <w:p w:rsidR="00134082" w:rsidRDefault="00893110" w:rsidP="00134082">
      <w:pPr>
        <w:spacing w:line="360" w:lineRule="auto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2，上课方面：</w:t>
      </w:r>
      <w:r w:rsidRPr="0089311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本学期的课堂调研考核，将贯穿在整个学期中，继续实行推门听课，对日常课堂的教学情况进行有效的监督、检查和指导，努力促进教学质量的提高。</w:t>
      </w:r>
      <w:r w:rsidR="00BA04F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要求每位教师</w:t>
      </w:r>
      <w:r w:rsidR="00BA04F7" w:rsidRPr="00BA04F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重视教学过程的反思,每节课后教师要认真地反思教学过程,及时地把教学中点点滴滴的感</w:t>
      </w:r>
      <w:r w:rsidR="00BA04F7" w:rsidRPr="00BA04F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lastRenderedPageBreak/>
        <w:t>受写下来,要从深层次上去考虑自己的教学工作,写出有质量的教学反思和重建。</w:t>
      </w:r>
    </w:p>
    <w:p w:rsidR="00B45A8F" w:rsidRPr="00C82DE7" w:rsidRDefault="00893110" w:rsidP="00AD2A2B">
      <w:pPr>
        <w:spacing w:line="360" w:lineRule="auto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3，批改方面：有做就有批，批后就要讲，讲后再批改。每日批改必须跟紧课时进度，做到堂堂清、日日清。</w:t>
      </w:r>
      <w:r w:rsidR="00C82DE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学校</w:t>
      </w:r>
      <w:r w:rsidR="00B45A8F" w:rsidRPr="00C82DE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以检查和抽查方式对各教师</w:t>
      </w:r>
      <w:r w:rsidR="00AD2A2B" w:rsidRPr="00C82DE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作业</w:t>
      </w:r>
      <w:r w:rsidR="00B45A8F" w:rsidRPr="00C82DE7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批改的情况进行了解，使问题在萌芽中得到解决。</w:t>
      </w:r>
    </w:p>
    <w:p w:rsidR="00B45A8F" w:rsidRDefault="005E059A" w:rsidP="005E059A">
      <w:pPr>
        <w:spacing w:line="360" w:lineRule="auto"/>
        <w:ind w:firstLineChars="50" w:firstLine="14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4，</w:t>
      </w:r>
      <w:r w:rsidRPr="0084687A">
        <w:rPr>
          <w:rFonts w:asciiTheme="majorEastAsia" w:eastAsiaTheme="majorEastAsia" w:hAnsiTheme="majorEastAsia" w:hint="eastAsia"/>
          <w:color w:val="333333"/>
          <w:sz w:val="28"/>
          <w:szCs w:val="28"/>
        </w:rPr>
        <w:t>质量监控：继续推进每月检测工作，基础主抓计算，低年级口算、中年级竖式计算、高年级简算，其他各类专项检查也不放松。</w:t>
      </w:r>
      <w:r w:rsidR="00DB2762">
        <w:rPr>
          <w:rFonts w:asciiTheme="majorEastAsia" w:eastAsiaTheme="majorEastAsia" w:hAnsiTheme="majorEastAsia" w:hint="eastAsia"/>
          <w:color w:val="333333"/>
          <w:sz w:val="28"/>
          <w:szCs w:val="28"/>
        </w:rPr>
        <w:t>各年级组在期初制定好月检测</w:t>
      </w:r>
      <w:r w:rsidR="000B7C89">
        <w:rPr>
          <w:rFonts w:asciiTheme="majorEastAsia" w:eastAsiaTheme="majorEastAsia" w:hAnsiTheme="majorEastAsia" w:hint="eastAsia"/>
          <w:color w:val="333333"/>
          <w:sz w:val="28"/>
          <w:szCs w:val="28"/>
        </w:rPr>
        <w:t>目标，</w:t>
      </w:r>
      <w:r w:rsidR="00AA4035">
        <w:rPr>
          <w:rFonts w:asciiTheme="majorEastAsia" w:eastAsiaTheme="majorEastAsia" w:hAnsiTheme="majorEastAsia" w:hint="eastAsia"/>
          <w:color w:val="333333"/>
          <w:sz w:val="28"/>
          <w:szCs w:val="28"/>
        </w:rPr>
        <w:t>内容安排</w:t>
      </w:r>
      <w:r w:rsidR="00DB2762">
        <w:rPr>
          <w:rFonts w:asciiTheme="majorEastAsia" w:eastAsiaTheme="majorEastAsia" w:hAnsiTheme="majorEastAsia" w:hint="eastAsia"/>
          <w:color w:val="333333"/>
          <w:sz w:val="28"/>
          <w:szCs w:val="28"/>
        </w:rPr>
        <w:t>。</w:t>
      </w:r>
    </w:p>
    <w:p w:rsidR="00D256B6" w:rsidRPr="00746420" w:rsidRDefault="00D256B6" w:rsidP="000B300A">
      <w:pPr>
        <w:pStyle w:val="a3"/>
        <w:numPr>
          <w:ilvl w:val="0"/>
          <w:numId w:val="1"/>
        </w:numPr>
        <w:spacing w:line="220" w:lineRule="atLeast"/>
        <w:ind w:firstLineChars="0"/>
      </w:pPr>
      <w:r w:rsidRPr="00746420">
        <w:rPr>
          <w:rFonts w:hint="eastAsia"/>
          <w:b/>
          <w:sz w:val="24"/>
        </w:rPr>
        <w:t xml:space="preserve"> </w:t>
      </w:r>
      <w:r w:rsidRPr="00746420">
        <w:rPr>
          <w:rFonts w:hint="eastAsia"/>
          <w:b/>
          <w:sz w:val="24"/>
        </w:rPr>
        <w:t>师生培养</w:t>
      </w:r>
    </w:p>
    <w:p w:rsidR="00AE4642" w:rsidRPr="00AE4642" w:rsidRDefault="00DE67EA" w:rsidP="00AE464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AE4642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发展青年教师</w:t>
      </w:r>
    </w:p>
    <w:p w:rsidR="00AE4642" w:rsidRDefault="00AE4642" w:rsidP="00AE4642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84687A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学校将采用多种形式和途径为青年教师提供锻炼的舞台，</w:t>
      </w:r>
      <w:r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鼓励青年教师</w:t>
      </w:r>
      <w:r w:rsidRPr="00AE4642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积极参与区、联盟校等组织的学习观摩、评优课等活动，让青年教师们在比赛中经受锤炼，求得真功，让教研组团队的群策群力共同研讨，带动青年教师的成长，同时，也让青年教师的赛课活动提升整个数学组团队的教研能力。</w:t>
      </w:r>
    </w:p>
    <w:p w:rsidR="00AE4642" w:rsidRPr="00AE4642" w:rsidRDefault="00AE4642" w:rsidP="00AE4642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2.</w:t>
      </w:r>
      <w:r w:rsidR="00215640"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培养</w:t>
      </w:r>
      <w:r w:rsid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学生</w:t>
      </w:r>
      <w:r w:rsidR="00215640"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的数学素养</w:t>
      </w:r>
    </w:p>
    <w:p w:rsidR="00215640" w:rsidRPr="00215640" w:rsidRDefault="00215640" w:rsidP="00215640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教师平时的教学要有意识的培养学生的数学素养，切实做好以下几点：</w:t>
      </w:r>
    </w:p>
    <w:p w:rsidR="00AE4642" w:rsidRDefault="00215640" w:rsidP="00215640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1、培养数学意识，形成良好数感。</w:t>
      </w:r>
    </w:p>
    <w:p w:rsidR="00215640" w:rsidRDefault="00215640" w:rsidP="00215640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2、加强数学思维、方法的训练，形成学生数学探究能力。</w:t>
      </w:r>
    </w:p>
    <w:p w:rsidR="00215640" w:rsidRDefault="00215640" w:rsidP="00215640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3、培养估算能力，形成科学的直觉。</w:t>
      </w:r>
    </w:p>
    <w:p w:rsidR="00AE4642" w:rsidRDefault="00215640" w:rsidP="00AA27B1">
      <w:pPr>
        <w:spacing w:line="360" w:lineRule="auto"/>
        <w:ind w:firstLineChars="150" w:firstLine="42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215640">
        <w:rPr>
          <w:rFonts w:asciiTheme="majorEastAsia" w:eastAsiaTheme="majorEastAsia" w:hAnsiTheme="majorEastAsia" w:hint="eastAsia"/>
          <w:iCs/>
          <w:color w:val="333333"/>
          <w:sz w:val="28"/>
          <w:szCs w:val="28"/>
        </w:rPr>
        <w:t>4、注重数学实践活动的开展。</w:t>
      </w:r>
    </w:p>
    <w:p w:rsidR="000B300A" w:rsidRPr="00746420" w:rsidRDefault="00AA27B1" w:rsidP="00AE4642">
      <w:pPr>
        <w:spacing w:line="360" w:lineRule="auto"/>
        <w:ind w:firstLineChars="150" w:firstLine="360"/>
        <w:rPr>
          <w:rFonts w:asciiTheme="majorEastAsia" w:eastAsiaTheme="majorEastAsia" w:hAnsiTheme="majorEastAsia"/>
          <w:iCs/>
          <w:sz w:val="28"/>
          <w:szCs w:val="28"/>
        </w:rPr>
      </w:pPr>
      <w:r w:rsidRPr="00746420">
        <w:rPr>
          <w:rFonts w:hint="eastAsia"/>
          <w:b/>
          <w:sz w:val="24"/>
        </w:rPr>
        <w:lastRenderedPageBreak/>
        <w:t>三、</w:t>
      </w:r>
      <w:r w:rsidR="00D256B6" w:rsidRPr="00746420">
        <w:rPr>
          <w:rFonts w:hint="eastAsia"/>
          <w:b/>
          <w:sz w:val="24"/>
        </w:rPr>
        <w:t>课程建设</w:t>
      </w:r>
    </w:p>
    <w:p w:rsidR="000B300A" w:rsidRPr="00AA4035" w:rsidRDefault="000B300A" w:rsidP="00AA4035">
      <w:pPr>
        <w:spacing w:line="360" w:lineRule="auto"/>
        <w:ind w:firstLineChars="200" w:firstLine="560"/>
        <w:rPr>
          <w:rFonts w:asciiTheme="majorEastAsia" w:eastAsiaTheme="majorEastAsia" w:hAnsiTheme="majorEastAsia"/>
          <w:iCs/>
          <w:color w:val="333333"/>
          <w:sz w:val="28"/>
          <w:szCs w:val="28"/>
        </w:rPr>
      </w:pPr>
      <w:r w:rsidRPr="000B300A">
        <w:rPr>
          <w:rFonts w:asciiTheme="majorEastAsia" w:eastAsiaTheme="majorEastAsia" w:hAnsiTheme="majorEastAsia" w:hint="eastAsia"/>
          <w:sz w:val="28"/>
          <w:szCs w:val="28"/>
        </w:rPr>
        <w:t>本学期，数学组继续梳理教材“综合实践”“动手做”“实践与应用”等相关内容，根据课堂实施的实际情况和学校提供的环境、活动资源等进行调整和改编。</w:t>
      </w:r>
      <w:r>
        <w:rPr>
          <w:rFonts w:asciiTheme="majorEastAsia" w:eastAsiaTheme="majorEastAsia" w:hAnsiTheme="majorEastAsia" w:hint="eastAsia"/>
          <w:sz w:val="28"/>
          <w:szCs w:val="28"/>
        </w:rPr>
        <w:t>特别是与学校“科技种植”课程相结合，</w:t>
      </w:r>
      <w:r w:rsidRPr="000B300A">
        <w:rPr>
          <w:rFonts w:asciiTheme="majorEastAsia" w:eastAsiaTheme="majorEastAsia" w:hAnsiTheme="majorEastAsia" w:hint="eastAsia"/>
          <w:sz w:val="28"/>
          <w:szCs w:val="28"/>
        </w:rPr>
        <w:t>深度开发学科育人价值，形成有</w:t>
      </w:r>
      <w:r>
        <w:rPr>
          <w:rFonts w:asciiTheme="majorEastAsia" w:eastAsiaTheme="majorEastAsia" w:hAnsiTheme="majorEastAsia" w:hint="eastAsia"/>
          <w:sz w:val="28"/>
          <w:szCs w:val="28"/>
        </w:rPr>
        <w:t>青小特色的数学学科活动，提升学生的核心素养，</w:t>
      </w:r>
      <w:r w:rsidRPr="000B300A">
        <w:rPr>
          <w:rFonts w:asciiTheme="majorEastAsia" w:eastAsiaTheme="majorEastAsia" w:hAnsiTheme="majorEastAsia" w:hint="eastAsia"/>
          <w:sz w:val="28"/>
          <w:szCs w:val="28"/>
        </w:rPr>
        <w:t>让青小孩子在</w:t>
      </w:r>
      <w:r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Pr="000B300A">
        <w:rPr>
          <w:rFonts w:asciiTheme="majorEastAsia" w:eastAsiaTheme="majorEastAsia" w:hAnsiTheme="majorEastAsia" w:hint="eastAsia"/>
          <w:sz w:val="28"/>
          <w:szCs w:val="28"/>
        </w:rPr>
        <w:t>活动中感受数学学习无穷的乐趣。</w:t>
      </w:r>
    </w:p>
    <w:p w:rsidR="008C17FE" w:rsidRDefault="00A33E08" w:rsidP="008C17FE">
      <w:pPr>
        <w:spacing w:line="360" w:lineRule="auto"/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四</w:t>
      </w:r>
      <w:r w:rsidR="00DE67EA" w:rsidRPr="0084687A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、具体安排</w:t>
      </w:r>
    </w:p>
    <w:p w:rsidR="008C17FE" w:rsidRPr="008C17FE" w:rsidRDefault="008C17FE" w:rsidP="008C17FE">
      <w:pPr>
        <w:spacing w:line="360" w:lineRule="auto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青龙实验小学2019年9月—2020年1月数学学科教研行事历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"/>
        <w:gridCol w:w="547"/>
        <w:gridCol w:w="528"/>
        <w:gridCol w:w="633"/>
        <w:gridCol w:w="532"/>
        <w:gridCol w:w="532"/>
        <w:gridCol w:w="532"/>
        <w:gridCol w:w="604"/>
        <w:gridCol w:w="497"/>
        <w:gridCol w:w="5584"/>
      </w:tblGrid>
      <w:tr w:rsidR="008C17FE" w:rsidTr="00D939D3">
        <w:trPr>
          <w:cantSplit/>
          <w:trHeight w:val="460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份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   期</w:t>
            </w:r>
          </w:p>
        </w:tc>
        <w:tc>
          <w:tcPr>
            <w:tcW w:w="55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  动  内  容</w:t>
            </w:r>
          </w:p>
        </w:tc>
      </w:tr>
      <w:tr w:rsidR="008C17FE" w:rsidTr="00D939D3">
        <w:trPr>
          <w:cantSplit/>
          <w:trHeight w:val="315"/>
          <w:jc w:val="center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55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九月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 w:hint="eastAsia"/>
              </w:rPr>
            </w:pPr>
            <w:r w:rsidRPr="003E1258">
              <w:rPr>
                <w:rFonts w:ascii="宋体" w:hAnsi="宋体" w:hint="eastAsia"/>
              </w:rPr>
              <w:t>重申数学教学常规，商讨教研活动计划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二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各年级组商讨确定新优质评比课堂教学内容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沈婕练兵课《梯形的面积》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四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二年级组磨课《</w:t>
            </w:r>
            <w:r w:rsidRPr="003E1258">
              <w:rPr>
                <w:rFonts w:ascii="宋体" w:hAnsi="宋体" w:hint="eastAsia"/>
              </w:rPr>
              <w:t>5</w:t>
            </w:r>
            <w:r w:rsidRPr="003E1258">
              <w:rPr>
                <w:rFonts w:ascii="宋体" w:hAnsi="宋体" w:hint="eastAsia"/>
              </w:rPr>
              <w:t>的乘法口诀》，其他年级组集体备课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五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10/1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2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张赟练兵课《</w:t>
            </w:r>
            <w:r w:rsidRPr="003E1258">
              <w:rPr>
                <w:rFonts w:ascii="宋体" w:hAnsi="宋体" w:hint="eastAsia"/>
              </w:rPr>
              <w:t>5</w:t>
            </w:r>
            <w:r w:rsidRPr="003E1258">
              <w:rPr>
                <w:rFonts w:ascii="宋体" w:hAnsi="宋体" w:hint="eastAsia"/>
              </w:rPr>
              <w:t>的乘法口诀》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8C17FE">
            <w:pPr>
              <w:spacing w:line="360" w:lineRule="auto"/>
              <w:ind w:firstLineChars="590" w:firstLine="1298"/>
              <w:rPr>
                <w:rFonts w:ascii="宋体" w:hAnsi="宋体"/>
                <w:b/>
                <w:bCs/>
              </w:rPr>
            </w:pPr>
            <w:r w:rsidRPr="003E1258">
              <w:rPr>
                <w:rFonts w:ascii="宋体" w:hAnsi="宋体" w:hint="eastAsia"/>
                <w:b/>
                <w:bCs/>
              </w:rPr>
              <w:t>国庆休假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七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20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2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周涵练兵课《长、正方形的周长计算》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40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一年级组磨课</w:t>
            </w:r>
            <w:r w:rsidRPr="003E1258">
              <w:rPr>
                <w:rFonts w:ascii="宋体" w:hAnsi="宋体" w:hint="eastAsia"/>
              </w:rPr>
              <w:t>,</w:t>
            </w:r>
            <w:r w:rsidRPr="003E1258">
              <w:rPr>
                <w:rFonts w:ascii="宋体" w:hAnsi="宋体" w:hint="eastAsia"/>
              </w:rPr>
              <w:t>其他各年级组学习理论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九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20" w:lineRule="exact"/>
              <w:ind w:firstLineChars="100" w:firstLine="220"/>
              <w:rPr>
                <w:rFonts w:ascii="宋体" w:hAnsi="宋体"/>
                <w:color w:val="000000"/>
              </w:rPr>
            </w:pPr>
            <w:r w:rsidRPr="003E1258">
              <w:rPr>
                <w:rFonts w:ascii="宋体" w:hAnsi="宋体" w:hint="eastAsia"/>
                <w:color w:val="000000"/>
              </w:rPr>
              <w:t>武丽平练兵课《认识加法》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十一</w:t>
            </w:r>
          </w:p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lastRenderedPageBreak/>
              <w:t>十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pacing w:val="-20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2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各年级组阶段性检测命题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罗丽练兵课《解决问题的策略</w:t>
            </w:r>
            <w:r w:rsidRPr="003E1258">
              <w:rPr>
                <w:rFonts w:ascii="宋体" w:hAnsi="宋体"/>
              </w:rPr>
              <w:t>—</w:t>
            </w:r>
            <w:r w:rsidRPr="003E1258">
              <w:rPr>
                <w:rFonts w:ascii="宋体" w:hAnsi="宋体" w:hint="eastAsia"/>
              </w:rPr>
              <w:t>从条件想起》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十二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24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五年级组集体磨课，各年级组阶段性检测质量分析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十三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12/1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  <w:color w:val="000000"/>
              </w:rPr>
            </w:pPr>
            <w:r w:rsidRPr="003E1258">
              <w:rPr>
                <w:rFonts w:ascii="宋体" w:hAnsi="宋体"/>
                <w:color w:val="000000"/>
              </w:rPr>
              <w:t>钱峰杰</w:t>
            </w:r>
            <w:r w:rsidRPr="003E1258">
              <w:rPr>
                <w:rFonts w:ascii="宋体" w:hAnsi="宋体" w:hint="eastAsia"/>
                <w:color w:val="000000"/>
              </w:rPr>
              <w:t>：研究课《</w:t>
            </w:r>
            <w:r w:rsidRPr="003E1258">
              <w:rPr>
                <w:rFonts w:ascii="宋体" w:hAnsi="宋体"/>
                <w:color w:val="000000"/>
              </w:rPr>
              <w:t>解决问题的策略</w:t>
            </w:r>
            <w:r w:rsidRPr="003E1258">
              <w:rPr>
                <w:rFonts w:ascii="宋体" w:hAnsi="宋体" w:hint="eastAsia"/>
                <w:color w:val="000000"/>
              </w:rPr>
              <w:t>——</w:t>
            </w:r>
            <w:r w:rsidRPr="003E1258">
              <w:rPr>
                <w:rFonts w:ascii="宋体" w:hAnsi="宋体"/>
                <w:color w:val="000000"/>
              </w:rPr>
              <w:t>列举</w:t>
            </w:r>
            <w:r w:rsidRPr="003E1258">
              <w:rPr>
                <w:rFonts w:ascii="宋体" w:hAnsi="宋体" w:hint="eastAsia"/>
                <w:color w:val="000000"/>
              </w:rPr>
              <w:t>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十二</w:t>
            </w:r>
          </w:p>
          <w:p w:rsidR="008C17FE" w:rsidRDefault="008C17FE" w:rsidP="00D939D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十四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40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新优质创评，每位老师课堂教学磨课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十五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40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/>
              </w:rPr>
              <w:t>新优质创评</w:t>
            </w:r>
            <w:r w:rsidRPr="003E1258">
              <w:rPr>
                <w:rFonts w:ascii="宋体" w:hAnsi="宋体" w:hint="eastAsia"/>
              </w:rPr>
              <w:t>（一般在</w:t>
            </w:r>
            <w:r w:rsidRPr="003E1258">
              <w:rPr>
                <w:rFonts w:ascii="宋体" w:hAnsi="宋体" w:hint="eastAsia"/>
              </w:rPr>
              <w:t>12</w:t>
            </w:r>
            <w:r w:rsidRPr="003E1258">
              <w:rPr>
                <w:rFonts w:ascii="宋体" w:hAnsi="宋体" w:hint="eastAsia"/>
              </w:rPr>
              <w:t>月第</w:t>
            </w:r>
            <w:r w:rsidRPr="003E1258">
              <w:rPr>
                <w:rFonts w:ascii="宋体" w:hAnsi="宋体" w:hint="eastAsia"/>
              </w:rPr>
              <w:t>2</w:t>
            </w:r>
            <w:r w:rsidRPr="003E1258">
              <w:rPr>
                <w:rFonts w:ascii="宋体" w:hAnsi="宋体" w:hint="eastAsia"/>
              </w:rPr>
              <w:t>周，机动调整）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五年组磨课《字母表示数》</w:t>
            </w:r>
            <w:r w:rsidRPr="003E1258">
              <w:rPr>
                <w:rFonts w:ascii="宋体" w:hAnsi="宋体" w:hint="eastAsia"/>
              </w:rPr>
              <w:t>各年级组阶段性检测命题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十七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29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蒋小科练兵课《字母表示数》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1/1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40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各年级组集体备课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十九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Pr="003E1258" w:rsidRDefault="008C17FE" w:rsidP="00D939D3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  <w:r w:rsidRPr="003E1258">
              <w:rPr>
                <w:rFonts w:ascii="宋体" w:hAnsi="宋体" w:hint="eastAsia"/>
              </w:rPr>
              <w:t>制定期末复习计划</w:t>
            </w: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一月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二十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Default="008C17FE" w:rsidP="008C17FE">
            <w:pPr>
              <w:spacing w:line="340" w:lineRule="exact"/>
              <w:ind w:firstLineChars="100" w:firstLine="220"/>
              <w:rPr>
                <w:rFonts w:ascii="宋体" w:hAnsi="宋体"/>
              </w:rPr>
            </w:pPr>
          </w:p>
        </w:tc>
      </w:tr>
      <w:tr w:rsidR="008C17FE" w:rsidTr="00D939D3">
        <w:trPr>
          <w:cantSplit/>
          <w:trHeight w:val="624"/>
          <w:jc w:val="center"/>
        </w:trPr>
        <w:tc>
          <w:tcPr>
            <w:tcW w:w="4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  <w:p w:rsidR="008C17FE" w:rsidRDefault="008C17FE" w:rsidP="00D939D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二一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7FE" w:rsidRDefault="008C17FE" w:rsidP="00D939D3">
            <w:pPr>
              <w:spacing w:line="400" w:lineRule="exact"/>
              <w:ind w:firstLineChars="100" w:firstLine="241"/>
              <w:rPr>
                <w:rFonts w:ascii="黑体" w:eastAsia="黑体" w:hAnsi="黑体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DE67EA" w:rsidRPr="0084687A" w:rsidRDefault="00DE67EA" w:rsidP="00746420">
      <w:pPr>
        <w:tabs>
          <w:tab w:val="left" w:pos="2232"/>
        </w:tabs>
        <w:spacing w:line="360" w:lineRule="auto"/>
        <w:ind w:left="6860" w:hangingChars="2450" w:hanging="6860"/>
        <w:rPr>
          <w:rFonts w:asciiTheme="majorEastAsia" w:eastAsiaTheme="majorEastAsia" w:hAnsiTheme="majorEastAsia" w:cs="宋体"/>
          <w:sz w:val="28"/>
          <w:szCs w:val="28"/>
        </w:rPr>
      </w:pPr>
    </w:p>
    <w:p w:rsidR="000B300A" w:rsidRPr="00D82AEF" w:rsidRDefault="00D82AEF" w:rsidP="000B300A"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color w:val="FF0000"/>
          <w:sz w:val="24"/>
        </w:rPr>
        <w:t xml:space="preserve">                                                                                                   </w:t>
      </w:r>
      <w:r w:rsidRPr="00D82AEF">
        <w:rPr>
          <w:rFonts w:hint="eastAsia"/>
          <w:b/>
          <w:sz w:val="24"/>
        </w:rPr>
        <w:t xml:space="preserve">  </w:t>
      </w:r>
      <w:r w:rsidRPr="00D82AEF">
        <w:rPr>
          <w:rFonts w:hint="eastAsia"/>
          <w:b/>
          <w:sz w:val="24"/>
        </w:rPr>
        <w:t>数学教研组</w:t>
      </w:r>
    </w:p>
    <w:p w:rsidR="00D82AEF" w:rsidRPr="00D82AEF" w:rsidRDefault="00D82AEF" w:rsidP="00D82AEF">
      <w:pPr>
        <w:spacing w:line="220" w:lineRule="atLeast"/>
        <w:ind w:firstLineChars="3100" w:firstLine="7440"/>
        <w:rPr>
          <w:b/>
          <w:sz w:val="24"/>
        </w:rPr>
      </w:pPr>
      <w:r w:rsidRPr="00D82AEF">
        <w:rPr>
          <w:rFonts w:hint="eastAsia"/>
          <w:b/>
          <w:sz w:val="24"/>
        </w:rPr>
        <w:t>2019.9</w:t>
      </w:r>
    </w:p>
    <w:sectPr w:rsidR="00D82AEF" w:rsidRPr="00D82AE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2A8"/>
    <w:multiLevelType w:val="hybridMultilevel"/>
    <w:tmpl w:val="0CB4CD00"/>
    <w:lvl w:ilvl="0" w:tplc="B476A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1B6812"/>
    <w:multiLevelType w:val="hybridMultilevel"/>
    <w:tmpl w:val="8174B1BE"/>
    <w:lvl w:ilvl="0" w:tplc="CAE8B7D8">
      <w:start w:val="1"/>
      <w:numFmt w:val="japaneseCounting"/>
      <w:lvlText w:val="%1、"/>
      <w:lvlJc w:val="left"/>
      <w:pPr>
        <w:ind w:left="720" w:hanging="72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FA6B1C"/>
    <w:multiLevelType w:val="hybridMultilevel"/>
    <w:tmpl w:val="05666F4E"/>
    <w:lvl w:ilvl="0" w:tplc="5066C618">
      <w:start w:val="1"/>
      <w:numFmt w:val="decimal"/>
      <w:lvlText w:val="%1，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7FB19A8"/>
    <w:multiLevelType w:val="hybridMultilevel"/>
    <w:tmpl w:val="76B6B7C6"/>
    <w:lvl w:ilvl="0" w:tplc="47ACDD88">
      <w:start w:val="4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5941"/>
    <w:rsid w:val="000B0A76"/>
    <w:rsid w:val="000B300A"/>
    <w:rsid w:val="000B7C89"/>
    <w:rsid w:val="00134082"/>
    <w:rsid w:val="001B5796"/>
    <w:rsid w:val="00215640"/>
    <w:rsid w:val="00323B43"/>
    <w:rsid w:val="003D37D8"/>
    <w:rsid w:val="00426133"/>
    <w:rsid w:val="004358AB"/>
    <w:rsid w:val="005B42A6"/>
    <w:rsid w:val="005E059A"/>
    <w:rsid w:val="00746420"/>
    <w:rsid w:val="007604E5"/>
    <w:rsid w:val="0081532A"/>
    <w:rsid w:val="008719B1"/>
    <w:rsid w:val="00893110"/>
    <w:rsid w:val="008B7726"/>
    <w:rsid w:val="008C17FE"/>
    <w:rsid w:val="008D23CE"/>
    <w:rsid w:val="00A336FC"/>
    <w:rsid w:val="00A33E08"/>
    <w:rsid w:val="00AA27B1"/>
    <w:rsid w:val="00AA4035"/>
    <w:rsid w:val="00AD2A2B"/>
    <w:rsid w:val="00AE4642"/>
    <w:rsid w:val="00B45A8F"/>
    <w:rsid w:val="00B55C86"/>
    <w:rsid w:val="00BA04F7"/>
    <w:rsid w:val="00C82DE7"/>
    <w:rsid w:val="00CC2645"/>
    <w:rsid w:val="00D256B6"/>
    <w:rsid w:val="00D31D50"/>
    <w:rsid w:val="00D82AEF"/>
    <w:rsid w:val="00DB2762"/>
    <w:rsid w:val="00DE67EA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41</cp:revision>
  <dcterms:created xsi:type="dcterms:W3CDTF">2008-09-11T17:20:00Z</dcterms:created>
  <dcterms:modified xsi:type="dcterms:W3CDTF">2019-09-02T08:46:00Z</dcterms:modified>
</cp:coreProperties>
</file>