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720" w:lineRule="atLeast"/>
        <w:jc w:val="center"/>
      </w:pPr>
      <w:r>
        <w:rPr>
          <w:rStyle w:val="5"/>
          <w:rFonts w:hint="eastAsia" w:ascii="宋体" w:hAnsi="宋体" w:eastAsia="宋体" w:cs="宋体"/>
          <w:sz w:val="31"/>
          <w:szCs w:val="31"/>
        </w:rPr>
        <w:t>牛塘中心小学第六届“金牛奖”评选申报表</w:t>
      </w:r>
      <w:r>
        <w:rPr>
          <w:rFonts w:hint="eastAsia" w:ascii="宋体" w:hAnsi="宋体" w:eastAsia="宋体" w:cs="宋体"/>
          <w:sz w:val="24"/>
          <w:szCs w:val="24"/>
        </w:rPr>
        <w:t>201909</w:t>
      </w:r>
      <w:bookmarkStart w:id="0" w:name="_GoBack"/>
      <w:bookmarkEnd w:id="0"/>
    </w:p>
    <w:tbl>
      <w:tblPr>
        <w:tblW w:w="0" w:type="auto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79"/>
        <w:gridCol w:w="1253"/>
        <w:gridCol w:w="1304"/>
        <w:gridCol w:w="493"/>
        <w:gridCol w:w="867"/>
        <w:gridCol w:w="45"/>
        <w:gridCol w:w="1478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91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  名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eastAsia="zh-CN"/>
              </w:rPr>
              <w:t>蒋燕茹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  龄</w:t>
            </w:r>
          </w:p>
        </w:tc>
        <w:tc>
          <w:tcPr>
            <w:tcW w:w="1365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30</w:t>
            </w:r>
          </w:p>
        </w:tc>
        <w:tc>
          <w:tcPr>
            <w:tcW w:w="1530" w:type="dxa"/>
            <w:gridSpan w:val="2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所在级组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eastAsia="zh-CN"/>
              </w:rPr>
              <w:t>综合二组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91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  别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  称</w:t>
            </w:r>
          </w:p>
        </w:tc>
        <w:tc>
          <w:tcPr>
            <w:tcW w:w="1365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</w:p>
        </w:tc>
        <w:tc>
          <w:tcPr>
            <w:tcW w:w="1530" w:type="dxa"/>
            <w:gridSpan w:val="2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申报奖项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耕犊牛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0" w:hRule="atLeast"/>
          <w:tblCellSpacing w:w="0" w:type="dxa"/>
        </w:trPr>
        <w:tc>
          <w:tcPr>
            <w:tcW w:w="1095" w:type="dxa"/>
            <w:gridSpan w:val="2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先进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事迹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ind w:left="0" w:firstLine="36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335" w:type="dxa"/>
            <w:gridSpan w:val="7"/>
            <w:shd w:val="clear"/>
            <w:vAlign w:val="top"/>
          </w:tcPr>
          <w:p>
            <w:pPr>
              <w:bidi w:val="0"/>
              <w:spacing w:line="44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ascii="宋体" w:hAnsi="宋体" w:eastAsia="宋体"/>
                <w:sz w:val="24"/>
                <w:szCs w:val="22"/>
              </w:rPr>
              <w:t>作为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一名</w:t>
            </w:r>
            <w:r>
              <w:rPr>
                <w:rFonts w:ascii="宋体" w:hAnsi="宋体" w:eastAsia="宋体"/>
                <w:sz w:val="24"/>
                <w:szCs w:val="22"/>
              </w:rPr>
              <w:t>信息技术老师，始终以一颗为学生、为老师服务的心，努力学习、勤奋工作，兢兢业业做好与信息技术相关的所有教学、科研、网管等工作。</w:t>
            </w:r>
          </w:p>
          <w:p>
            <w:pPr>
              <w:bidi w:val="0"/>
              <w:spacing w:line="440" w:lineRule="exact"/>
              <w:ind w:firstLine="480" w:firstLineChars="200"/>
              <w:jc w:val="left"/>
              <w:rPr>
                <w:rFonts w:hint="eastAsia" w:ascii="宋体" w:hAnsi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在思想上，树立高度的责任感与奋斗目标，把热爱教育事业放在首位，注重为人师表，加强职业道德修养，立足本职，勤奋钻研业务，努力提高文化专业知识和教育教学的技能。积极参加政治学习和业务学习，做到不迟到，不早退，端正教育思想，热爱教育事业，坚持教养并重，全面贯彻党的教育方针。</w:t>
            </w:r>
          </w:p>
          <w:p>
            <w:pPr>
              <w:bidi w:val="0"/>
              <w:spacing w:line="44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ascii="宋体" w:hAnsi="宋体" w:eastAsia="宋体"/>
                <w:sz w:val="24"/>
                <w:szCs w:val="22"/>
              </w:rPr>
              <w:t>在课堂上，坚持贯彻“轻负高质”的教学思路；在课堂外，鼓励、引导学生把信息技术作为支持终身学习和合作学习的重要手段。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我</w:t>
            </w:r>
            <w:r>
              <w:rPr>
                <w:rFonts w:ascii="宋体" w:hAnsi="宋体" w:eastAsia="宋体"/>
                <w:sz w:val="24"/>
                <w:szCs w:val="22"/>
              </w:rPr>
              <w:t>的教育理念是：“要让学生学好信息技术，更要让学生用好信息技术。”</w:t>
            </w:r>
          </w:p>
          <w:p>
            <w:pPr>
              <w:bidi w:val="0"/>
              <w:spacing w:line="44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在竞赛上，</w:t>
            </w:r>
            <w:r>
              <w:rPr>
                <w:rFonts w:ascii="宋体" w:hAnsi="宋体" w:eastAsia="宋体"/>
                <w:sz w:val="24"/>
                <w:szCs w:val="22"/>
              </w:rPr>
              <w:t>培养了一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些</w:t>
            </w:r>
            <w:r>
              <w:rPr>
                <w:rFonts w:ascii="宋体" w:hAnsi="宋体" w:eastAsia="宋体"/>
                <w:sz w:val="24"/>
                <w:szCs w:val="22"/>
              </w:rPr>
              <w:t>有特长的竞赛学生。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在我</w:t>
            </w:r>
            <w:r>
              <w:rPr>
                <w:rFonts w:ascii="宋体" w:hAnsi="宋体" w:eastAsia="宋体"/>
                <w:sz w:val="24"/>
                <w:szCs w:val="22"/>
              </w:rPr>
              <w:t>与学生们的共同努力下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，一些学生获得区级聪明算独的奖项，还参加了市级的创客大赛并获得了好成绩</w:t>
            </w:r>
            <w:r>
              <w:rPr>
                <w:rFonts w:ascii="宋体" w:hAnsi="宋体" w:eastAsia="宋体"/>
                <w:sz w:val="24"/>
                <w:szCs w:val="22"/>
              </w:rPr>
              <w:t>。</w:t>
            </w:r>
          </w:p>
          <w:p>
            <w:pPr>
              <w:bidi w:val="0"/>
              <w:spacing w:line="44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在教研上，我</w:t>
            </w:r>
            <w:r>
              <w:rPr>
                <w:rFonts w:ascii="宋体" w:hAnsi="宋体" w:eastAsia="宋体"/>
                <w:sz w:val="24"/>
                <w:szCs w:val="22"/>
              </w:rPr>
              <w:t>除了兢兢业业做好教学工作以外还坚持不断学习，努力提高自身的教育理论水平和专业业务水平；坚持“以研促教”的理念，用先进的教学理论思想指导教学工作，积极开展教育科学研究。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撰写的论文获得区级二等奖，并积极参与课题研究。积极上好协作片公开课。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43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tblCellSpacing w:w="0" w:type="dxa"/>
        </w:trPr>
        <w:tc>
          <w:tcPr>
            <w:tcW w:w="915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left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left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级组推荐意见</w:t>
            </w:r>
          </w:p>
        </w:tc>
        <w:tc>
          <w:tcPr>
            <w:tcW w:w="3240" w:type="dxa"/>
            <w:gridSpan w:val="4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left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left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行政审核意见</w:t>
            </w:r>
          </w:p>
        </w:tc>
        <w:tc>
          <w:tcPr>
            <w:tcW w:w="3360" w:type="dxa"/>
            <w:gridSpan w:val="2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Times New Roman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542D0"/>
    <w:rsid w:val="4FB5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2019-09-03T00:07:00Z</dcterms:created>
  <dc:creator>茹</dc:creator>
  <cp:lastModifiedBy>茹</cp:lastModifiedBy>
  <dcterms:modified xsi:type="dcterms:W3CDTF">2019-09-03T00:53:59Z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