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38" w:rsidRPr="003C6838" w:rsidRDefault="003C6838" w:rsidP="003C6838">
      <w:pPr>
        <w:spacing w:line="360" w:lineRule="auto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3C6838">
        <w:rPr>
          <w:rFonts w:ascii="黑体" w:eastAsia="黑体" w:hAnsi="黑体" w:cs="宋体" w:hint="eastAsia"/>
          <w:kern w:val="0"/>
          <w:sz w:val="44"/>
          <w:szCs w:val="44"/>
        </w:rPr>
        <w:t>读《教育，谈何容易》有感</w:t>
      </w:r>
    </w:p>
    <w:p w:rsidR="003C6838" w:rsidRPr="003C6838" w:rsidRDefault="003C6838" w:rsidP="003C6838">
      <w:pPr>
        <w:spacing w:line="360" w:lineRule="auto"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3C6838">
        <w:rPr>
          <w:rFonts w:asciiTheme="minorEastAsia" w:hAnsiTheme="minorEastAsia" w:cs="宋体" w:hint="eastAsia"/>
          <w:kern w:val="0"/>
          <w:sz w:val="28"/>
          <w:szCs w:val="28"/>
        </w:rPr>
        <w:t>礼河实验学校  施晔</w:t>
      </w:r>
      <w:bookmarkStart w:id="0" w:name="_GoBack"/>
      <w:bookmarkEnd w:id="0"/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每每谈及当前的教育，我们都是一声叹息，摇头不已，觉得自己陷入到无物之阵，既不甘沉沦，又挣脱不了。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很多人都经历了教育的四个阶段：第一是痛；第二是苦；第三是痛苦；第四是不知道痛苦。一旦不知道痛苦了，很快就会麻木的快乐，接下去很可能就会从奴隶的生活中寻找出美来，再勤勤恳恳地去制造他人的痛苦。以至于把“一不怕苦，二不怕死”的愚民精神，上升到“一怕不苦，二怕不死”的牺牲精神。这是最恐怖的事，但也是最常见的事。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很多人因此责怪我们的教育体制，却忘记了我们也是体制的一部分，比体制更重要的是我们自己。或多或少，教育的不少乱象，也有不少是我们自己造成的。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人有非分的需要——欲望。有欲望，就会有竞争；有竞争，就会有恐惧；有恐惧，就会有攻击和暴力；有攻击和暴力，就会对他人的伤痛麻木不仁，就会视他人为可以买卖，可以利用，可以肆意践踏的工具。自私自利的功利主义，一旦产生了，就会直接间接地为周围带来阴暗、短视、冷漠的氛围，就会恶化我们的教育生态。什么班级课间操表扬多一次，元旦板报评比多两分，流动红旗多三面，单元小测验优秀率多四个百分点等等……相对于学生精神生命的成长，这些外在的东西，究竟能值几何呢？所以我们每个人或多或少都要为这个不如意的教育生态负一定责任。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作为教育者，我们难道不应该从自己的小环境做起，以我为旗，从我做起，践行一种真的教育？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为什么会选择教师呢？有时候我们不妨回想一下当初的选择，在岁月的流逝中，我们有没有丢失最初的梦想？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谁都知道，选择了在黑板前的站立，就选择了一种永恒的姿势，一种责任，一种使命，一种宗教的狂热，一种默默无闻光明磊落的情怀。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教育不是饭碗，不是差事，甚至也不是职业，而应该是也必须是一项伟大事业。她需要梦想家和诗人来经营，需要信徒和殉道者来朝圣，需要肉体的投入，灵魂的参与，精神生命的极度支撑。舍此，我们何以设想出：很多年前，那个苍颜白发的老人，奔走在六国之间，累累若丧家之犬，却能安天乐命，以天下为己</w:t>
      </w:r>
      <w:r w:rsidRPr="003C6838">
        <w:rPr>
          <w:rFonts w:asciiTheme="minorEastAsia" w:hAnsiTheme="minorEastAsia"/>
          <w:sz w:val="24"/>
          <w:szCs w:val="24"/>
        </w:rPr>
        <w:lastRenderedPageBreak/>
        <w:t>任？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教育需要乌托邦，需要田园牧歌式的价值追求，更需要一种痴迷，一种疯狂，一种虽九死其犹未悔的执著精神。如此，方能抗争疏远自然、脱离生活和缺乏诗意的种种弊端，才能引领儿童回归田园，融入生活，发现并且唤醒孩子的野性思维和原始的生命激情。教育注定要在舒展中找到自我成长的场，热血注定要燃烧，生命必须在场，涓涓细流也必将汇成大河，最终黄河入海流。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但是，当前的教育，却过分强调教师之间的竞争，校园里有的是灭绝师太和岳不群。大家都在恶狠狠地教书。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太阳底下最光辉的人，活得很琐碎，很实在，很功利，一点也不光辉。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那么，教师真的无为了吗？并且沦落为低俗社会的推波助澜者？随其流而扬其波，餔其糟而啜其醨？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很偶然的读到这个故事，我的心一下子就被照亮了。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客人们围坐在餐桌前，谈论着有关生活的话题。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一位公司首席执行官决定通过教育来说明他的观点。他辩论道：“从一个认定他一生的最佳选择是当老师的人身上，孩子们能学到什么呢？”他提醒其他来宾：“有能力的，去做事。没能力的，去教书。”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为了强调他的观点，他对另外一位客人说：“玛丽，你是老师。请坦言，你能做些什么？”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为人一向诚实而坦率的玛丽回答道：“你想知道我能做些什么吗？”停顿了片刻，她娓娓道来……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“嗯，我能让孩子们学得比他们想象的还努力。我能让一个得C 的孩子感觉不比国会荣誉勋章获得者差。我能让孩子们坐在我的课堂里40分钟都不厌烦。而如果没有苹果牌MP3、游戏机或租来的电影光盘，他们的父母连让他们安静地坐上五分钟都办不到。”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“你想知道我能做些什么？”她又停顿片刻，环顾了一下餐桌边的每位客人。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“我能启发孩子们的好奇心；我能引导他们问问题；我能让他们诚心诚意地道歉；我能让他们树立尊重之心，学会对他们的行为负责；我教他们书写，并让他们去写。敲键盘并不能代表一切；我敦促他们阅读，阅读，再阅读。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我教他们从头至尾一步一步地把每一道数学题演算出来。我鼓励他们用上帝</w:t>
      </w:r>
      <w:r w:rsidRPr="003C6838">
        <w:rPr>
          <w:rFonts w:asciiTheme="minorEastAsia" w:hAnsiTheme="minorEastAsia"/>
          <w:sz w:val="24"/>
          <w:szCs w:val="24"/>
        </w:rPr>
        <w:lastRenderedPageBreak/>
        <w:t>赋予他们的大脑。而不是依赖人造的计算器。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我帮助国外来的学生既学习用英语了解他们需要知道的一切，同时又保留住他们本国文化的独特性。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我让我的教室成为所有学生都感到安全的地方。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我让我的学生站直，把手放在胸前，宣誓效忠美国国旗和国家，说我们是上帝庇佑下的国家，是不可分割的，所有人都享有自由与公正。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最后，我让他们懂得，如果他们能够利用天赋，努力学习，听从心灵的召唤，他们就会拥有成功的人生。”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玛丽最后一次停顿了一下，然后接着说：“ 我知道金钱绝非一切，所以，当有人试图通过我所挣的多少对我作出评价时，我会昂起头，对他们不予理睬，因为他们太无知了……你想知道我能做些什么？我能给世界带来变化。你呢，首席执行官先生？”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首席执行官惊讶得张大了嘴巴，无以应答。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总得有人去擦星星。当那些八哥、海鸥和老鹰都在抱怨，星星又旧又生锈，我们还是带上水桶和抹布，去擦星星吧。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总得有人去擦星星，擦亮星星，也擦亮我们自己。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向玛丽老师学习吧，不再抱怨，从有限的自我做起，树立教师的职业尊严，相信我们能够改变世界。</w:t>
      </w:r>
    </w:p>
    <w:p w:rsidR="003C6838" w:rsidRPr="003C6838" w:rsidRDefault="003C6838" w:rsidP="003C68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838">
        <w:rPr>
          <w:rFonts w:asciiTheme="minorEastAsia" w:hAnsiTheme="minorEastAsia"/>
          <w:sz w:val="24"/>
          <w:szCs w:val="24"/>
        </w:rPr>
        <w:t>尼采说，谁若能点燃闪电，必长久如云漂泊。</w:t>
      </w:r>
    </w:p>
    <w:p w:rsidR="00780A86" w:rsidRPr="003C6838" w:rsidRDefault="00780A86" w:rsidP="003C6838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780A86" w:rsidRPr="003C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38"/>
    <w:rsid w:val="003C6838"/>
    <w:rsid w:val="0078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3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3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2019-07-07T07:04:00Z</dcterms:created>
  <dcterms:modified xsi:type="dcterms:W3CDTF">2019-07-07T07:08:00Z</dcterms:modified>
</cp:coreProperties>
</file>