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75" w:rsidRPr="005C291F" w:rsidRDefault="005C291F" w:rsidP="005C291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C291F">
        <w:rPr>
          <w:rFonts w:asciiTheme="majorEastAsia" w:eastAsiaTheme="majorEastAsia" w:hAnsiTheme="majorEastAsia" w:hint="eastAsia"/>
          <w:b/>
          <w:sz w:val="28"/>
          <w:szCs w:val="28"/>
        </w:rPr>
        <w:t>研读教材，有效备课</w:t>
      </w:r>
    </w:p>
    <w:p w:rsidR="005C291F" w:rsidRDefault="005C291F" w:rsidP="005C291F">
      <w:pPr>
        <w:jc w:val="center"/>
      </w:pPr>
      <w:r>
        <w:rPr>
          <w:rFonts w:hint="eastAsia"/>
        </w:rPr>
        <w:t>孟河中心小学</w:t>
      </w:r>
      <w:r>
        <w:rPr>
          <w:rFonts w:hint="eastAsia"/>
        </w:rPr>
        <w:t xml:space="preserve">  </w:t>
      </w:r>
      <w:r>
        <w:rPr>
          <w:rFonts w:hint="eastAsia"/>
        </w:rPr>
        <w:t>胡叶</w:t>
      </w:r>
    </w:p>
    <w:p w:rsidR="005C291F" w:rsidRDefault="005C291F" w:rsidP="005C291F">
      <w:pPr>
        <w:jc w:val="center"/>
      </w:pPr>
    </w:p>
    <w:p w:rsidR="005C291F" w:rsidRDefault="005C291F" w:rsidP="005C291F">
      <w:pPr>
        <w:ind w:firstLineChars="200" w:firstLine="420"/>
        <w:jc w:val="left"/>
      </w:pPr>
      <w:r>
        <w:rPr>
          <w:rFonts w:hint="eastAsia"/>
        </w:rPr>
        <w:t>经过两天的学习，万主任和薛校长的讲座给我留下了深刻的印象</w:t>
      </w:r>
      <w:r w:rsidR="00640AE1">
        <w:rPr>
          <w:rFonts w:hint="eastAsia"/>
        </w:rPr>
        <w:t>。</w:t>
      </w:r>
    </w:p>
    <w:p w:rsidR="009136BA" w:rsidRPr="009136BA" w:rsidRDefault="009136BA" w:rsidP="009136BA">
      <w:pPr>
        <w:jc w:val="left"/>
        <w:rPr>
          <w:rFonts w:hint="eastAsia"/>
          <w:b/>
        </w:rPr>
      </w:pPr>
      <w:r w:rsidRPr="009136BA">
        <w:rPr>
          <w:rFonts w:hint="eastAsia"/>
          <w:b/>
        </w:rPr>
        <w:t>一、五大教学基本功</w:t>
      </w:r>
    </w:p>
    <w:p w:rsidR="005C60D0" w:rsidRDefault="00CC0749" w:rsidP="005C291F">
      <w:pPr>
        <w:ind w:firstLineChars="200" w:firstLine="420"/>
        <w:jc w:val="left"/>
      </w:pPr>
      <w:r>
        <w:rPr>
          <w:rFonts w:hint="eastAsia"/>
        </w:rPr>
        <w:t>万主任为我们细致地讲解了</w:t>
      </w:r>
      <w:r w:rsidR="00261C9D">
        <w:rPr>
          <w:rFonts w:hint="eastAsia"/>
        </w:rPr>
        <w:t>五大教学基本功</w:t>
      </w:r>
      <w:r w:rsidR="009136BA">
        <w:rPr>
          <w:rFonts w:hint="eastAsia"/>
        </w:rPr>
        <w:t>，并将</w:t>
      </w:r>
      <w:r>
        <w:rPr>
          <w:rFonts w:hint="eastAsia"/>
        </w:rPr>
        <w:t>影响课堂学习的五个主要因素</w:t>
      </w:r>
      <w:r w:rsidR="009136BA">
        <w:rPr>
          <w:rFonts w:hint="eastAsia"/>
        </w:rPr>
        <w:t>渗透其中</w:t>
      </w:r>
      <w:r>
        <w:rPr>
          <w:rFonts w:hint="eastAsia"/>
        </w:rPr>
        <w:t>。</w:t>
      </w:r>
    </w:p>
    <w:p w:rsidR="005C60D0" w:rsidRDefault="005C60D0" w:rsidP="005C291F">
      <w:pPr>
        <w:ind w:firstLineChars="200" w:firstLine="420"/>
        <w:jc w:val="left"/>
      </w:pPr>
      <w:r>
        <w:rPr>
          <w:rFonts w:hint="eastAsia"/>
        </w:rPr>
        <w:t>1.</w:t>
      </w:r>
      <w:r w:rsidR="00CC0749">
        <w:rPr>
          <w:rFonts w:hint="eastAsia"/>
        </w:rPr>
        <w:t>基本功之一是阅读教材，包含了八个部分，首先要知道教材性质，我们要熟知不同课型怎么上，这是我们新教师要花功夫研究的。其次，我们必须了解教学的对象——学生，因为教什么和怎么教都要建立在学生认知的基础上</w:t>
      </w:r>
      <w:r w:rsidR="00F32B26">
        <w:rPr>
          <w:rFonts w:hint="eastAsia"/>
        </w:rPr>
        <w:t>，备学生是备课的关键</w:t>
      </w:r>
      <w:r w:rsidR="00CC0749">
        <w:rPr>
          <w:rFonts w:hint="eastAsia"/>
        </w:rPr>
        <w:t>。这是我认为在阅读教材这一基本功中更为重要的两点。</w:t>
      </w:r>
    </w:p>
    <w:p w:rsidR="005C60D0" w:rsidRDefault="005C60D0" w:rsidP="005C291F">
      <w:pPr>
        <w:ind w:firstLineChars="200" w:firstLine="420"/>
        <w:jc w:val="left"/>
      </w:pPr>
      <w:r>
        <w:rPr>
          <w:rFonts w:hint="eastAsia"/>
        </w:rPr>
        <w:t>2.</w:t>
      </w:r>
      <w:r w:rsidR="00F32B26">
        <w:rPr>
          <w:rFonts w:hint="eastAsia"/>
        </w:rPr>
        <w:t>教学基本功之二是备课，理清教学内容的逻辑结构，应具体到教学目标；教学设计要由一维思路转变为二维思路，思考设计什么样的活动方式和反馈方式更恰当；对于任务型问题的设计一定要设计核心问题，简洁明了，有层次，不宽泛，不细小，让学生有完成</w:t>
      </w:r>
      <w:r w:rsidR="00D30F4D">
        <w:rPr>
          <w:rFonts w:hint="eastAsia"/>
        </w:rPr>
        <w:t>的可能和探究思考的空间；学生活动的设计至关重要，老师要组织每个学生参与，要注重学生间的互查互纠互说；反馈时要保证每个学生能成功，巡视时需要做三件事：指导同伴之间开展学习，寻找典型资源，个别指导，巡视结束后的交流反馈要有目的性。</w:t>
      </w:r>
    </w:p>
    <w:p w:rsidR="005C60D0" w:rsidRDefault="005C60D0" w:rsidP="005C291F">
      <w:pPr>
        <w:ind w:firstLineChars="200" w:firstLine="420"/>
        <w:jc w:val="left"/>
      </w:pPr>
      <w:r>
        <w:rPr>
          <w:rFonts w:hint="eastAsia"/>
        </w:rPr>
        <w:t>3.</w:t>
      </w:r>
      <w:r w:rsidR="00D30F4D">
        <w:rPr>
          <w:rFonts w:hint="eastAsia"/>
        </w:rPr>
        <w:t>基本功之三是课堂实施，</w:t>
      </w:r>
      <w:r w:rsidR="00513128">
        <w:rPr>
          <w:rFonts w:hint="eastAsia"/>
        </w:rPr>
        <w:t>老师要善于运用艾宾浩斯遗忘曲线，在课堂上巩固三次，课后匹配练习巩固一次，五天内再做匹配练习巩固一次，一个月测试巩固一次，这样记忆就能维持很久很久。</w:t>
      </w:r>
    </w:p>
    <w:p w:rsidR="00261C9D" w:rsidRDefault="005C60D0" w:rsidP="005C291F">
      <w:pPr>
        <w:ind w:firstLineChars="200" w:firstLine="420"/>
        <w:jc w:val="left"/>
      </w:pPr>
      <w:r>
        <w:rPr>
          <w:rFonts w:hint="eastAsia"/>
        </w:rPr>
        <w:t>4.</w:t>
      </w:r>
      <w:r w:rsidR="00513128">
        <w:rPr>
          <w:rFonts w:hint="eastAsia"/>
        </w:rPr>
        <w:t>最后针对观课和评课，万主任也提供了全面具体切实的方法。</w:t>
      </w:r>
    </w:p>
    <w:p w:rsidR="00640AE1" w:rsidRDefault="00640AE1" w:rsidP="005C291F">
      <w:pPr>
        <w:ind w:firstLineChars="200" w:firstLine="420"/>
        <w:jc w:val="left"/>
      </w:pPr>
      <w:r>
        <w:rPr>
          <w:rFonts w:hint="eastAsia"/>
        </w:rPr>
        <w:t>在整个讲座过程中，万主任没有光顾着讲，而是调动每位老师的积极性，让我们都参与进去，一起思考。几乎每个知识点，他都会提问多名老师回答，让我们这些想要一听了之的老师们不得不集中精力地听，这让我反思我在讲课过程中，也会有很多学生走神，学生们就像会中的我们一样，有时候对待学习很消极，我们会抱怨讲了几遍有些学生还是</w:t>
      </w:r>
      <w:r w:rsidR="004065FA">
        <w:rPr>
          <w:rFonts w:hint="eastAsia"/>
        </w:rPr>
        <w:t>没有掌握</w:t>
      </w:r>
      <w:r w:rsidR="00261C9D">
        <w:rPr>
          <w:rFonts w:hint="eastAsia"/>
        </w:rPr>
        <w:t>，原来是我们没有让每个学生参与进来。万主任讲到后面的内容，还会再带着我们巩固前面的内容，帮助我们加强记忆，他这样巧妙的教法让我们在听完讲座后，脑海中能留下许多痕迹。</w:t>
      </w:r>
    </w:p>
    <w:p w:rsidR="009136BA" w:rsidRPr="009136BA" w:rsidRDefault="009136BA" w:rsidP="009136BA">
      <w:pPr>
        <w:jc w:val="left"/>
        <w:rPr>
          <w:rFonts w:hint="eastAsia"/>
          <w:b/>
        </w:rPr>
      </w:pPr>
      <w:r w:rsidRPr="009136BA">
        <w:rPr>
          <w:rFonts w:hint="eastAsia"/>
          <w:b/>
        </w:rPr>
        <w:t>二、语文统编教材实施的策略</w:t>
      </w:r>
    </w:p>
    <w:p w:rsidR="00513128" w:rsidRDefault="005C60D0" w:rsidP="005C291F">
      <w:pPr>
        <w:ind w:firstLineChars="200" w:firstLine="420"/>
        <w:jc w:val="left"/>
      </w:pPr>
      <w:r>
        <w:rPr>
          <w:rFonts w:hint="eastAsia"/>
        </w:rPr>
        <w:t>薛校长更有针对性地为我们讲述了语文统编教材实施的策略。</w:t>
      </w:r>
    </w:p>
    <w:p w:rsidR="005C60D0" w:rsidRDefault="005C60D0" w:rsidP="005C291F">
      <w:pPr>
        <w:ind w:firstLineChars="200" w:firstLine="420"/>
        <w:jc w:val="left"/>
      </w:pPr>
      <w:r>
        <w:rPr>
          <w:rFonts w:hint="eastAsia"/>
        </w:rPr>
        <w:t>新教材加强了阅读和表达的均衡。每个单元导语分为两部分，分别是单元文本特点和语文要素，这两方面就明确了单元教学目标的方向。</w:t>
      </w:r>
      <w:r w:rsidR="00F33789">
        <w:rPr>
          <w:rFonts w:hint="eastAsia"/>
        </w:rPr>
        <w:t>较之前的教材更具指导性。阅读单元应注重阅读策略的教学，可从四个方面落实：预测文章内容，对文章进行提问，提高阅读速度，根据具体问题进行有目的地阅读。</w:t>
      </w:r>
      <w:r>
        <w:rPr>
          <w:rFonts w:hint="eastAsia"/>
        </w:rPr>
        <w:t>课本中设置了习作单元，薛校长提出了习作</w:t>
      </w:r>
      <w:r w:rsidR="00F33789">
        <w:rPr>
          <w:rFonts w:hint="eastAsia"/>
        </w:rPr>
        <w:t>教学</w:t>
      </w:r>
      <w:r>
        <w:rPr>
          <w:rFonts w:hint="eastAsia"/>
        </w:rPr>
        <w:t>的五点策略：</w:t>
      </w:r>
      <w:r w:rsidR="00F33789">
        <w:rPr>
          <w:rFonts w:hint="eastAsia"/>
        </w:rPr>
        <w:t>1.</w:t>
      </w:r>
      <w:r w:rsidR="00F33789">
        <w:rPr>
          <w:rFonts w:hint="eastAsia"/>
        </w:rPr>
        <w:t>记实作文和想象作文相配合，加强应用文的练习。</w:t>
      </w:r>
      <w:r w:rsidR="00F33789">
        <w:rPr>
          <w:rFonts w:hint="eastAsia"/>
        </w:rPr>
        <w:t>2.</w:t>
      </w:r>
      <w:r w:rsidR="00F33789">
        <w:rPr>
          <w:rFonts w:hint="eastAsia"/>
        </w:rPr>
        <w:t>与学生生活相联系，让学生有话可说。</w:t>
      </w:r>
      <w:r w:rsidR="00F33789">
        <w:rPr>
          <w:rFonts w:hint="eastAsia"/>
        </w:rPr>
        <w:t>3.</w:t>
      </w:r>
      <w:r w:rsidR="00F33789">
        <w:rPr>
          <w:rFonts w:hint="eastAsia"/>
        </w:rPr>
        <w:t>加强阅读方法的迁移与运用，重视阅读与习作的横向联系。</w:t>
      </w:r>
      <w:r w:rsidR="00F33789">
        <w:rPr>
          <w:rFonts w:hint="eastAsia"/>
        </w:rPr>
        <w:t>4.</w:t>
      </w:r>
      <w:r w:rsidR="00F33789">
        <w:rPr>
          <w:rFonts w:hint="eastAsia"/>
        </w:rPr>
        <w:t>注重教学的层次性和发展性。</w:t>
      </w:r>
      <w:r w:rsidR="00F33789">
        <w:rPr>
          <w:rFonts w:hint="eastAsia"/>
        </w:rPr>
        <w:t>5.</w:t>
      </w:r>
      <w:r w:rsidR="00F33789">
        <w:rPr>
          <w:rFonts w:hint="eastAsia"/>
        </w:rPr>
        <w:t>培养学生搜集、积累材料的方法，养成修改习作的习惯。由于一个单元中的课文和单元练习是一个有关联的整体，所以薛校长特别指出，教学时，教师要把一个单元设计成一个学习方案，</w:t>
      </w:r>
      <w:r w:rsidR="00DD366E">
        <w:rPr>
          <w:rFonts w:hint="eastAsia"/>
        </w:rPr>
        <w:t>这是我们在备课时要共同研究和探讨的。</w:t>
      </w:r>
    </w:p>
    <w:p w:rsidR="00DD366E" w:rsidRPr="005C60D0" w:rsidRDefault="00DD366E" w:rsidP="005C291F">
      <w:pPr>
        <w:ind w:firstLineChars="200" w:firstLine="420"/>
        <w:jc w:val="left"/>
      </w:pPr>
      <w:r>
        <w:rPr>
          <w:rFonts w:hint="eastAsia"/>
        </w:rPr>
        <w:t>两位优秀教师前辈的讲座容量很大，系统而专业，这是前人宝贵的经验，作为新教师，要将其内化成自己的东西，还需在实践中磨炼习得。</w:t>
      </w:r>
    </w:p>
    <w:sectPr w:rsidR="00DD366E" w:rsidRPr="005C60D0" w:rsidSect="00F1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C3" w:rsidRDefault="00D200C3" w:rsidP="009136BA">
      <w:r>
        <w:separator/>
      </w:r>
    </w:p>
  </w:endnote>
  <w:endnote w:type="continuationSeparator" w:id="1">
    <w:p w:rsidR="00D200C3" w:rsidRDefault="00D200C3" w:rsidP="0091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C3" w:rsidRDefault="00D200C3" w:rsidP="009136BA">
      <w:r>
        <w:separator/>
      </w:r>
    </w:p>
  </w:footnote>
  <w:footnote w:type="continuationSeparator" w:id="1">
    <w:p w:rsidR="00D200C3" w:rsidRDefault="00D200C3" w:rsidP="00913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91F"/>
    <w:rsid w:val="00261C9D"/>
    <w:rsid w:val="004065FA"/>
    <w:rsid w:val="00421051"/>
    <w:rsid w:val="00513128"/>
    <w:rsid w:val="005C291F"/>
    <w:rsid w:val="005C60D0"/>
    <w:rsid w:val="00640AE1"/>
    <w:rsid w:val="00686F63"/>
    <w:rsid w:val="009136BA"/>
    <w:rsid w:val="00B9495C"/>
    <w:rsid w:val="00CC0749"/>
    <w:rsid w:val="00D200C3"/>
    <w:rsid w:val="00D30F4D"/>
    <w:rsid w:val="00DD366E"/>
    <w:rsid w:val="00F15D75"/>
    <w:rsid w:val="00F32B26"/>
    <w:rsid w:val="00F3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6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6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2019-08-28T02:17:00Z</dcterms:created>
  <dcterms:modified xsi:type="dcterms:W3CDTF">2019-08-28T06:45:00Z</dcterms:modified>
</cp:coreProperties>
</file>