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仿宋" w:hAnsi="仿宋" w:eastAsia="仿宋" w:cs="宋体"/>
          <w:sz w:val="44"/>
          <w:szCs w:val="44"/>
        </w:rPr>
      </w:pPr>
      <w:r>
        <w:rPr>
          <w:rStyle w:val="3"/>
          <w:rFonts w:hint="eastAsia" w:ascii="仿宋" w:hAnsi="仿宋" w:eastAsia="仿宋" w:cs="宋体"/>
          <w:sz w:val="44"/>
          <w:szCs w:val="44"/>
        </w:rPr>
        <w:t>新北区学校问题整改回访记录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宋体" w:hAnsi="宋体" w:cs="宋体"/>
          <w:b w:val="0"/>
          <w:sz w:val="28"/>
          <w:szCs w:val="28"/>
          <w:u w:val="single"/>
        </w:rPr>
      </w:pPr>
      <w:r>
        <w:rPr>
          <w:rStyle w:val="3"/>
          <w:rFonts w:hint="eastAsia" w:ascii="宋体" w:hAnsi="宋体" w:cs="宋体"/>
          <w:b w:val="0"/>
          <w:sz w:val="28"/>
          <w:szCs w:val="28"/>
        </w:rPr>
        <w:t xml:space="preserve">                   整改通知单编号：</w:t>
      </w:r>
      <w:r>
        <w:rPr>
          <w:rStyle w:val="3"/>
          <w:rFonts w:hint="eastAsia" w:ascii="宋体" w:hAnsi="宋体" w:cs="宋体"/>
          <w:b w:val="0"/>
          <w:sz w:val="28"/>
          <w:szCs w:val="28"/>
          <w:u w:val="single"/>
        </w:rPr>
        <w:t xml:space="preserve">            </w:t>
      </w:r>
    </w:p>
    <w:tbl>
      <w:tblPr>
        <w:tblStyle w:val="4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824"/>
        <w:gridCol w:w="2631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时间</w:t>
            </w:r>
          </w:p>
        </w:tc>
        <w:tc>
          <w:tcPr>
            <w:tcW w:w="182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201509</w:t>
            </w:r>
          </w:p>
        </w:tc>
        <w:tc>
          <w:tcPr>
            <w:tcW w:w="263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责任区学校</w:t>
            </w:r>
          </w:p>
        </w:tc>
        <w:tc>
          <w:tcPr>
            <w:tcW w:w="31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江苏省常州市新北区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exac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存在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的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问题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2015年9月，在学校巡视过程中，与学校领导沟通，</w:t>
            </w:r>
            <w:r>
              <w:rPr>
                <w:rFonts w:ascii="宋体" w:hAnsi="宋体"/>
                <w:sz w:val="28"/>
                <w:szCs w:val="28"/>
              </w:rPr>
              <w:t>班级学生较多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ascii="宋体" w:hAnsi="宋体"/>
                <w:sz w:val="28"/>
                <w:szCs w:val="28"/>
              </w:rPr>
              <w:t>多个班级有五十多位学生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ascii="宋体" w:hAnsi="宋体"/>
                <w:sz w:val="28"/>
                <w:szCs w:val="28"/>
              </w:rPr>
              <w:t>且学校教室已经不够使用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7" w:hRule="atLeas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问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题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整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改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况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回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访</w:t>
            </w:r>
          </w:p>
        </w:tc>
        <w:tc>
          <w:tcPr>
            <w:tcW w:w="7608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学校经过多部门协作，将后五年的相关数据进行统计与分析，并将结果上报新北区社会事业局及龙虎塘街道党工委。学校正在积极筹备，准备启用原有老校区，可以有1-2个年级的学生进行分流，这样玲珑校区的压力就会减轻许多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督学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评价</w:t>
            </w:r>
          </w:p>
        </w:tc>
        <w:tc>
          <w:tcPr>
            <w:tcW w:w="7608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right="-483" w:firstLine="4480" w:firstLineChars="16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责任督学签名：</w:t>
      </w:r>
      <w:r>
        <w:rPr>
          <w:rFonts w:hint="eastAsia" w:ascii="宋体" w:hAnsi="宋体"/>
          <w:sz w:val="28"/>
          <w:szCs w:val="28"/>
          <w:u w:val="single"/>
        </w:rPr>
        <w:t xml:space="preserve">  张燕萍        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aBiaoSong-B06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D4A94"/>
    <w:rsid w:val="35CD4A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2016-11-15T03:24:00Z</dcterms:created>
  <dc:creator>Administrator</dc:creator>
  <cp:lastModifiedBy>Administrator</cp:lastModifiedBy>
  <dcterms:modified xsi:type="dcterms:W3CDTF">2016-11-15T03:24:47Z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