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A5" w:rsidRDefault="005E6B14">
      <w:pPr>
        <w:jc w:val="center"/>
        <w:rPr>
          <w:rFonts w:ascii="黑体" w:eastAsia="黑体" w:hAnsi="黑体"/>
          <w:sz w:val="32"/>
          <w:szCs w:val="32"/>
        </w:rPr>
      </w:pPr>
      <w:r>
        <w:rPr>
          <w:rFonts w:ascii="黑体" w:eastAsia="黑体" w:hAnsi="黑体" w:hint="eastAsia"/>
          <w:sz w:val="32"/>
          <w:szCs w:val="32"/>
          <w:u w:val="single"/>
        </w:rPr>
        <w:t xml:space="preserve">  </w:t>
      </w:r>
      <w:r>
        <w:rPr>
          <w:rFonts w:ascii="黑体" w:eastAsia="黑体" w:hAnsi="黑体" w:hint="eastAsia"/>
          <w:sz w:val="32"/>
          <w:szCs w:val="32"/>
          <w:u w:val="single"/>
        </w:rPr>
        <w:t>2014</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u w:val="single"/>
        </w:rPr>
        <w:t>春</w:t>
      </w:r>
      <w:r>
        <w:rPr>
          <w:rFonts w:ascii="黑体" w:eastAsia="黑体" w:hAnsi="黑体" w:hint="eastAsia"/>
          <w:sz w:val="32"/>
          <w:szCs w:val="32"/>
          <w:u w:val="single"/>
        </w:rPr>
        <w:t xml:space="preserve"> </w:t>
      </w:r>
      <w:r>
        <w:rPr>
          <w:rFonts w:ascii="黑体" w:eastAsia="黑体" w:hAnsi="黑体" w:hint="eastAsia"/>
          <w:sz w:val="32"/>
          <w:szCs w:val="32"/>
        </w:rPr>
        <w:t>学期</w:t>
      </w:r>
      <w:r>
        <w:rPr>
          <w:rFonts w:ascii="黑体" w:eastAsia="黑体" w:hAnsi="黑体" w:hint="eastAsia"/>
          <w:sz w:val="32"/>
          <w:szCs w:val="32"/>
          <w:u w:val="single"/>
        </w:rPr>
        <w:t xml:space="preserve"> </w:t>
      </w:r>
      <w:r>
        <w:rPr>
          <w:rFonts w:ascii="黑体" w:eastAsia="黑体" w:hAnsi="黑体" w:hint="eastAsia"/>
          <w:sz w:val="32"/>
          <w:szCs w:val="32"/>
          <w:u w:val="single"/>
        </w:rPr>
        <w:t>龙虎塘实验小学</w:t>
      </w:r>
      <w:r>
        <w:rPr>
          <w:rFonts w:ascii="黑体" w:eastAsia="黑体" w:hAnsi="黑体" w:hint="eastAsia"/>
          <w:sz w:val="32"/>
          <w:szCs w:val="32"/>
        </w:rPr>
        <w:t>（学校）挂牌督导报告</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2C7EA5">
        <w:trPr>
          <w:trHeight w:val="1922"/>
        </w:trPr>
        <w:tc>
          <w:tcPr>
            <w:tcW w:w="8897" w:type="dxa"/>
          </w:tcPr>
          <w:p w:rsidR="002C7EA5" w:rsidRDefault="005E6B14">
            <w:pPr>
              <w:spacing w:line="460" w:lineRule="exact"/>
              <w:rPr>
                <w:rFonts w:ascii="楷体" w:eastAsia="楷体" w:hAnsi="楷体"/>
                <w:szCs w:val="21"/>
              </w:rPr>
            </w:pPr>
            <w:r>
              <w:rPr>
                <w:rFonts w:ascii="黑体" w:eastAsia="黑体" w:hAnsi="黑体" w:hint="eastAsia"/>
                <w:sz w:val="32"/>
                <w:szCs w:val="32"/>
              </w:rPr>
              <w:t>一、学校基本情况</w:t>
            </w:r>
            <w:r>
              <w:rPr>
                <w:rFonts w:ascii="楷体" w:eastAsia="楷体" w:hAnsi="楷体" w:hint="eastAsia"/>
                <w:szCs w:val="21"/>
              </w:rPr>
              <w:t>（</w:t>
            </w:r>
            <w:r>
              <w:rPr>
                <w:rFonts w:ascii="楷体" w:eastAsia="楷体" w:hAnsi="楷体" w:hint="eastAsia"/>
                <w:szCs w:val="21"/>
              </w:rPr>
              <w:t>300</w:t>
            </w:r>
            <w:r>
              <w:rPr>
                <w:rFonts w:ascii="楷体" w:eastAsia="楷体" w:hAnsi="楷体" w:hint="eastAsia"/>
                <w:szCs w:val="21"/>
              </w:rPr>
              <w:t>字左右）</w:t>
            </w:r>
          </w:p>
          <w:p w:rsidR="002C7EA5" w:rsidRDefault="005E6B14">
            <w:pPr>
              <w:widowControl/>
              <w:spacing w:line="460" w:lineRule="exact"/>
              <w:ind w:firstLine="480"/>
              <w:jc w:val="left"/>
              <w:rPr>
                <w:sz w:val="24"/>
              </w:rPr>
            </w:pPr>
            <w:r>
              <w:rPr>
                <w:rFonts w:ascii="宋体" w:hAnsi="宋体" w:hint="eastAsia"/>
                <w:color w:val="000000"/>
                <w:sz w:val="24"/>
              </w:rPr>
              <w:t>本学年，学校在三年发展规划的引领下，遵循“诗意教育”的总目标，不断推动各领域的创生性变革，在仰望星空与脚踏实地的结合中一点点鲜明特质。面对学业质量的整体下降及学科差异的增大，教师群体价值认同出现偏离及明显的素养差距，借助“新基础教育”学科普查、精品课活动展示，区素质教育综合督导评估等节点事件，以课程建设推进和学业质量提升为核心，点亮优质，消解短板，追求办学品质的整体提升，让师生享受到真实的诗意教育生活，实现真实的成长。</w:t>
            </w:r>
          </w:p>
        </w:tc>
      </w:tr>
      <w:tr w:rsidR="002C7EA5">
        <w:tc>
          <w:tcPr>
            <w:tcW w:w="8897" w:type="dxa"/>
          </w:tcPr>
          <w:p w:rsidR="002C7EA5" w:rsidRDefault="005E6B14">
            <w:pPr>
              <w:spacing w:line="460" w:lineRule="exact"/>
              <w:rPr>
                <w:rFonts w:ascii="楷体" w:eastAsia="楷体" w:hAnsi="楷体"/>
                <w:szCs w:val="21"/>
              </w:rPr>
            </w:pPr>
            <w:r>
              <w:rPr>
                <w:rFonts w:ascii="黑体" w:eastAsia="黑体" w:hAnsi="黑体" w:hint="eastAsia"/>
                <w:sz w:val="32"/>
                <w:szCs w:val="32"/>
              </w:rPr>
              <w:t>二、</w:t>
            </w:r>
            <w:r>
              <w:rPr>
                <w:rFonts w:ascii="黑体" w:eastAsia="黑体" w:hAnsi="黑体" w:hint="eastAsia"/>
                <w:sz w:val="32"/>
                <w:szCs w:val="32"/>
              </w:rPr>
              <w:t>201</w:t>
            </w:r>
            <w:r>
              <w:rPr>
                <w:rFonts w:ascii="黑体" w:eastAsia="黑体" w:hAnsi="黑体" w:hint="eastAsia"/>
                <w:sz w:val="32"/>
                <w:szCs w:val="32"/>
              </w:rPr>
              <w:t>4</w:t>
            </w:r>
            <w:r>
              <w:rPr>
                <w:rFonts w:ascii="黑体" w:eastAsia="黑体" w:hAnsi="黑体" w:hint="eastAsia"/>
                <w:sz w:val="32"/>
                <w:szCs w:val="32"/>
              </w:rPr>
              <w:t>年春学校工作亮点和成效</w:t>
            </w:r>
            <w:r>
              <w:rPr>
                <w:rFonts w:ascii="楷体" w:eastAsia="楷体" w:hAnsi="楷体" w:hint="eastAsia"/>
                <w:szCs w:val="21"/>
              </w:rPr>
              <w:t>（</w:t>
            </w:r>
            <w:r>
              <w:rPr>
                <w:rFonts w:ascii="楷体" w:eastAsia="楷体" w:hAnsi="楷体" w:hint="eastAsia"/>
                <w:szCs w:val="21"/>
              </w:rPr>
              <w:t>1500</w:t>
            </w:r>
            <w:r>
              <w:rPr>
                <w:rFonts w:ascii="楷体" w:eastAsia="楷体" w:hAnsi="楷体" w:hint="eastAsia"/>
                <w:szCs w:val="21"/>
              </w:rPr>
              <w:t>字左右）</w:t>
            </w:r>
          </w:p>
          <w:p w:rsidR="002C7EA5" w:rsidRDefault="005E6B14">
            <w:pPr>
              <w:spacing w:line="460" w:lineRule="exact"/>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本学期，学校先后获得江苏</w:t>
            </w:r>
            <w:r>
              <w:rPr>
                <w:rFonts w:ascii="宋体" w:hAnsi="宋体" w:cs="宋体" w:hint="eastAsia"/>
                <w:color w:val="000000"/>
                <w:sz w:val="24"/>
                <w:szCs w:val="24"/>
              </w:rPr>
              <w:t>省节水型学校、江苏省健康促进铜牌学校、常州市节能示范单位并作为新北区唯一被推荐为省节能示范单位等荣誉；在新基础教育研究课堂普查中的</w:t>
            </w:r>
            <w:r>
              <w:rPr>
                <w:rFonts w:ascii="宋体" w:hAnsi="宋体" w:cs="宋体" w:hint="eastAsia"/>
                <w:color w:val="000000"/>
                <w:sz w:val="24"/>
                <w:szCs w:val="24"/>
              </w:rPr>
              <w:t>115</w:t>
            </w:r>
            <w:r>
              <w:rPr>
                <w:rFonts w:ascii="宋体" w:hAnsi="宋体" w:cs="宋体" w:hint="eastAsia"/>
                <w:color w:val="000000"/>
                <w:sz w:val="24"/>
                <w:szCs w:val="24"/>
              </w:rPr>
              <w:t>节课中优课有</w:t>
            </w:r>
            <w:r>
              <w:rPr>
                <w:rFonts w:ascii="宋体" w:hAnsi="宋体" w:cs="宋体" w:hint="eastAsia"/>
                <w:color w:val="000000"/>
                <w:sz w:val="24"/>
                <w:szCs w:val="24"/>
              </w:rPr>
              <w:t>46</w:t>
            </w:r>
            <w:r>
              <w:rPr>
                <w:rFonts w:ascii="宋体" w:hAnsi="宋体" w:cs="宋体" w:hint="eastAsia"/>
                <w:color w:val="000000"/>
                <w:sz w:val="24"/>
                <w:szCs w:val="24"/>
              </w:rPr>
              <w:t>节，占比</w:t>
            </w:r>
            <w:r>
              <w:rPr>
                <w:rFonts w:ascii="宋体" w:hAnsi="宋体" w:cs="宋体" w:hint="eastAsia"/>
                <w:color w:val="000000"/>
                <w:sz w:val="24"/>
                <w:szCs w:val="24"/>
              </w:rPr>
              <w:t>40%</w:t>
            </w:r>
            <w:r>
              <w:rPr>
                <w:rFonts w:ascii="宋体" w:hAnsi="宋体" w:cs="宋体" w:hint="eastAsia"/>
                <w:color w:val="000000"/>
                <w:sz w:val="24"/>
                <w:szCs w:val="24"/>
              </w:rPr>
              <w:t>，在同批普查学校中领先；</w:t>
            </w:r>
            <w:r>
              <w:rPr>
                <w:rFonts w:ascii="宋体" w:hAnsi="宋体" w:cs="宋体" w:hint="eastAsia"/>
                <w:color w:val="000000"/>
                <w:sz w:val="24"/>
                <w:szCs w:val="24"/>
              </w:rPr>
              <w:t>4</w:t>
            </w:r>
            <w:r>
              <w:rPr>
                <w:rFonts w:ascii="宋体" w:hAnsi="宋体" w:cs="宋体" w:hint="eastAsia"/>
                <w:color w:val="000000"/>
                <w:sz w:val="24"/>
                <w:szCs w:val="24"/>
              </w:rPr>
              <w:t>月，《巧手厨房》获“第二届全国校本课程大赛”二等奖；学校先后迎来费市长一行的现场调研，迎来扬中、溧阳、广西基础教育名师名校长、新疆乌苏等多所学校的来访、参观、学习，我校还成了广西师范大学名校长培养基地，常工院师范学院的实习基地</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8</w:t>
            </w:r>
            <w:r>
              <w:rPr>
                <w:rFonts w:ascii="宋体" w:hAnsi="宋体" w:cs="宋体" w:hint="eastAsia"/>
                <w:color w:val="000000"/>
                <w:sz w:val="24"/>
                <w:szCs w:val="24"/>
              </w:rPr>
              <w:t>名老师在区基本功竞赛及“蓝天杯”区级教学会课中获一等奖</w:t>
            </w:r>
            <w:r>
              <w:rPr>
                <w:rFonts w:ascii="宋体" w:hAnsi="宋体" w:cs="宋体" w:hint="eastAsia"/>
                <w:color w:val="000000"/>
                <w:sz w:val="24"/>
                <w:szCs w:val="24"/>
              </w:rPr>
              <w:t>5</w:t>
            </w:r>
            <w:r>
              <w:rPr>
                <w:rFonts w:ascii="宋体" w:hAnsi="宋体" w:cs="宋体" w:hint="eastAsia"/>
                <w:color w:val="000000"/>
                <w:sz w:val="24"/>
                <w:szCs w:val="24"/>
              </w:rPr>
              <w:t>人，二等奖</w:t>
            </w:r>
            <w:r>
              <w:rPr>
                <w:rFonts w:ascii="宋体" w:hAnsi="宋体" w:cs="宋体" w:hint="eastAsia"/>
                <w:color w:val="000000"/>
                <w:sz w:val="24"/>
                <w:szCs w:val="24"/>
              </w:rPr>
              <w:t>1</w:t>
            </w:r>
            <w:r>
              <w:rPr>
                <w:rFonts w:ascii="宋体" w:hAnsi="宋体" w:cs="宋体" w:hint="eastAsia"/>
                <w:color w:val="000000"/>
                <w:sz w:val="24"/>
                <w:szCs w:val="24"/>
              </w:rPr>
              <w:t>人；钱丽美校长和顾惠芬</w:t>
            </w:r>
            <w:r>
              <w:rPr>
                <w:rFonts w:ascii="宋体" w:hAnsi="宋体" w:cs="宋体" w:hint="eastAsia"/>
                <w:color w:val="000000"/>
                <w:sz w:val="24"/>
                <w:szCs w:val="24"/>
              </w:rPr>
              <w:t>副校长等</w:t>
            </w:r>
            <w:r>
              <w:rPr>
                <w:rFonts w:ascii="宋体" w:hAnsi="宋体" w:cs="宋体" w:hint="eastAsia"/>
                <w:color w:val="000000"/>
                <w:sz w:val="24"/>
                <w:szCs w:val="24"/>
              </w:rPr>
              <w:t>5</w:t>
            </w:r>
            <w:r>
              <w:rPr>
                <w:rFonts w:ascii="宋体" w:hAnsi="宋体" w:cs="宋体" w:hint="eastAsia"/>
                <w:color w:val="000000"/>
                <w:sz w:val="24"/>
                <w:szCs w:val="24"/>
              </w:rPr>
              <w:t>位老师应邀走出校门为广西名校长、华师大研究生等做讲座。有</w:t>
            </w:r>
            <w:r>
              <w:rPr>
                <w:rFonts w:ascii="宋体" w:hAnsi="宋体" w:cs="宋体" w:hint="eastAsia"/>
                <w:color w:val="000000"/>
                <w:sz w:val="24"/>
                <w:szCs w:val="24"/>
              </w:rPr>
              <w:t>18</w:t>
            </w:r>
            <w:r>
              <w:rPr>
                <w:rFonts w:ascii="宋体" w:hAnsi="宋体" w:cs="宋体" w:hint="eastAsia"/>
                <w:color w:val="000000"/>
                <w:sz w:val="24"/>
                <w:szCs w:val="24"/>
              </w:rPr>
              <w:t>篇论文发表各级刊物。</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学生参加各类比赛，取得了佳绩，先后获得省团体比赛一等奖</w:t>
            </w:r>
            <w:r>
              <w:rPr>
                <w:rFonts w:ascii="宋体" w:hAnsi="宋体" w:cs="宋体" w:hint="eastAsia"/>
                <w:color w:val="000000"/>
                <w:sz w:val="24"/>
                <w:szCs w:val="24"/>
              </w:rPr>
              <w:t>1</w:t>
            </w:r>
            <w:r>
              <w:rPr>
                <w:rFonts w:ascii="宋体" w:hAnsi="宋体" w:cs="宋体" w:hint="eastAsia"/>
                <w:color w:val="000000"/>
                <w:sz w:val="24"/>
                <w:szCs w:val="24"/>
              </w:rPr>
              <w:t>个，省二等奖</w:t>
            </w:r>
            <w:r>
              <w:rPr>
                <w:rFonts w:ascii="宋体" w:hAnsi="宋体" w:cs="宋体" w:hint="eastAsia"/>
                <w:color w:val="000000"/>
                <w:sz w:val="24"/>
                <w:szCs w:val="24"/>
              </w:rPr>
              <w:t>2</w:t>
            </w:r>
            <w:r>
              <w:rPr>
                <w:rFonts w:ascii="宋体" w:hAnsi="宋体" w:cs="宋体" w:hint="eastAsia"/>
                <w:color w:val="000000"/>
                <w:sz w:val="24"/>
                <w:szCs w:val="24"/>
              </w:rPr>
              <w:t>个，三等奖</w:t>
            </w:r>
            <w:r>
              <w:rPr>
                <w:rFonts w:ascii="宋体" w:hAnsi="宋体" w:cs="宋体" w:hint="eastAsia"/>
                <w:color w:val="000000"/>
                <w:sz w:val="24"/>
                <w:szCs w:val="24"/>
              </w:rPr>
              <w:t>1</w:t>
            </w:r>
            <w:r>
              <w:rPr>
                <w:rFonts w:ascii="宋体" w:hAnsi="宋体" w:cs="宋体" w:hint="eastAsia"/>
                <w:color w:val="000000"/>
                <w:sz w:val="24"/>
                <w:szCs w:val="24"/>
              </w:rPr>
              <w:t>个，市射击比赛团体第二名，舞蹈获区比赛一等奖，获区整班写字比赛一等奖、市二等奖等。学生单项获奖达</w:t>
            </w:r>
            <w:r>
              <w:rPr>
                <w:rFonts w:ascii="宋体" w:hAnsi="宋体" w:cs="宋体" w:hint="eastAsia"/>
                <w:color w:val="000000"/>
                <w:sz w:val="24"/>
                <w:szCs w:val="24"/>
              </w:rPr>
              <w:t>50</w:t>
            </w:r>
            <w:r>
              <w:rPr>
                <w:rFonts w:ascii="宋体" w:hAnsi="宋体" w:cs="宋体" w:hint="eastAsia"/>
                <w:color w:val="000000"/>
                <w:sz w:val="24"/>
                <w:szCs w:val="24"/>
              </w:rPr>
              <w:t>人以上。</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（一）诗意管理守“规范”强“激发”</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、秉承新基础教育研究精神，以“传承优质、滚动发展，挖掘问题、有向突破”为工作思路，以“扎实日常，放大节点，培实文化”为根本策略，努力提升学校内涵品质。</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、进一步提升“馨竹论坛”“行政反思研讨会”及日常管理的品质，着重培养长程管理、持续改进的意识与能力，培养队伍、共同成长的意识与能力，将“诗意管理”内化并转化，形成“文化”。</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（二）诗意教师守“专业”强“融通”</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1</w:t>
            </w:r>
            <w:r>
              <w:rPr>
                <w:rFonts w:ascii="宋体" w:hAnsi="宋体" w:cs="宋体" w:hint="eastAsia"/>
                <w:color w:val="000000"/>
                <w:sz w:val="24"/>
                <w:szCs w:val="24"/>
              </w:rPr>
              <w:t>、以项目组活动促进教师的梯队成长。成立“骨干班主任工作室”“青年班主任工作室”，“青年教师名师成长团”。围绕期初计划制定发展目标，期中定期进行总结反思，每学期盘点成长收获。</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、以课堂练兵为抓手，历练实力教师。提升教师的课堂教学能力是本学期的工作重点。三月份起，我们迎来了“新基础研究”综合调研，我</w:t>
            </w:r>
            <w:r>
              <w:rPr>
                <w:rFonts w:ascii="宋体" w:hAnsi="宋体" w:cs="宋体" w:hint="eastAsia"/>
                <w:color w:val="000000"/>
                <w:sz w:val="24"/>
                <w:szCs w:val="24"/>
              </w:rPr>
              <w:t>们以此为研究契机，使教师在有主题、有序列的教学研究中经历一次次打磨，提升课堂教学能力。</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推崇骨干示范，辐射优质资源。充分发挥骨干示范作用，校级领导走出去，借助扎实的研究成果对外传经送宝，通过专题讲座和日常教学中的示范引领，使优质资源价值最大化，带动二、三级梯队教师队伍的发展。</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（三）诗意学生守“礼仪”强“内核”</w:t>
            </w:r>
          </w:p>
          <w:p w:rsidR="002C7EA5" w:rsidRDefault="005E6B14">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、凭借项目驱动，点亮德育品牌。午间项目课程、家校合作、社区联动是本学期着力推进的德育项目。各品牌活动均有各年级</w:t>
            </w:r>
            <w:r>
              <w:rPr>
                <w:rFonts w:ascii="宋体" w:hAnsi="宋体" w:cs="宋体" w:hint="eastAsia"/>
                <w:color w:val="000000"/>
                <w:sz w:val="24"/>
                <w:szCs w:val="24"/>
              </w:rPr>
              <w:t>2</w:t>
            </w:r>
            <w:r>
              <w:rPr>
                <w:rFonts w:ascii="宋体" w:hAnsi="宋体" w:cs="宋体" w:hint="eastAsia"/>
                <w:color w:val="000000"/>
                <w:sz w:val="24"/>
                <w:szCs w:val="24"/>
              </w:rPr>
              <w:t>个班重点研究，以分化压力，集中突破。午间项目课程：完善运行机制，进一步发挥“班级成长导师团”的合力，推动了成长影响力指数最高的家长参与；四、五年级向全校进行了展示，在跨年级的互动中品质更高。社区共建：加强活动的分层建构，加强活动目标与学生培养目标的统整，实施“人手一张公民卡”精细评价。家校合作：在骨干经验分享下，引领各班整体进入“</w:t>
            </w:r>
            <w:r>
              <w:rPr>
                <w:rFonts w:ascii="宋体" w:hAnsi="宋体" w:cs="宋体" w:hint="eastAsia"/>
                <w:color w:val="000000"/>
                <w:sz w:val="24"/>
                <w:szCs w:val="24"/>
              </w:rPr>
              <w:t xml:space="preserve"> </w:t>
            </w:r>
            <w:r>
              <w:rPr>
                <w:rFonts w:ascii="宋体" w:hAnsi="宋体" w:cs="宋体" w:hint="eastAsia"/>
                <w:color w:val="000000"/>
                <w:sz w:val="24"/>
                <w:szCs w:val="24"/>
              </w:rPr>
              <w:t>三力驱动、三环交融式家校合作模式的实践与探索”，丰富了合作形态，</w:t>
            </w:r>
            <w:r>
              <w:rPr>
                <w:rFonts w:ascii="宋体" w:hAnsi="宋体" w:cs="宋体" w:hint="eastAsia"/>
                <w:color w:val="000000"/>
                <w:sz w:val="24"/>
                <w:szCs w:val="24"/>
              </w:rPr>
              <w:t>增强了教育合力。</w:t>
            </w:r>
          </w:p>
          <w:p w:rsidR="002C7EA5" w:rsidRDefault="005E6B14">
            <w:pPr>
              <w:spacing w:line="460" w:lineRule="exact"/>
              <w:ind w:firstLineChars="200" w:firstLine="480"/>
              <w:rPr>
                <w:rFonts w:ascii="黑体" w:eastAsia="黑体" w:hAnsi="黑体"/>
                <w:sz w:val="32"/>
                <w:szCs w:val="32"/>
              </w:rPr>
            </w:pPr>
            <w:r>
              <w:rPr>
                <w:rFonts w:ascii="宋体" w:hAnsi="宋体" w:cs="宋体" w:hint="eastAsia"/>
                <w:color w:val="000000"/>
                <w:sz w:val="24"/>
                <w:szCs w:val="24"/>
              </w:rPr>
              <w:t>2</w:t>
            </w:r>
            <w:r>
              <w:rPr>
                <w:rFonts w:ascii="宋体" w:hAnsi="宋体" w:cs="宋体" w:hint="eastAsia"/>
                <w:color w:val="000000"/>
                <w:sz w:val="24"/>
                <w:szCs w:val="24"/>
              </w:rPr>
              <w:t>、综合融通，精简大型活动，重建校园生活。我们将以往多个主题节：读书节、数学节、英语节、科技节、艺术节以及六一庆祝活动整合为主题为“创造，点</w:t>
            </w:r>
            <w:proofErr w:type="spellStart"/>
            <w:r>
              <w:rPr>
                <w:rFonts w:ascii="宋体" w:hAnsi="宋体" w:cs="宋体" w:hint="eastAsia"/>
                <w:color w:val="000000"/>
                <w:sz w:val="24"/>
                <w:szCs w:val="24"/>
              </w:rPr>
              <w:t>liang</w:t>
            </w:r>
            <w:proofErr w:type="spellEnd"/>
            <w:r>
              <w:rPr>
                <w:rFonts w:ascii="宋体" w:hAnsi="宋体" w:cs="宋体" w:hint="eastAsia"/>
                <w:color w:val="000000"/>
                <w:sz w:val="24"/>
                <w:szCs w:val="24"/>
              </w:rPr>
              <w:t xml:space="preserve"> </w:t>
            </w:r>
            <w:r>
              <w:rPr>
                <w:rFonts w:ascii="宋体" w:hAnsi="宋体" w:cs="宋体" w:hint="eastAsia"/>
                <w:color w:val="000000"/>
                <w:sz w:val="24"/>
                <w:szCs w:val="24"/>
              </w:rPr>
              <w:t>诗意生活”的“首届诗意文化节”，变一部分学生的节日为每一个学生的节日，变被动参与为主动策划与实施，让每个孩子参与多项活动，并至少能掌握一种技能。</w:t>
            </w:r>
          </w:p>
        </w:tc>
      </w:tr>
      <w:tr w:rsidR="002C7EA5">
        <w:tc>
          <w:tcPr>
            <w:tcW w:w="8897" w:type="dxa"/>
          </w:tcPr>
          <w:p w:rsidR="002C7EA5" w:rsidRDefault="005E6B14">
            <w:pPr>
              <w:spacing w:line="460" w:lineRule="exact"/>
              <w:rPr>
                <w:rFonts w:asciiTheme="minorEastAsia" w:hAnsiTheme="minorEastAsia" w:cstheme="minorEastAsia"/>
                <w:sz w:val="24"/>
                <w:szCs w:val="24"/>
              </w:rPr>
            </w:pPr>
            <w:r>
              <w:rPr>
                <w:rFonts w:asciiTheme="minorEastAsia" w:hAnsiTheme="minorEastAsia" w:cstheme="minorEastAsia" w:hint="eastAsia"/>
                <w:sz w:val="24"/>
                <w:szCs w:val="24"/>
              </w:rPr>
              <w:lastRenderedPageBreak/>
              <w:t>三、努力的方向（</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字左右）</w:t>
            </w:r>
          </w:p>
          <w:p w:rsidR="002C7EA5" w:rsidRDefault="005E6B14">
            <w:pPr>
              <w:spacing w:line="46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回顾一学年来的工作，每一项成绩的取得都离不开全体成员的共同努力，在看到成绩的同时，更需要冷静地进行反思：</w:t>
            </w:r>
            <w:r>
              <w:rPr>
                <w:rFonts w:asciiTheme="minorEastAsia" w:hAnsiTheme="minorEastAsia" w:cstheme="minorEastAsia" w:hint="eastAsia"/>
                <w:sz w:val="24"/>
                <w:szCs w:val="24"/>
              </w:rPr>
              <w:t>在学生思想、行为习惯养成上还应不断加强教</w:t>
            </w:r>
            <w:r>
              <w:rPr>
                <w:rFonts w:asciiTheme="minorEastAsia" w:hAnsiTheme="minorEastAsia" w:cstheme="minorEastAsia" w:hint="eastAsia"/>
                <w:sz w:val="24"/>
                <w:szCs w:val="24"/>
              </w:rPr>
              <w:t>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tc>
      </w:tr>
    </w:tbl>
    <w:p w:rsidR="002C7EA5" w:rsidRDefault="005E6B14">
      <w:pPr>
        <w:spacing w:line="460" w:lineRule="exact"/>
        <w:rPr>
          <w:rFonts w:ascii="黑体" w:eastAsia="黑体" w:hAnsi="黑体"/>
          <w:sz w:val="32"/>
          <w:szCs w:val="32"/>
        </w:rPr>
      </w:pPr>
      <w:r>
        <w:rPr>
          <w:rFonts w:ascii="黑体" w:eastAsia="黑体" w:hAnsi="黑体" w:hint="eastAsia"/>
          <w:sz w:val="32"/>
          <w:szCs w:val="32"/>
        </w:rPr>
        <w:t xml:space="preserve">                 </w:t>
      </w:r>
    </w:p>
    <w:p w:rsidR="002C7EA5" w:rsidRDefault="005E6B14">
      <w:pPr>
        <w:spacing w:line="46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责任督学：</w:t>
      </w:r>
      <w:r>
        <w:rPr>
          <w:rFonts w:ascii="黑体" w:eastAsia="黑体" w:hAnsi="黑体" w:hint="eastAsia"/>
          <w:sz w:val="32"/>
          <w:szCs w:val="32"/>
          <w:u w:val="single"/>
        </w:rPr>
        <w:t xml:space="preserve">  张燕萍</w:t>
      </w:r>
      <w:r>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p>
    <w:p w:rsidR="002C7EA5" w:rsidRDefault="002C7EA5">
      <w:bookmarkStart w:id="0" w:name="_GoBack"/>
      <w:bookmarkEnd w:id="0"/>
    </w:p>
    <w:sectPr w:rsidR="002C7EA5" w:rsidSect="002C7EA5">
      <w:pgSz w:w="11906" w:h="16838"/>
      <w:pgMar w:top="1276"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C1E259A"/>
    <w:rsid w:val="002C7EA5"/>
    <w:rsid w:val="005E6B14"/>
    <w:rsid w:val="2C1E259A"/>
    <w:rsid w:val="3CEF0D60"/>
    <w:rsid w:val="3E8B1DFA"/>
    <w:rsid w:val="48267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2016-11-13T02:52:00Z</dcterms:created>
  <dcterms:modified xsi:type="dcterms:W3CDTF">2016-11-14T12:28:00Z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