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DC" w:rsidRPr="005F09DC" w:rsidRDefault="005F09DC" w:rsidP="005F09DC">
      <w:pPr>
        <w:widowControl/>
        <w:spacing w:line="312" w:lineRule="atLeast"/>
        <w:ind w:firstLine="420"/>
        <w:textAlignment w:val="baseline"/>
        <w:rPr>
          <w:rFonts w:ascii="微软雅黑" w:eastAsia="微软雅黑" w:hAnsi="微软雅黑" w:cs="宋体"/>
          <w:color w:val="000000"/>
          <w:kern w:val="0"/>
          <w:szCs w:val="21"/>
        </w:rPr>
      </w:pPr>
      <w:r w:rsidRPr="005F09DC">
        <w:rPr>
          <w:rFonts w:ascii="Calibri" w:eastAsia="微软雅黑" w:hAnsi="Calibri" w:cs="Calibri"/>
          <w:color w:val="000000"/>
          <w:kern w:val="0"/>
        </w:rPr>
        <w:t>10</w:t>
      </w:r>
      <w:r w:rsidRPr="005F09DC">
        <w:rPr>
          <w:rFonts w:ascii="宋体" w:eastAsia="宋体" w:hAnsi="宋体" w:cs="宋体" w:hint="eastAsia"/>
          <w:color w:val="000000"/>
          <w:kern w:val="0"/>
        </w:rPr>
        <w:t>月</w:t>
      </w:r>
      <w:r w:rsidRPr="005F09DC">
        <w:rPr>
          <w:rFonts w:ascii="Calibri" w:eastAsia="微软雅黑" w:hAnsi="Calibri" w:cs="Calibri"/>
          <w:color w:val="000000"/>
          <w:kern w:val="0"/>
        </w:rPr>
        <w:t>24</w:t>
      </w:r>
      <w:r w:rsidRPr="005F09DC">
        <w:rPr>
          <w:rFonts w:ascii="宋体" w:eastAsia="宋体" w:hAnsi="宋体" w:cs="宋体" w:hint="eastAsia"/>
          <w:color w:val="000000"/>
          <w:kern w:val="0"/>
        </w:rPr>
        <w:t>日上午，龙虎塘实验小学体育组全体老师在玲珑校区篮球馆观摩了李召兵老师执教的五年级《肩肘倒立》课。</w:t>
      </w:r>
    </w:p>
    <w:p w:rsidR="005F09DC" w:rsidRPr="005F09DC" w:rsidRDefault="005F09DC" w:rsidP="005F09DC">
      <w:pPr>
        <w:widowControl/>
        <w:spacing w:line="320" w:lineRule="atLeast"/>
        <w:ind w:firstLine="420"/>
        <w:textAlignment w:val="baseline"/>
        <w:rPr>
          <w:rFonts w:ascii="微软雅黑" w:eastAsia="微软雅黑" w:hAnsi="微软雅黑" w:cs="宋体" w:hint="eastAsia"/>
          <w:color w:val="000000"/>
          <w:kern w:val="0"/>
          <w:szCs w:val="21"/>
        </w:rPr>
      </w:pPr>
      <w:r w:rsidRPr="005F09DC">
        <w:rPr>
          <w:rFonts w:ascii="宋体" w:eastAsia="宋体" w:hAnsi="宋体" w:cs="宋体" w:hint="eastAsia"/>
          <w:color w:val="000000"/>
          <w:kern w:val="0"/>
        </w:rPr>
        <w:t>李老师教态自然，富有亲和力，语言精炼易懂。整节课，李老师以学生为主体，在热身阶段，通过一系列的专项练习，调动了学生上课的积极性。整节课教学设计巧妙，创设了情景“人体时钟”，在模仿时钟的过程中，一步一步由易到难层层推进，最后完成肩肘倒立的完整动作。</w:t>
      </w:r>
    </w:p>
    <w:p w:rsidR="005F09DC" w:rsidRPr="005F09DC" w:rsidRDefault="005F09DC" w:rsidP="005F09DC">
      <w:pPr>
        <w:widowControl/>
        <w:spacing w:line="320" w:lineRule="atLeast"/>
        <w:ind w:firstLine="420"/>
        <w:textAlignment w:val="baseline"/>
        <w:rPr>
          <w:rFonts w:ascii="微软雅黑" w:eastAsia="微软雅黑" w:hAnsi="微软雅黑" w:cs="宋体" w:hint="eastAsia"/>
          <w:color w:val="000000"/>
          <w:kern w:val="0"/>
          <w:szCs w:val="21"/>
        </w:rPr>
      </w:pPr>
      <w:r w:rsidRPr="005F09DC">
        <w:rPr>
          <w:rFonts w:ascii="宋体" w:eastAsia="宋体" w:hAnsi="宋体" w:cs="宋体" w:hint="eastAsia"/>
          <w:color w:val="000000"/>
          <w:kern w:val="0"/>
        </w:rPr>
        <w:t>课后老师们在会议室针对李老师的这节研究课进行了评课。每位老师都根据对课堂的观察，提出了自己觉得存在的问题与改进的策略。苏波老师对李老师这节课给与了高度评价，他认为这节课课前准备充分，环节推进流畅，为大家提供了一节高品质的研究课。</w:t>
      </w:r>
    </w:p>
    <w:p w:rsidR="005F09DC" w:rsidRPr="005F09DC" w:rsidRDefault="005F09DC" w:rsidP="005F09DC">
      <w:pPr>
        <w:widowControl/>
        <w:spacing w:line="320" w:lineRule="atLeast"/>
        <w:ind w:firstLine="420"/>
        <w:textAlignment w:val="baseline"/>
        <w:rPr>
          <w:rFonts w:ascii="微软雅黑" w:eastAsia="微软雅黑" w:hAnsi="微软雅黑" w:cs="宋体" w:hint="eastAsia"/>
          <w:color w:val="000000"/>
          <w:kern w:val="0"/>
          <w:szCs w:val="21"/>
        </w:rPr>
      </w:pPr>
      <w:r w:rsidRPr="005F09DC">
        <w:rPr>
          <w:rFonts w:ascii="宋体" w:eastAsia="宋体" w:hAnsi="宋体" w:cs="宋体" w:hint="eastAsia"/>
          <w:color w:val="000000"/>
          <w:kern w:val="0"/>
        </w:rPr>
        <w:t>通过本次教研活动，相信龙小体育组全体老师在专业化发展道路上走得更高更远</w:t>
      </w:r>
    </w:p>
    <w:p w:rsidR="00FA1A92" w:rsidRPr="00FA1A92" w:rsidRDefault="00467539" w:rsidP="00467539">
      <w:pPr>
        <w:ind w:firstLineChars="200" w:firstLine="420"/>
      </w:pPr>
      <w:r>
        <w:rPr>
          <w:noProof/>
        </w:rPr>
        <w:drawing>
          <wp:inline distT="0" distB="0" distL="0" distR="0">
            <wp:extent cx="3060458" cy="2295525"/>
            <wp:effectExtent l="19050" t="0" r="6592" b="0"/>
            <wp:docPr id="5" name="图片 4" descr="webwxgetmsg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 (1).jpg"/>
                    <pic:cNvPicPr/>
                  </pic:nvPicPr>
                  <pic:blipFill>
                    <a:blip r:embed="rId7" cstate="print"/>
                    <a:stretch>
                      <a:fillRect/>
                    </a:stretch>
                  </pic:blipFill>
                  <pic:spPr>
                    <a:xfrm>
                      <a:off x="0" y="0"/>
                      <a:ext cx="3062915" cy="2297368"/>
                    </a:xfrm>
                    <a:prstGeom prst="rect">
                      <a:avLst/>
                    </a:prstGeom>
                  </pic:spPr>
                </pic:pic>
              </a:graphicData>
            </a:graphic>
          </wp:inline>
        </w:drawing>
      </w:r>
      <w:r>
        <w:rPr>
          <w:noProof/>
        </w:rPr>
        <w:drawing>
          <wp:inline distT="0" distB="0" distL="0" distR="0">
            <wp:extent cx="2996959" cy="2247900"/>
            <wp:effectExtent l="19050" t="0" r="0" b="0"/>
            <wp:docPr id="6" name="图片 5" descr="webwxgetmsgim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 (3).jpg"/>
                    <pic:cNvPicPr/>
                  </pic:nvPicPr>
                  <pic:blipFill>
                    <a:blip r:embed="rId8" cstate="print"/>
                    <a:stretch>
                      <a:fillRect/>
                    </a:stretch>
                  </pic:blipFill>
                  <pic:spPr>
                    <a:xfrm>
                      <a:off x="0" y="0"/>
                      <a:ext cx="2999366" cy="2249706"/>
                    </a:xfrm>
                    <a:prstGeom prst="rect">
                      <a:avLst/>
                    </a:prstGeom>
                  </pic:spPr>
                </pic:pic>
              </a:graphicData>
            </a:graphic>
          </wp:inline>
        </w:drawing>
      </w:r>
      <w:r>
        <w:rPr>
          <w:noProof/>
        </w:rPr>
        <w:lastRenderedPageBreak/>
        <w:drawing>
          <wp:inline distT="0" distB="0" distL="0" distR="0">
            <wp:extent cx="3555714" cy="2667000"/>
            <wp:effectExtent l="19050" t="0" r="6636" b="0"/>
            <wp:docPr id="8" name="图片 7" descr="webwxgetmsgim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 (5).jpg"/>
                    <pic:cNvPicPr/>
                  </pic:nvPicPr>
                  <pic:blipFill>
                    <a:blip r:embed="rId9"/>
                    <a:stretch>
                      <a:fillRect/>
                    </a:stretch>
                  </pic:blipFill>
                  <pic:spPr>
                    <a:xfrm>
                      <a:off x="0" y="0"/>
                      <a:ext cx="3558570" cy="2669142"/>
                    </a:xfrm>
                    <a:prstGeom prst="rect">
                      <a:avLst/>
                    </a:prstGeom>
                  </pic:spPr>
                </pic:pic>
              </a:graphicData>
            </a:graphic>
          </wp:inline>
        </w:drawing>
      </w:r>
    </w:p>
    <w:sectPr w:rsidR="00FA1A92" w:rsidRPr="00FA1A92" w:rsidSect="00200D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2E" w:rsidRDefault="00BE362E" w:rsidP="00A30FF9">
      <w:r>
        <w:separator/>
      </w:r>
    </w:p>
  </w:endnote>
  <w:endnote w:type="continuationSeparator" w:id="1">
    <w:p w:rsidR="00BE362E" w:rsidRDefault="00BE362E" w:rsidP="00A30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2E" w:rsidRDefault="00BE362E" w:rsidP="00A30FF9">
      <w:r>
        <w:separator/>
      </w:r>
    </w:p>
  </w:footnote>
  <w:footnote w:type="continuationSeparator" w:id="1">
    <w:p w:rsidR="00BE362E" w:rsidRDefault="00BE362E" w:rsidP="00A30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FF9"/>
    <w:rsid w:val="0012673C"/>
    <w:rsid w:val="00200D92"/>
    <w:rsid w:val="003A0CC9"/>
    <w:rsid w:val="00467539"/>
    <w:rsid w:val="005A1138"/>
    <w:rsid w:val="005C7A54"/>
    <w:rsid w:val="005F09DC"/>
    <w:rsid w:val="006110A3"/>
    <w:rsid w:val="00631AF9"/>
    <w:rsid w:val="006B5846"/>
    <w:rsid w:val="00717846"/>
    <w:rsid w:val="00A30FF9"/>
    <w:rsid w:val="00BE362E"/>
    <w:rsid w:val="00C20EE2"/>
    <w:rsid w:val="00C318A1"/>
    <w:rsid w:val="00E13947"/>
    <w:rsid w:val="00FA1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0FF9"/>
    <w:rPr>
      <w:sz w:val="18"/>
      <w:szCs w:val="18"/>
    </w:rPr>
  </w:style>
  <w:style w:type="paragraph" w:styleId="a4">
    <w:name w:val="footer"/>
    <w:basedOn w:val="a"/>
    <w:link w:val="Char0"/>
    <w:uiPriority w:val="99"/>
    <w:semiHidden/>
    <w:unhideWhenUsed/>
    <w:rsid w:val="00A30F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FF9"/>
    <w:rPr>
      <w:sz w:val="18"/>
      <w:szCs w:val="18"/>
    </w:rPr>
  </w:style>
  <w:style w:type="character" w:customStyle="1" w:styleId="apple-converted-space">
    <w:name w:val="apple-converted-space"/>
    <w:basedOn w:val="a0"/>
    <w:rsid w:val="00A30FF9"/>
  </w:style>
  <w:style w:type="paragraph" w:styleId="a5">
    <w:name w:val="Balloon Text"/>
    <w:basedOn w:val="a"/>
    <w:link w:val="Char1"/>
    <w:uiPriority w:val="99"/>
    <w:semiHidden/>
    <w:unhideWhenUsed/>
    <w:rsid w:val="00C318A1"/>
    <w:rPr>
      <w:sz w:val="18"/>
      <w:szCs w:val="18"/>
    </w:rPr>
  </w:style>
  <w:style w:type="character" w:customStyle="1" w:styleId="Char1">
    <w:name w:val="批注框文本 Char"/>
    <w:basedOn w:val="a0"/>
    <w:link w:val="a5"/>
    <w:uiPriority w:val="99"/>
    <w:semiHidden/>
    <w:rsid w:val="00C318A1"/>
    <w:rPr>
      <w:sz w:val="18"/>
      <w:szCs w:val="18"/>
    </w:rPr>
  </w:style>
  <w:style w:type="character" w:customStyle="1" w:styleId="author-p-144115210612977617">
    <w:name w:val="author-p-144115210612977617"/>
    <w:basedOn w:val="a0"/>
    <w:rsid w:val="005F09DC"/>
  </w:style>
</w:styles>
</file>

<file path=word/webSettings.xml><?xml version="1.0" encoding="utf-8"?>
<w:webSettings xmlns:r="http://schemas.openxmlformats.org/officeDocument/2006/relationships" xmlns:w="http://schemas.openxmlformats.org/wordprocessingml/2006/main">
  <w:divs>
    <w:div w:id="1046490108">
      <w:bodyDiv w:val="1"/>
      <w:marLeft w:val="0"/>
      <w:marRight w:val="0"/>
      <w:marTop w:val="0"/>
      <w:marBottom w:val="0"/>
      <w:divBdr>
        <w:top w:val="none" w:sz="0" w:space="0" w:color="auto"/>
        <w:left w:val="none" w:sz="0" w:space="0" w:color="auto"/>
        <w:bottom w:val="none" w:sz="0" w:space="0" w:color="auto"/>
        <w:right w:val="none" w:sz="0" w:space="0" w:color="auto"/>
      </w:divBdr>
    </w:div>
    <w:div w:id="18625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4EC7-04BA-40C1-AE4D-F99A0928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49</Words>
  <Characters>284</Characters>
  <Application>Microsoft Office Word</Application>
  <DocSecurity>0</DocSecurity>
  <Lines>2</Lines>
  <Paragraphs>1</Paragraphs>
  <ScaleCrop>false</ScaleCrop>
  <Company>Microsoft</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2018-04-04T02:34:00Z</dcterms:created>
  <dcterms:modified xsi:type="dcterms:W3CDTF">2018-10-26T00:06:00Z</dcterms:modified>
</cp:coreProperties>
</file>