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98" w:rsidRDefault="00DC1342" w:rsidP="00DC1342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仿宋" w:eastAsia="仿宋" w:hAnsi="仿宋" w:cs="宋体"/>
          <w:sz w:val="44"/>
          <w:szCs w:val="44"/>
        </w:rPr>
      </w:pPr>
      <w:r>
        <w:rPr>
          <w:rStyle w:val="a3"/>
          <w:rFonts w:ascii="仿宋" w:eastAsia="仿宋" w:hAnsi="仿宋" w:cs="宋体" w:hint="eastAsia"/>
          <w:sz w:val="44"/>
          <w:szCs w:val="44"/>
        </w:rPr>
        <w:t>新北区学校问题整改回访记录</w:t>
      </w:r>
    </w:p>
    <w:p w:rsidR="002D0198" w:rsidRDefault="00DC1342" w:rsidP="00DC1342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宋体" w:hAnsi="宋体" w:cs="宋体"/>
          <w:b w:val="0"/>
          <w:sz w:val="28"/>
          <w:szCs w:val="28"/>
          <w:u w:val="single"/>
        </w:rPr>
      </w:pPr>
      <w:r>
        <w:rPr>
          <w:rStyle w:val="a3"/>
          <w:rFonts w:ascii="宋体" w:hAnsi="宋体" w:cs="宋体" w:hint="eastAsia"/>
          <w:b w:val="0"/>
          <w:sz w:val="28"/>
          <w:szCs w:val="28"/>
        </w:rPr>
        <w:t xml:space="preserve">                   </w:t>
      </w:r>
      <w:r>
        <w:rPr>
          <w:rStyle w:val="a3"/>
          <w:rFonts w:ascii="宋体" w:hAnsi="宋体" w:cs="宋体" w:hint="eastAsia"/>
          <w:b w:val="0"/>
          <w:sz w:val="28"/>
          <w:szCs w:val="28"/>
        </w:rPr>
        <w:t>整改通知单编号：201703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824"/>
        <w:gridCol w:w="2631"/>
        <w:gridCol w:w="3153"/>
      </w:tblGrid>
      <w:tr w:rsidR="002D0198">
        <w:trPr>
          <w:trHeight w:hRule="exact" w:val="1120"/>
        </w:trPr>
        <w:tc>
          <w:tcPr>
            <w:tcW w:w="1298" w:type="dxa"/>
            <w:vAlign w:val="center"/>
          </w:tcPr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 w:rsidR="002D0198" w:rsidRDefault="00DC1342" w:rsidP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2017</w:t>
            </w: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2631" w:type="dxa"/>
            <w:vAlign w:val="center"/>
          </w:tcPr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 w:rsidR="002D0198" w:rsidRDefault="00DC134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江苏省常州市新北区</w:t>
            </w:r>
          </w:p>
          <w:p w:rsidR="002D0198" w:rsidRDefault="00DC134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龙虎塘实验小学</w:t>
            </w:r>
          </w:p>
        </w:tc>
      </w:tr>
      <w:tr w:rsidR="002D0198">
        <w:trPr>
          <w:trHeight w:hRule="exact" w:val="3045"/>
        </w:trPr>
        <w:tc>
          <w:tcPr>
            <w:tcW w:w="1298" w:type="dxa"/>
            <w:vAlign w:val="center"/>
          </w:tcPr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存在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的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2017</w:t>
            </w:r>
            <w:r>
              <w:rPr>
                <w:rFonts w:ascii="宋体" w:hAnsi="宋体" w:hint="eastAsia"/>
                <w:sz w:val="28"/>
                <w:szCs w:val="28"/>
              </w:rPr>
              <w:t>年9</w:t>
            </w:r>
            <w:r>
              <w:rPr>
                <w:rFonts w:ascii="宋体" w:hAnsi="宋体" w:hint="eastAsia"/>
                <w:sz w:val="28"/>
                <w:szCs w:val="28"/>
              </w:rPr>
              <w:t>月，我校挂牌督学张燕萍同志，经过认真检查与调查了解，发现我校门口一到雨季便容易形成内涝，有安全隐患，随即向我校提出整改要求。</w:t>
            </w:r>
          </w:p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</w:tc>
      </w:tr>
      <w:tr w:rsidR="002D0198">
        <w:trPr>
          <w:trHeight w:val="4434"/>
        </w:trPr>
        <w:tc>
          <w:tcPr>
            <w:tcW w:w="1298" w:type="dxa"/>
            <w:vAlign w:val="center"/>
          </w:tcPr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问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题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整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改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情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况</w:t>
            </w:r>
            <w:proofErr w:type="gramEnd"/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回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</w:tcPr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学校高度重视该问题，校长、分管校长立即与龙虎塘街道党工委汇报。街道党工委责令分管领导成立专项工作组，制订应急预案，优先人员、物力配备，确保在最短时间排除险情。</w:t>
            </w:r>
          </w:p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</w:tc>
      </w:tr>
      <w:tr w:rsidR="002D0198">
        <w:trPr>
          <w:trHeight w:val="1687"/>
        </w:trPr>
        <w:tc>
          <w:tcPr>
            <w:tcW w:w="1298" w:type="dxa"/>
            <w:vAlign w:val="center"/>
          </w:tcPr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督学</w:t>
            </w:r>
          </w:p>
          <w:p w:rsidR="002D0198" w:rsidRDefault="00DC13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</w:tcPr>
          <w:p w:rsidR="002D0198" w:rsidRDefault="002D0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 w:rsidR="002D0198" w:rsidRDefault="002D0198">
      <w:pPr>
        <w:spacing w:line="500" w:lineRule="exact"/>
        <w:rPr>
          <w:rFonts w:ascii="宋体" w:hAnsi="宋体"/>
          <w:sz w:val="28"/>
          <w:szCs w:val="28"/>
        </w:rPr>
      </w:pPr>
    </w:p>
    <w:p w:rsidR="002D0198" w:rsidRDefault="00DC1342">
      <w:pPr>
        <w:spacing w:line="500" w:lineRule="exact"/>
        <w:ind w:right="-483" w:firstLineChars="1600" w:firstLine="44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责任督学签名：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张燕萍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2D0198" w:rsidRDefault="002D0198" w:rsidP="00DC1342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宋体" w:hAnsi="宋体" w:cs="宋体"/>
          <w:sz w:val="28"/>
          <w:szCs w:val="28"/>
        </w:rPr>
      </w:pPr>
    </w:p>
    <w:p w:rsidR="002D0198" w:rsidRDefault="002D0198" w:rsidP="00DC1342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宋体" w:hAnsi="宋体" w:cs="宋体"/>
          <w:sz w:val="28"/>
          <w:szCs w:val="28"/>
        </w:rPr>
      </w:pPr>
    </w:p>
    <w:p w:rsidR="002D0198" w:rsidRDefault="002D0198">
      <w:bookmarkStart w:id="0" w:name="_GoBack"/>
      <w:bookmarkEnd w:id="0"/>
    </w:p>
    <w:sectPr w:rsidR="002D0198" w:rsidSect="002D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B775DFB"/>
    <w:rsid w:val="002D0198"/>
    <w:rsid w:val="00DC1342"/>
    <w:rsid w:val="3B77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D0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>MS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2018-01-11T07:25:00Z</dcterms:created>
  <dcterms:modified xsi:type="dcterms:W3CDTF">2018-01-11T07:25:00Z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