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bookmarkStart w:id="1" w:name="_GoBack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聚焦阅读关键能力，探寻语言文字密码</w:t>
      </w:r>
    </w:p>
    <w:bookmarkEnd w:id="1"/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  <w:t>——记龙虎塘实验小学语文学科练习讲评研讨活动</w:t>
      </w:r>
      <w:r>
        <w:rPr>
          <w:bdr w:val="none" w:color="auto" w:sz="0" w:space="0"/>
          <w:shd w:val="clear" w:fill="FFFFFF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b w:val="0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shd w:val="clear" w:fill="FFFFFF"/>
          <w:lang w:val="en-US" w:eastAsia="zh-CN" w:bidi="ar"/>
        </w:rPr>
        <w:t>持续多天的阴雨天气终于放晴了，空气中带着一股阳光的味道，</w:t>
      </w: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>26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shd w:val="clear" w:fill="FFFFFF"/>
          <w:lang w:val="en-US" w:eastAsia="zh-CN" w:bidi="ar"/>
        </w:rPr>
        <w:t>日下午六年级的语文教研组长杨新艳老师给我们带来了一节《理解含义深刻的句子》的研讨课，教研室的薛辉主任由杨老师的课引入，给全体语文老师作了《阅读教学设计新视角》的讲座，两场精神盛宴就像是阳光般温暖着我们。</w:t>
      </w: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b w:val="0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shd w:val="clear" w:fill="FFFFFF"/>
          <w:lang w:val="en-US" w:eastAsia="zh-CN" w:bidi="ar"/>
        </w:rPr>
        <w:t>杨老师作为资深的高年级老师对理解句子含义的方法指导全面、恰当。进入练习前，层层深入，从学过的课文中精心选取典型句子，带着学生复习理解句子的方法，从最近练习上出现的理解句子，对比两位学生的答题思路，明确要从表面义、语境义和言外义一些方面来阐述。实践环节，给足学生时间讨论、思考，学生在老师的引导下，理思路，明方法，乐实践。随后在学科组的研讨中，各个教研组经过讨论各自发表看法，大家认为在活动的组织上、师生生生互动上、材料的选择上可以再商榷。薛主任肯定了这节课研讨的价值和意义，杨老师选择这样的研究内容，具有勇于挑战、大胆尝试的精神，值得一提的是杨老师方法意识强。但是也指出，此类型的课要在教学组织形式上多钻研，让学习变得有趣一些；其次阅读关键能力的培养要建立在理解内容的基础上，注意层级，要循序渐进，理解能力的提升要有长远的目光，要在日常教学中有意识地培养。</w:t>
      </w: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b w:val="0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shd w:val="clear" w:fill="FFFFFF"/>
          <w:lang w:val="en-US" w:eastAsia="zh-CN" w:bidi="ar"/>
        </w:rPr>
        <w:t>随后的《阅读教学设计新视角——指向“言语表现”的阅读教学》的讲座，从“阅读教学现实问题及重新思考”“言语表现本位语文教学的理想追求”“言语表现本位语文教学的智慧”等四个板块为龙小全体语文老师上了一节生动的课，通过大量案例深入浅出地带领大家揭开“语言文字的密码”。语文教育就是言语智慧的教育，让我们一起引领学生在言语实践中获得言语智慧的生长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kern w:val="0"/>
          <w:sz w:val="24"/>
          <w:szCs w:val="24"/>
          <w:shd w:val="clear" w:fill="FFFFFF"/>
          <w:lang w:val="en-US" w:eastAsia="zh-CN" w:bidi="ar"/>
        </w:rPr>
        <w:t>（图、文：章宏恒）</w:t>
      </w: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357187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35718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357187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F6CE4"/>
    <w:rsid w:val="70BF6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style91"/>
    <w:basedOn w:val="3"/>
    <w:uiPriority w:val="0"/>
    <w:rPr>
      <w:rFonts w:hint="eastAsia" w:ascii="宋体" w:hAnsi="宋体" w:eastAsia="宋体" w:cs="宋体"/>
      <w:color w:val="999999"/>
      <w:sz w:val="18"/>
      <w:szCs w:val="18"/>
    </w:rPr>
  </w:style>
  <w:style w:type="character" w:customStyle="1" w:styleId="8">
    <w:name w:val="style101"/>
    <w:basedOn w:val="3"/>
    <w:uiPriority w:val="0"/>
    <w:rPr>
      <w:rFonts w:hint="eastAsia" w:ascii="宋体" w:hAnsi="宋体" w:eastAsia="宋体" w:cs="宋体"/>
      <w:color w:val="66666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2017-10-30T12:42:00Z</dcterms:created>
  <dc:creator>hp</dc:creator>
  <cp:lastModifiedBy>hp</cp:lastModifiedBy>
  <dcterms:modified xsi:type="dcterms:W3CDTF">2017-10-30T12:43:19Z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