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lang w:eastAsia="zh-CN"/>
        </w:rPr>
        <w:t>历史组</w:t>
      </w:r>
      <w:r>
        <w:rPr>
          <w:rFonts w:hint="eastAsia" w:ascii="楷体_GB2312" w:hAnsi="楷体_GB2312" w:eastAsia="楷体_GB2312" w:cs="楷体_GB2312"/>
          <w:b/>
          <w:color w:val="000000"/>
          <w:spacing w:val="4"/>
          <w:position w:val="4"/>
          <w:sz w:val="36"/>
          <w:szCs w:val="36"/>
          <w:lang w:val="en-US" w:eastAsia="zh-CN"/>
        </w:rPr>
        <w:t>2018学年</w:t>
      </w:r>
      <w:r>
        <w:rPr>
          <w:rFonts w:hint="eastAsia" w:ascii="楷体_GB2312" w:hAnsi="楷体_GB2312" w:eastAsia="楷体_GB2312" w:cs="楷体_GB2312"/>
          <w:b/>
          <w:color w:val="000000"/>
          <w:spacing w:val="4"/>
          <w:position w:val="4"/>
          <w:sz w:val="36"/>
          <w:szCs w:val="36"/>
        </w:rPr>
        <w:t>第二学期</w:t>
      </w:r>
      <w:r>
        <w:rPr>
          <w:rFonts w:hint="eastAsia" w:ascii="楷体_GB2312" w:hAnsi="楷体_GB2312" w:eastAsia="楷体_GB2312" w:cs="楷体_GB2312"/>
          <w:b/>
          <w:color w:val="000000"/>
          <w:spacing w:val="4"/>
          <w:position w:val="4"/>
          <w:sz w:val="36"/>
          <w:szCs w:val="36"/>
          <w:lang w:eastAsia="zh-CN"/>
        </w:rPr>
        <w:t>教研组</w:t>
      </w:r>
      <w:r>
        <w:rPr>
          <w:rFonts w:hint="eastAsia" w:ascii="楷体_GB2312" w:hAnsi="楷体_GB2312" w:eastAsia="楷体_GB2312" w:cs="楷体_GB2312"/>
          <w:b/>
          <w:color w:val="000000"/>
          <w:spacing w:val="4"/>
          <w:position w:val="4"/>
          <w:sz w:val="36"/>
          <w:szCs w:val="36"/>
        </w:rPr>
        <w:t>工作计划</w:t>
      </w:r>
    </w:p>
    <w:p>
      <w:pPr>
        <w:ind w:firstLine="498" w:firstLineChars="200"/>
        <w:jc w:val="left"/>
        <w:rPr>
          <w:rFonts w:hint="eastAsia" w:ascii="宋体" w:hAnsi="宋体"/>
          <w:b/>
          <w:color w:val="000000"/>
          <w:spacing w:val="4"/>
          <w:position w:val="4"/>
          <w:sz w:val="24"/>
        </w:rPr>
      </w:pPr>
    </w:p>
    <w:p>
      <w:pPr>
        <w:spacing w:line="360" w:lineRule="auto"/>
        <w:ind w:firstLine="498" w:firstLineChars="200"/>
        <w:jc w:val="left"/>
        <w:rPr>
          <w:rFonts w:hint="eastAsia" w:ascii="宋体" w:hAnsi="宋体" w:cs="黑体"/>
          <w:b/>
          <w:bCs/>
          <w:color w:val="000000"/>
          <w:spacing w:val="4"/>
          <w:position w:val="4"/>
          <w:sz w:val="24"/>
        </w:rPr>
      </w:pPr>
      <w:r>
        <w:rPr>
          <w:rFonts w:hint="eastAsia" w:ascii="宋体" w:hAnsi="宋体" w:cs="黑体"/>
          <w:b/>
          <w:bCs/>
          <w:color w:val="000000"/>
          <w:spacing w:val="4"/>
          <w:position w:val="4"/>
          <w:sz w:val="24"/>
        </w:rPr>
        <w:t>一、工作思路</w:t>
      </w:r>
    </w:p>
    <w:p>
      <w:pPr>
        <w:pStyle w:val="2"/>
        <w:spacing w:line="360" w:lineRule="auto"/>
        <w:jc w:val="left"/>
        <w:rPr>
          <w:rFonts w:hint="eastAsia"/>
          <w:color w:val="000000"/>
        </w:rPr>
      </w:pPr>
      <w:r>
        <w:rPr>
          <w:rFonts w:hint="eastAsia"/>
          <w:color w:val="000000"/>
        </w:rPr>
        <w:t>我们将在</w:t>
      </w:r>
      <w:r>
        <w:rPr>
          <w:rFonts w:hint="eastAsia"/>
          <w:color w:val="000000"/>
          <w:lang w:eastAsia="zh-CN"/>
        </w:rPr>
        <w:t>学校</w:t>
      </w:r>
      <w:r>
        <w:rPr>
          <w:rFonts w:hint="eastAsia"/>
          <w:color w:val="000000"/>
        </w:rPr>
        <w:t>领导下，在深度推进课程改革的过程中，以立德树人为根本任务，恪守“求是务实、与时俱进”的教育哲学，引领发展方向，突出工作重点，加强合作交流，规范工作细节，不断增强研究、指导、服务和管理的能力，深入研究课程实施和教育教学规律，促进教研方式的转变和教师的专业成长，努力推进素质教育，为常州市基础教育的和谐科学发展作出新的贡献。</w:t>
      </w:r>
    </w:p>
    <w:p>
      <w:pPr>
        <w:pStyle w:val="2"/>
        <w:spacing w:line="360" w:lineRule="auto"/>
        <w:jc w:val="left"/>
        <w:rPr>
          <w:rFonts w:hint="eastAsia" w:cs="黑体"/>
          <w:b/>
          <w:bCs/>
          <w:color w:val="000000"/>
        </w:rPr>
      </w:pPr>
      <w:r>
        <w:rPr>
          <w:rFonts w:hint="eastAsia" w:cs="黑体"/>
          <w:b/>
          <w:bCs/>
          <w:color w:val="000000"/>
        </w:rPr>
        <w:t>二、主要工作</w:t>
      </w:r>
    </w:p>
    <w:p>
      <w:pPr>
        <w:pStyle w:val="2"/>
        <w:spacing w:line="360" w:lineRule="auto"/>
        <w:ind w:firstLine="354" w:firstLineChars="147"/>
        <w:jc w:val="left"/>
        <w:rPr>
          <w:rFonts w:hint="eastAsia" w:cs="黑体"/>
          <w:b/>
          <w:bCs/>
          <w:color w:val="000000"/>
        </w:rPr>
      </w:pPr>
      <w:r>
        <w:rPr>
          <w:rFonts w:hint="eastAsia" w:cs="黑体"/>
          <w:b/>
          <w:bCs/>
          <w:color w:val="000000"/>
        </w:rPr>
        <w:t>（一）深度推进课程改革</w:t>
      </w:r>
    </w:p>
    <w:p>
      <w:pPr>
        <w:pStyle w:val="2"/>
        <w:spacing w:line="360" w:lineRule="auto"/>
        <w:ind w:firstLine="360" w:firstLineChars="150"/>
        <w:jc w:val="left"/>
        <w:rPr>
          <w:rFonts w:hint="eastAsia"/>
          <w:color w:val="000000"/>
        </w:rPr>
      </w:pPr>
      <w:r>
        <w:rPr>
          <w:rFonts w:hint="eastAsia"/>
          <w:color w:val="000000"/>
        </w:rPr>
        <w:t>（1）进一步引导教师深度领会课程改革理念的实质性内涵，提高教师自主学习、反思性学习的能力。特别是对历史课程的教育功能；历史课程具有的人文色彩；历史课程如何贴近学生生活等方面的理念进行的深入理解。</w:t>
      </w:r>
    </w:p>
    <w:p>
      <w:pPr>
        <w:pStyle w:val="8"/>
        <w:spacing w:line="360" w:lineRule="auto"/>
        <w:ind w:firstLine="360" w:firstLineChars="150"/>
        <w:rPr>
          <w:rFonts w:ascii="宋体" w:hAnsi="宋体"/>
          <w:color w:val="000000"/>
          <w:sz w:val="24"/>
          <w:szCs w:val="24"/>
        </w:rPr>
      </w:pPr>
      <w:r>
        <w:rPr>
          <w:rFonts w:hint="eastAsia" w:ascii="宋体" w:hAnsi="宋体"/>
          <w:color w:val="000000"/>
          <w:sz w:val="24"/>
          <w:szCs w:val="24"/>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pPr>
        <w:pStyle w:val="2"/>
        <w:spacing w:line="360" w:lineRule="auto"/>
        <w:ind w:firstLine="360" w:firstLineChars="150"/>
        <w:rPr>
          <w:rFonts w:hint="eastAsia"/>
          <w:color w:val="000000"/>
        </w:rPr>
      </w:pPr>
      <w:r>
        <w:rPr>
          <w:rFonts w:hint="eastAsia"/>
          <w:color w:val="000000"/>
        </w:rPr>
        <w:t>（3）以课堂教学为中心，着重加强探究性教学、生成性教学的研究，重视历史批判性思维能力的培养与评价研究，不断推进学科中的研究性学习，借力数字化学习，逐步转变课堂教学范式。促进学生历史学习方式的改善。</w:t>
      </w:r>
    </w:p>
    <w:p>
      <w:pPr>
        <w:pStyle w:val="2"/>
        <w:spacing w:line="360" w:lineRule="auto"/>
        <w:ind w:firstLine="360" w:firstLineChars="150"/>
        <w:rPr>
          <w:rFonts w:hint="eastAsia"/>
          <w:color w:val="000000"/>
        </w:rPr>
      </w:pPr>
      <w:r>
        <w:rPr>
          <w:rFonts w:hint="eastAsia"/>
          <w:color w:val="000000"/>
        </w:rPr>
        <w:t>（4）进一步改进教学行为。在课堂教学中，教师要根据实际情况，采用多种教学形式、教学方法和教学手段；要充分发挥学生的主动性；更多地关注学生历史学习方式改变。</w:t>
      </w:r>
    </w:p>
    <w:p>
      <w:pPr>
        <w:pStyle w:val="2"/>
        <w:spacing w:line="360" w:lineRule="auto"/>
        <w:ind w:firstLine="360" w:firstLineChars="150"/>
        <w:jc w:val="left"/>
        <w:rPr>
          <w:rFonts w:hint="eastAsia"/>
          <w:color w:val="000000"/>
        </w:rPr>
      </w:pPr>
      <w:r>
        <w:rPr>
          <w:rFonts w:hint="eastAsia"/>
          <w:color w:val="000000"/>
        </w:rPr>
        <w:t>（5）认真、扎实地好组织培训工作，提倡多种形式的培训方式。如学术沙龙、参与式研讨、公开课观摩与评价、集体备课和案例设计等多元的研训活动方式，切实提高研训活动的针对性和实效性。</w:t>
      </w:r>
    </w:p>
    <w:p>
      <w:pPr>
        <w:pStyle w:val="2"/>
        <w:spacing w:line="360" w:lineRule="auto"/>
        <w:ind w:firstLine="360" w:firstLineChars="150"/>
        <w:jc w:val="left"/>
        <w:rPr>
          <w:rFonts w:hint="eastAsia"/>
          <w:color w:val="000000"/>
        </w:rPr>
      </w:pPr>
      <w:r>
        <w:rPr>
          <w:rFonts w:hint="eastAsia"/>
          <w:color w:val="000000"/>
        </w:rPr>
        <w:t>（6）继续组织课堂教学同题异构研讨活动，引导教师探索学科教学中的研究性学习方式，分享教学实践智慧，提高课堂教学效益。</w:t>
      </w:r>
      <w:bookmarkStart w:id="0" w:name="_GoBack"/>
      <w:bookmarkEnd w:id="0"/>
    </w:p>
    <w:p>
      <w:pPr>
        <w:pStyle w:val="2"/>
        <w:spacing w:line="360" w:lineRule="auto"/>
        <w:ind w:firstLine="354" w:firstLineChars="147"/>
        <w:jc w:val="left"/>
        <w:rPr>
          <w:rFonts w:hint="eastAsia" w:cs="黑体"/>
          <w:b/>
          <w:bCs/>
          <w:color w:val="000000"/>
        </w:rPr>
      </w:pPr>
      <w:r>
        <w:rPr>
          <w:rFonts w:hint="eastAsia" w:cs="黑体"/>
          <w:b/>
          <w:bCs/>
          <w:color w:val="000000"/>
        </w:rPr>
        <w:t>（二）认真抓好常规教学工作，确保教学任务的完成</w:t>
      </w:r>
    </w:p>
    <w:p>
      <w:pPr>
        <w:pStyle w:val="2"/>
        <w:spacing w:line="360" w:lineRule="auto"/>
        <w:ind w:firstLine="360" w:firstLineChars="150"/>
        <w:rPr>
          <w:rFonts w:hint="eastAsia"/>
          <w:color w:val="000000"/>
        </w:rPr>
      </w:pPr>
      <w:r>
        <w:rPr>
          <w:rFonts w:hint="eastAsia"/>
          <w:color w:val="000000"/>
        </w:rPr>
        <w:t>（1）组织初中各年级研究课，本学期强调加强对学生历史资料运用及历史质疑能力的培养。</w:t>
      </w:r>
    </w:p>
    <w:p>
      <w:pPr>
        <w:pStyle w:val="2"/>
        <w:spacing w:line="360" w:lineRule="auto"/>
        <w:ind w:firstLine="360" w:firstLineChars="150"/>
        <w:rPr>
          <w:rFonts w:hint="eastAsia"/>
          <w:color w:val="000000"/>
        </w:rPr>
      </w:pPr>
      <w:r>
        <w:rPr>
          <w:rFonts w:hint="eastAsia"/>
          <w:color w:val="000000"/>
        </w:rPr>
        <w:t>（2）加强课型研究，加强课堂教学规范管理与指导，带动面上的提高。</w:t>
      </w:r>
    </w:p>
    <w:p>
      <w:pPr>
        <w:pStyle w:val="2"/>
        <w:spacing w:line="360" w:lineRule="auto"/>
        <w:ind w:firstLine="360" w:firstLineChars="150"/>
        <w:rPr>
          <w:rFonts w:hint="eastAsia"/>
          <w:color w:val="000000"/>
        </w:rPr>
      </w:pPr>
      <w:r>
        <w:rPr>
          <w:rFonts w:hint="eastAsia"/>
          <w:color w:val="000000"/>
        </w:rPr>
        <w:t>（3）加强对历史学科微课程的研究，探讨其可行性和实效性。</w:t>
      </w:r>
    </w:p>
    <w:p>
      <w:pPr>
        <w:pStyle w:val="2"/>
        <w:spacing w:line="360" w:lineRule="auto"/>
        <w:ind w:firstLine="360" w:firstLineChars="150"/>
        <w:rPr>
          <w:rFonts w:hint="eastAsia"/>
          <w:color w:val="000000"/>
        </w:rPr>
      </w:pPr>
      <w:r>
        <w:rPr>
          <w:rFonts w:hint="eastAsia"/>
          <w:color w:val="000000"/>
        </w:rPr>
        <w:t>（4）做好期末卷命题工作以及中考历史命题工作，编制考试说明。</w:t>
      </w:r>
    </w:p>
    <w:p>
      <w:pPr>
        <w:pStyle w:val="2"/>
        <w:spacing w:line="360" w:lineRule="auto"/>
        <w:ind w:firstLine="360" w:firstLineChars="150"/>
        <w:rPr>
          <w:rFonts w:hint="eastAsia"/>
          <w:color w:val="000000"/>
        </w:rPr>
      </w:pPr>
      <w:r>
        <w:rPr>
          <w:rFonts w:hint="eastAsia"/>
          <w:color w:val="000000"/>
        </w:rPr>
        <w:t>（5）组织部分教师参与并做好初三历史中考阅卷工作。</w:t>
      </w:r>
    </w:p>
    <w:p>
      <w:pPr>
        <w:pStyle w:val="2"/>
        <w:spacing w:line="360" w:lineRule="auto"/>
        <w:ind w:firstLine="241" w:firstLineChars="100"/>
        <w:jc w:val="left"/>
        <w:rPr>
          <w:rFonts w:hint="eastAsia" w:cs="黑体"/>
          <w:b/>
          <w:bCs/>
          <w:color w:val="000000"/>
        </w:rPr>
      </w:pPr>
      <w:r>
        <w:rPr>
          <w:rFonts w:hint="eastAsia" w:cs="黑体"/>
          <w:b/>
          <w:bCs/>
          <w:color w:val="000000"/>
        </w:rPr>
        <w:t>（三）认真开展课题研究，不断深化教育教学改革。</w:t>
      </w:r>
    </w:p>
    <w:p>
      <w:pPr>
        <w:spacing w:line="360" w:lineRule="auto"/>
        <w:ind w:firstLine="496" w:firstLineChars="200"/>
        <w:rPr>
          <w:rFonts w:ascii="宋体" w:hAnsi="宋体"/>
          <w:color w:val="000000"/>
          <w:spacing w:val="4"/>
          <w:position w:val="4"/>
          <w:sz w:val="24"/>
        </w:rPr>
      </w:pPr>
      <w:r>
        <w:rPr>
          <w:rFonts w:hint="eastAsia" w:ascii="宋体" w:hAnsi="宋体"/>
          <w:color w:val="000000"/>
          <w:spacing w:val="4"/>
          <w:position w:val="4"/>
          <w:sz w:val="24"/>
        </w:rPr>
        <w:t>加强课程改革的专题性研讨，争取在课程改革的一些关键问题上有所突破。并将其研究成果辐射到整个学科。</w:t>
      </w:r>
    </w:p>
    <w:p>
      <w:pPr>
        <w:pStyle w:val="2"/>
        <w:spacing w:line="360" w:lineRule="auto"/>
        <w:ind w:firstLine="361" w:firstLineChars="150"/>
        <w:jc w:val="left"/>
        <w:rPr>
          <w:rFonts w:hint="eastAsia" w:cs="黑体"/>
          <w:b/>
          <w:bCs/>
          <w:color w:val="000000"/>
        </w:rPr>
      </w:pPr>
      <w:r>
        <w:rPr>
          <w:rFonts w:hint="eastAsia" w:cs="黑体"/>
          <w:b/>
          <w:bCs/>
          <w:color w:val="000000"/>
        </w:rPr>
        <w:t>（四）认真抓好毕业班工作，确保教学质量</w:t>
      </w:r>
    </w:p>
    <w:p>
      <w:pPr>
        <w:pStyle w:val="2"/>
        <w:spacing w:line="360" w:lineRule="auto"/>
        <w:jc w:val="left"/>
        <w:rPr>
          <w:rFonts w:hint="eastAsia" w:cs="黑体"/>
          <w:bCs/>
          <w:color w:val="000000"/>
        </w:rPr>
      </w:pPr>
      <w:r>
        <w:rPr>
          <w:rFonts w:hint="eastAsia" w:cs="黑体"/>
          <w:bCs/>
          <w:color w:val="000000"/>
        </w:rPr>
        <w:t>1、初中</w:t>
      </w:r>
    </w:p>
    <w:p>
      <w:pPr>
        <w:pStyle w:val="2"/>
        <w:spacing w:line="360" w:lineRule="auto"/>
        <w:rPr>
          <w:rFonts w:hint="eastAsia"/>
          <w:color w:val="000000"/>
        </w:rPr>
      </w:pPr>
      <w:r>
        <w:rPr>
          <w:rFonts w:hint="eastAsia"/>
          <w:color w:val="000000"/>
        </w:rPr>
        <w:t>（1）编制</w:t>
      </w:r>
      <w:r>
        <w:rPr>
          <w:rFonts w:hint="eastAsia"/>
          <w:color w:val="000000"/>
          <w:lang w:eastAsia="zh-CN"/>
        </w:rPr>
        <w:t>九年级下学期复习内容</w:t>
      </w:r>
      <w:r>
        <w:rPr>
          <w:rFonts w:hint="eastAsia"/>
          <w:color w:val="000000"/>
        </w:rPr>
        <w:t>，进一步明确复习教学的导向与价值。</w:t>
      </w:r>
    </w:p>
    <w:p>
      <w:pPr>
        <w:pStyle w:val="2"/>
        <w:spacing w:line="360" w:lineRule="auto"/>
        <w:rPr>
          <w:rFonts w:hint="eastAsia"/>
          <w:color w:val="000000"/>
        </w:rPr>
      </w:pPr>
      <w:r>
        <w:rPr>
          <w:rFonts w:hint="eastAsia"/>
          <w:color w:val="000000"/>
        </w:rPr>
        <w:t>（2）开设初三历史复习课研究课，提高初三历史复习课教学质量。</w:t>
      </w:r>
    </w:p>
    <w:p>
      <w:pPr>
        <w:pStyle w:val="2"/>
        <w:spacing w:line="360" w:lineRule="auto"/>
        <w:rPr>
          <w:rFonts w:hint="eastAsia"/>
          <w:color w:val="000000"/>
        </w:rPr>
      </w:pPr>
      <w:r>
        <w:rPr>
          <w:rFonts w:hint="eastAsia"/>
          <w:color w:val="000000"/>
        </w:rPr>
        <w:t>（3）召开初三历史复习教学研讨会，研讨近年来各地中考试卷的成败得失。</w:t>
      </w:r>
    </w:p>
    <w:p>
      <w:pPr>
        <w:pStyle w:val="2"/>
        <w:spacing w:line="360" w:lineRule="auto"/>
        <w:ind w:firstLine="472" w:firstLineChars="196"/>
        <w:jc w:val="left"/>
        <w:rPr>
          <w:rFonts w:hint="eastAsia" w:cs="黑体"/>
          <w:b/>
          <w:bCs/>
          <w:color w:val="000000"/>
        </w:rPr>
      </w:pPr>
      <w:r>
        <w:rPr>
          <w:rFonts w:hint="eastAsia" w:cs="黑体"/>
          <w:b/>
          <w:bCs/>
          <w:color w:val="000000"/>
        </w:rPr>
        <w:t>三、日程安排</w:t>
      </w:r>
    </w:p>
    <w:tbl>
      <w:tblPr>
        <w:tblStyle w:val="5"/>
        <w:tblW w:w="90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5615"/>
        <w:gridCol w:w="1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时间</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集备内容</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eastAsia="宋体"/>
                <w:sz w:val="21"/>
                <w:szCs w:val="21"/>
                <w:lang w:eastAsia="zh-CN"/>
              </w:rPr>
              <w:t>新学期</w:t>
            </w:r>
            <w:r>
              <w:rPr>
                <w:rFonts w:hint="eastAsia"/>
                <w:sz w:val="21"/>
                <w:szCs w:val="21"/>
                <w:lang w:eastAsia="zh-CN"/>
              </w:rPr>
              <w:t>工作</w:t>
            </w:r>
            <w:r>
              <w:rPr>
                <w:rFonts w:hint="eastAsia" w:eastAsia="宋体"/>
                <w:sz w:val="21"/>
                <w:szCs w:val="21"/>
                <w:lang w:eastAsia="zh-CN"/>
              </w:rPr>
              <w:t>布置</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3</w:t>
            </w:r>
            <w:r>
              <w:rPr>
                <w:rFonts w:hint="eastAsia"/>
                <w:sz w:val="21"/>
                <w:szCs w:val="21"/>
              </w:rPr>
              <w:t>周</w:t>
            </w:r>
          </w:p>
        </w:tc>
        <w:tc>
          <w:tcPr>
            <w:tcW w:w="561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eastAsia="宋体"/>
                <w:sz w:val="21"/>
                <w:szCs w:val="21"/>
                <w:lang w:eastAsia="zh-CN"/>
              </w:rPr>
            </w:pPr>
            <w:r>
              <w:rPr>
                <w:rFonts w:hint="eastAsia"/>
                <w:sz w:val="21"/>
                <w:szCs w:val="21"/>
                <w:lang w:eastAsia="zh-CN"/>
              </w:rPr>
              <w:t>七年级教学研讨</w:t>
            </w:r>
          </w:p>
        </w:tc>
        <w:tc>
          <w:tcPr>
            <w:tcW w:w="1928"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孙丹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5</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eastAsia="宋体"/>
                <w:sz w:val="21"/>
                <w:szCs w:val="21"/>
                <w:lang w:eastAsia="zh-CN"/>
              </w:rPr>
              <w:t>张萍名师工作室活动</w:t>
            </w:r>
            <w:r>
              <w:rPr>
                <w:rFonts w:hint="eastAsia"/>
                <w:sz w:val="21"/>
                <w:szCs w:val="21"/>
                <w:lang w:eastAsia="zh-CN"/>
              </w:rPr>
              <w:t>—宋祖娟公开课</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张萍、宋祖娟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7</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九年级新课结束考试</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9</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初中历史优质课评比</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eastAsia="宋体"/>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sz w:val="21"/>
                <w:szCs w:val="21"/>
              </w:rPr>
            </w:pPr>
            <w:r>
              <w:rPr>
                <w:rFonts w:hint="eastAsia"/>
                <w:sz w:val="21"/>
                <w:szCs w:val="21"/>
              </w:rPr>
              <w:t>第</w:t>
            </w:r>
            <w:r>
              <w:rPr>
                <w:rFonts w:hint="eastAsia"/>
                <w:sz w:val="21"/>
                <w:szCs w:val="21"/>
                <w:lang w:val="en-US" w:eastAsia="zh-CN"/>
              </w:rPr>
              <w:t>10</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eastAsia="宋体"/>
                <w:sz w:val="21"/>
                <w:szCs w:val="21"/>
                <w:lang w:eastAsia="zh-CN"/>
              </w:rPr>
            </w:pPr>
            <w:r>
              <w:rPr>
                <w:rFonts w:hint="eastAsia"/>
                <w:sz w:val="21"/>
                <w:szCs w:val="21"/>
                <w:lang w:eastAsia="zh-CN"/>
              </w:rPr>
              <w:t>一模备考</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val="en-US" w:eastAsia="zh-CN"/>
              </w:rPr>
            </w:pPr>
            <w:r>
              <w:rPr>
                <w:rFonts w:hint="eastAsia"/>
                <w:sz w:val="21"/>
                <w:szCs w:val="21"/>
                <w:lang w:val="en-US" w:eastAsia="zh-CN"/>
              </w:rPr>
              <w:t>李雯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eastAsia="宋体"/>
                <w:sz w:val="21"/>
                <w:szCs w:val="21"/>
                <w:lang w:eastAsia="zh-CN"/>
              </w:rPr>
            </w:pPr>
            <w:r>
              <w:rPr>
                <w:rFonts w:hint="eastAsia"/>
                <w:sz w:val="21"/>
                <w:szCs w:val="21"/>
                <w:lang w:eastAsia="zh-CN"/>
              </w:rPr>
              <w:t>第</w:t>
            </w:r>
            <w:r>
              <w:rPr>
                <w:rFonts w:hint="eastAsia"/>
                <w:sz w:val="21"/>
                <w:szCs w:val="21"/>
                <w:lang w:val="en-US" w:eastAsia="zh-CN"/>
              </w:rPr>
              <w:t>13周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sz w:val="21"/>
                <w:szCs w:val="21"/>
                <w:lang w:eastAsia="zh-CN"/>
              </w:rPr>
              <w:t>八年级教学研讨</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张萍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rPr>
            </w:pPr>
            <w:r>
              <w:rPr>
                <w:rFonts w:hint="eastAsia"/>
                <w:sz w:val="21"/>
                <w:szCs w:val="21"/>
              </w:rPr>
              <w:t>第</w:t>
            </w:r>
            <w:r>
              <w:rPr>
                <w:rFonts w:hint="eastAsia"/>
                <w:sz w:val="21"/>
                <w:szCs w:val="21"/>
                <w:lang w:val="en-US" w:eastAsia="zh-CN"/>
              </w:rPr>
              <w:t>14</w:t>
            </w:r>
            <w:r>
              <w:rPr>
                <w:rFonts w:hint="eastAsia"/>
                <w:sz w:val="21"/>
                <w:szCs w:val="21"/>
              </w:rPr>
              <w:t>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张萍名师工作室活动</w:t>
            </w:r>
            <w:r>
              <w:rPr>
                <w:rFonts w:hint="eastAsia"/>
                <w:sz w:val="21"/>
                <w:szCs w:val="21"/>
                <w:lang w:eastAsia="zh-CN"/>
              </w:rPr>
              <w:t>—袁云霞公开课</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袁云霞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rPr>
            </w:pPr>
            <w:r>
              <w:rPr>
                <w:rFonts w:hint="eastAsia"/>
                <w:sz w:val="21"/>
                <w:szCs w:val="21"/>
                <w:lang w:eastAsia="zh-CN"/>
              </w:rPr>
              <w:t>第</w:t>
            </w:r>
            <w:r>
              <w:rPr>
                <w:rFonts w:hint="eastAsia"/>
                <w:sz w:val="21"/>
                <w:szCs w:val="21"/>
                <w:lang w:val="en-US" w:eastAsia="zh-CN"/>
              </w:rPr>
              <w:t>16周</w:t>
            </w:r>
          </w:p>
        </w:tc>
        <w:tc>
          <w:tcPr>
            <w:tcW w:w="5615"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sz w:val="21"/>
                <w:szCs w:val="21"/>
                <w:lang w:eastAsia="zh-CN"/>
              </w:rPr>
            </w:pPr>
            <w:r>
              <w:rPr>
                <w:rFonts w:hint="eastAsia" w:eastAsia="宋体"/>
                <w:sz w:val="21"/>
                <w:szCs w:val="21"/>
                <w:lang w:eastAsia="zh-CN"/>
              </w:rPr>
              <w:t>张萍名师工作室活动</w:t>
            </w:r>
            <w:r>
              <w:rPr>
                <w:rFonts w:hint="eastAsia"/>
                <w:sz w:val="21"/>
                <w:szCs w:val="21"/>
                <w:lang w:eastAsia="zh-CN"/>
              </w:rPr>
              <w:t>—夏添、徐峥公开课</w:t>
            </w:r>
          </w:p>
        </w:tc>
        <w:tc>
          <w:tcPr>
            <w:tcW w:w="1928"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sz w:val="21"/>
                <w:szCs w:val="21"/>
                <w:lang w:eastAsia="zh-CN"/>
              </w:rPr>
            </w:pPr>
            <w:r>
              <w:rPr>
                <w:rFonts w:hint="eastAsia"/>
                <w:sz w:val="21"/>
                <w:szCs w:val="21"/>
                <w:lang w:eastAsia="zh-CN"/>
              </w:rPr>
              <w:t>张萍</w:t>
            </w:r>
          </w:p>
        </w:tc>
      </w:tr>
    </w:tbl>
    <w:p>
      <w:pPr>
        <w:rPr>
          <w:rFonts w:ascii="宋体" w:hAnsi="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7"/>
      </w:rPr>
      <w:instrText xml:space="preserve"> PAGE </w:instrText>
    </w:r>
    <w:r>
      <w:fldChar w:fldCharType="separate"/>
    </w:r>
    <w:r>
      <w:rPr>
        <w:rStyle w:val="7"/>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8105D"/>
    <w:rsid w:val="1B1E79E2"/>
    <w:rsid w:val="5DE8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tLeast"/>
      <w:ind w:firstLine="480" w:firstLineChars="200"/>
    </w:pPr>
    <w:rPr>
      <w:rFonts w:ascii="宋体" w:hAnsi="宋体"/>
      <w:sz w:val="24"/>
    </w:r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7">
    <w:name w:val="page number"/>
    <w:basedOn w:val="6"/>
    <w:uiPriority w:val="0"/>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2019-06-29T05:33:00Z</dcterms:created>
  <dc:creator>Administrator</dc:creator>
  <cp:lastModifiedBy>Administrator</cp:lastModifiedBy>
  <dcterms:modified xsi:type="dcterms:W3CDTF">2019-06-29T05:36:54Z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