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5" w:name="_GoBack"/>
      <w:bookmarkStart w:id="0" w:name="OLE_LINK8"/>
      <w:bookmarkStart w:id="1" w:name="OLE_LINK9"/>
      <w:bookmarkStart w:id="2" w:name="OLE_LINK7"/>
      <w:bookmarkStart w:id="3" w:name="OLE_LINK6"/>
      <w:r>
        <w:rPr>
          <w:rFonts w:ascii="Times New Roman" w:hAnsi="Times New Roman" w:eastAsia="宋体" w:cs="Times New Roman"/>
          <w:b/>
          <w:bCs/>
          <w:sz w:val="36"/>
          <w:szCs w:val="36"/>
        </w:rPr>
        <w:t>正确并迅速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灵活且合理</w:t>
      </w:r>
      <w:bookmarkEnd w:id="5"/>
    </w:p>
    <w:p>
      <w:pPr>
        <w:jc w:val="righ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——小学高年级学生计算能力提升的实践与思考</w:t>
      </w:r>
    </w:p>
    <w:p>
      <w:pPr>
        <w:jc w:val="center"/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常州市孟河中心小学 张思月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 xml:space="preserve"> 213000</w:t>
      </w:r>
      <w:bookmarkEnd w:id="0"/>
      <w:bookmarkEnd w:id="1"/>
      <w:bookmarkEnd w:id="2"/>
      <w:bookmarkEnd w:id="3"/>
      <w:bookmarkStart w:id="4" w:name="OLE_LINK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计算能力是学习数学的基础，更是小学高年级学生必须具备的基本能力，因此，小学教学的重点任务之一就是要提高学生的计算能力。从一定程度上来说，学生计算的正确率与计算速度是学生学习的质量的好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与</w:t>
      </w:r>
      <w:r>
        <w:rPr>
          <w:rFonts w:ascii="Times New Roman" w:hAnsi="Times New Roman" w:eastAsia="宋体" w:cs="Times New Roman"/>
          <w:sz w:val="28"/>
          <w:szCs w:val="28"/>
        </w:rPr>
        <w:t>快的决定性因素，如何让学生能够“正确并迅速，灵活且合理”地进行计算是教师需要认真思考的问题。重视学生计算能力的培养，才能够对数学予以更好教学，才能够让学生对数学予以灵活应用。</w:t>
      </w:r>
    </w:p>
    <w:p>
      <w:pPr>
        <w:pStyle w:val="7"/>
        <w:adjustRightInd w:val="0"/>
        <w:snapToGrid w:val="0"/>
        <w:spacing w:before="156" w:beforeLines="50" w:after="156" w:afterLines="50" w:line="360" w:lineRule="auto"/>
        <w:ind w:firstLine="0" w:firstLineChars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一、</w:t>
      </w:r>
      <w:r>
        <w:rPr>
          <w:rFonts w:ascii="Times New Roman" w:hAnsi="Times New Roman" w:eastAsia="宋体" w:cs="Times New Roman"/>
          <w:b/>
          <w:sz w:val="28"/>
          <w:szCs w:val="28"/>
        </w:rPr>
        <w:t>强化口算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，打好基础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口算实际上就是学生根据自身掌握的数学知识，</w:t>
      </w:r>
      <w:r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  <w:t>用脑计算，用口头叙述来记忆当时的结果</w:t>
      </w:r>
      <w:r>
        <w:rPr>
          <w:rFonts w:ascii="Times New Roman" w:hAnsi="Times New Roman" w:eastAsia="宋体" w:cs="Times New Roman"/>
          <w:sz w:val="28"/>
          <w:szCs w:val="28"/>
        </w:rPr>
        <w:t>。口算训练是提升小学高年级学生计算能力的关键环节。因此，要提高学生的计算能力，必须加强日常的口算训练。其中更要关注口算速度的提高，教师应当周期性地帮助和引导学生总结并记忆一些特殊的组合，像是常用的分数组合、常用的小数组合等，即：0.25×4=1，0.125×8=1，4.6÷0.5=4.6×2等等。课堂练习同样也在提高学生计算能力中占据至关重要的地位，教师要结合实际教育教学情况，合理安排每节课中笔算和口算练习的有效时间，并且要求每位学生都需要准备一个计算积累本，教师每天规定一定数量的计算题目，进而分阶段实现提升学生计算能力训练的目标。同时，注重培养学生对于计算的兴趣，采取形式多样化、情景有趣化的训练形式，比如可以采用：听算、视算、口算游戏、全班抢答、同桌对抗赛以及小组接力赛等。</w:t>
      </w: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二、</w:t>
      </w:r>
      <w:r>
        <w:rPr>
          <w:rFonts w:ascii="Times New Roman" w:hAnsi="Times New Roman" w:eastAsia="宋体" w:cs="Times New Roman"/>
          <w:b/>
          <w:sz w:val="28"/>
          <w:szCs w:val="28"/>
        </w:rPr>
        <w:t>弄清算理，掌握算法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小学高年级的数学日常教学中，要特别关注学生对于算理的理解程度，并且争取在有限时间内，大部分学生能够用科学的、简洁的数学语言表达算理，做到不仅要知其然更要知其所以然，这样既能使计算教学变得生动活泼，同时也是在提高学生的学习兴趣，为切实提高学生的计算能力打下基础。</w:t>
      </w: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三、</w:t>
      </w:r>
      <w:r>
        <w:rPr>
          <w:rFonts w:ascii="Times New Roman" w:hAnsi="Times New Roman" w:eastAsia="宋体" w:cs="Times New Roman"/>
          <w:b/>
          <w:sz w:val="28"/>
          <w:szCs w:val="28"/>
        </w:rPr>
        <w:t>培养习惯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，增强意识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小学生的心智不够成熟，而且注意力集中时间比较短，很多学生在计算过程中出现错误，主要原因是不够细心，写错数字，而且部分学生的字迹潦草，计算后不认真检查，导致计算的准确率下降。因此，在日常计算训练中，要求学生必须做到以下几点：一看（看题目），二想（想算理），三算（认真算），四检（仔细查）。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 培养良好的审题习惯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审清题目是做对题目的前提条件，也就是仔细核对数字，如果审题上出现错误，那结果一定是错误的。因此，学生审题时必须谨慎，避免写错，抄好题目后必须和原题多次核对。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 加强简算意识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一方面，要注重培养学生估算的能力，并在日常教学中有意识和无意识地渗透估算的意识，让学生认识到：并不是题目要求估算才能进行估算，估算在数学学习过程中随处可见、随时可用。估算可以培养小学高年级学生的数感，引导学生展开运算，更好地帮助小学生检查计算结果，这样可以降低计算错误率。例如，在计算29×376 时，可以让学生大致说说积大概是多少，从而知道，积是几位数，避免结果出现较大的错误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另一方面，小学高年级学生必须熟练运算律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。运算</w:t>
      </w:r>
      <w:r>
        <w:rPr>
          <w:rFonts w:ascii="Times New Roman" w:hAnsi="Times New Roman" w:eastAsia="宋体" w:cs="Times New Roman"/>
          <w:sz w:val="28"/>
          <w:szCs w:val="28"/>
        </w:rPr>
        <w:t>律应用范围比较广，对于整数、小数和分数的计算都适用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但是，应用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运</w:t>
      </w:r>
      <w:r>
        <w:rPr>
          <w:rFonts w:ascii="Times New Roman" w:hAnsi="Times New Roman" w:eastAsia="宋体" w:cs="Times New Roman"/>
          <w:sz w:val="28"/>
          <w:szCs w:val="28"/>
        </w:rPr>
        <w:t>算律，必须建立在学生理解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运算</w:t>
      </w:r>
      <w:r>
        <w:rPr>
          <w:rFonts w:ascii="Times New Roman" w:hAnsi="Times New Roman" w:eastAsia="宋体" w:cs="Times New Roman"/>
          <w:sz w:val="28"/>
          <w:szCs w:val="28"/>
        </w:rPr>
        <w:t>律的含义和应用方法的基础上，不同题目需要应用不同的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运算</w:t>
      </w:r>
      <w:r>
        <w:rPr>
          <w:rFonts w:ascii="Times New Roman" w:hAnsi="Times New Roman" w:eastAsia="宋体" w:cs="Times New Roman"/>
          <w:sz w:val="28"/>
          <w:szCs w:val="28"/>
        </w:rPr>
        <w:t>律。所以，应用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运</w:t>
      </w:r>
      <w:r>
        <w:rPr>
          <w:rFonts w:ascii="Times New Roman" w:hAnsi="Times New Roman" w:eastAsia="宋体" w:cs="Times New Roman"/>
          <w:sz w:val="28"/>
          <w:szCs w:val="28"/>
        </w:rPr>
        <w:t>算律之前，小学生必须严格审题，并结合题型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进行</w:t>
      </w:r>
      <w:r>
        <w:rPr>
          <w:rFonts w:ascii="Times New Roman" w:hAnsi="Times New Roman" w:eastAsia="宋体" w:cs="Times New Roman"/>
          <w:sz w:val="28"/>
          <w:szCs w:val="28"/>
        </w:rPr>
        <w:t>选择，保证应用的合理性。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 注重验算习惯的养成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解题完成之后，学生应形成验算检验的习惯，验算的方法有很多种，比如：解方程时，可以将方程的解带入原方程进行计算，检验方程左边是否等于方程右边；在时间有限的情况下，可以用估算与简算相结合的方式来检验结果的正确性，如：12.5×16=12.5×8×2，结果大约是两百。</w:t>
      </w: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四、典题精讲，举一反三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 针对性练习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日常教学过程中教师会发现，学生对于新授知识能很快理解并做到在纯计算题目中正确率较高，但是在一些综合性题目的计算中，往往会出现不同程度的错误，这说明学生对于新知并没有理解透彻，因此，教师在平时的教学中要善于总结教学经验，在第一次讲解时，能够针对大部分学生经常出错的题目类型进行特别的训练，以帮助学生理解知识的本质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 对比性练习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有对比，才有提升，对比性练习在数学教学中也比较常见，教师要在日常教学中有意识地收集学生同类型的错误习题，并放在一起，进行类比地讲解，从而突破这一类题型的关键。比如：学生在计算中正确率较低的商中间有“0”的除法，可以先从整数除法入手，回顾解决问题的关键，进而推进到小数除法中，最后进一步提升，改变商中间“0”的位置，这样，也是针对不同层次的学生在数学上有不同的发展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 规律性练习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数学学习重视方法的理解和技巧、规律的探究掌握，那么得出计算规律的过程，一定离不开题组练习。通过题组练习，让学生探索并发现某一类型题目的共同点，从而用自己的语言总结规律，此时，教师可适时进行变式拓展练习，加深学生对规律的理解。</w:t>
      </w:r>
    </w:p>
    <w:p>
      <w:pPr>
        <w:pStyle w:val="7"/>
        <w:adjustRightInd w:val="0"/>
        <w:snapToGrid w:val="0"/>
        <w:spacing w:before="156" w:beforeLines="50" w:after="156" w:afterLines="50" w:line="360" w:lineRule="auto"/>
        <w:ind w:firstLine="0" w:firstLineChars="0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五、</w:t>
      </w:r>
      <w:r>
        <w:rPr>
          <w:rFonts w:ascii="Times New Roman" w:hAnsi="Times New Roman" w:eastAsia="宋体" w:cs="Times New Roman"/>
          <w:b/>
          <w:sz w:val="28"/>
          <w:szCs w:val="28"/>
        </w:rPr>
        <w:t>整理错误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，</w:t>
      </w:r>
      <w:r>
        <w:rPr>
          <w:rFonts w:ascii="Times New Roman" w:hAnsi="Times New Roman" w:eastAsia="宋体" w:cs="Times New Roman"/>
          <w:b/>
          <w:sz w:val="28"/>
          <w:szCs w:val="28"/>
        </w:rPr>
        <w:t>积累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经验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培养小学高年级学生的计算能力的同时，学生自己要学会主动、自觉地收集错题并对错题进行分类整理，通常这类题型具有相通性，只有这样，教师才能引导学生分析这类题型经常出现计算错误的原因，并针对存在的问题及时采取调整对策，避免日后再出现错误。但是，易错题型纠正时难度较大，很多学生的计算方法已经根深蒂固， 要求教师有针对性地展开教学，多与学生进行沟通交流，多鼓励学生，减少批评性语言，如果在学生计算错误时，教师严厉批评，不仅无法收到成效，反而会打击学生的自信心。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学生的计算能力下降有很多种原因，教师在日常教学过程中，要正视这些成因，在具体落实以上教学策略的前提下，形成关于计算教学的模式：学生经历面对新的需要解决的问题——在尝试探索中寻求解决问题的方法——理解算理、广泛交流算法的多样化——对比并优化方法——尝试运用——巩固练习这样的过程，学生只有亲历了这样的知识形成过程，感受知识体系间的构建，学生的计算能力才能有效而稳步地提高。小学高年级学生计算能力的提高不是一朝一夕的事情，需要每位一线教师静下心来思考，有方法的指导，用自己的耐心和恒心浇灌学生心灵的土壤，让学生的计算能力之花得以绽放。</w:t>
      </w:r>
      <w:bookmarkEnd w:id="4"/>
    </w:p>
    <w:p>
      <w:pPr>
        <w:adjustRightInd w:val="0"/>
        <w:snapToGrid w:val="0"/>
        <w:spacing w:line="440" w:lineRule="exact"/>
        <w:jc w:val="left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01BB5"/>
    <w:rsid w:val="000712D2"/>
    <w:rsid w:val="002A43BD"/>
    <w:rsid w:val="002C5F5B"/>
    <w:rsid w:val="00466300"/>
    <w:rsid w:val="004A5BDE"/>
    <w:rsid w:val="004E0138"/>
    <w:rsid w:val="005C70B2"/>
    <w:rsid w:val="007C2E41"/>
    <w:rsid w:val="0080268A"/>
    <w:rsid w:val="008401BB"/>
    <w:rsid w:val="008B5557"/>
    <w:rsid w:val="009B0ED6"/>
    <w:rsid w:val="009B184B"/>
    <w:rsid w:val="00B15DA4"/>
    <w:rsid w:val="00BE7935"/>
    <w:rsid w:val="00D65011"/>
    <w:rsid w:val="00ED3C58"/>
    <w:rsid w:val="00F03AF3"/>
    <w:rsid w:val="00F13B73"/>
    <w:rsid w:val="00F92EBB"/>
    <w:rsid w:val="02A73D2E"/>
    <w:rsid w:val="02CA5035"/>
    <w:rsid w:val="0335138B"/>
    <w:rsid w:val="04FE3065"/>
    <w:rsid w:val="064A5E99"/>
    <w:rsid w:val="09F1136F"/>
    <w:rsid w:val="0A353562"/>
    <w:rsid w:val="0A8D4E9A"/>
    <w:rsid w:val="0ACD0606"/>
    <w:rsid w:val="0C761E54"/>
    <w:rsid w:val="10604E63"/>
    <w:rsid w:val="10BC7D9A"/>
    <w:rsid w:val="13946732"/>
    <w:rsid w:val="151434C2"/>
    <w:rsid w:val="16A97BF9"/>
    <w:rsid w:val="16F93C3C"/>
    <w:rsid w:val="18EE774C"/>
    <w:rsid w:val="1B7E3A0E"/>
    <w:rsid w:val="1BDC2A02"/>
    <w:rsid w:val="20B87BDD"/>
    <w:rsid w:val="21E96059"/>
    <w:rsid w:val="2B174747"/>
    <w:rsid w:val="2DD472ED"/>
    <w:rsid w:val="2DED3E1E"/>
    <w:rsid w:val="2E600D09"/>
    <w:rsid w:val="2F9249E1"/>
    <w:rsid w:val="2F994691"/>
    <w:rsid w:val="3284005E"/>
    <w:rsid w:val="32FD6F34"/>
    <w:rsid w:val="34974A47"/>
    <w:rsid w:val="3566364B"/>
    <w:rsid w:val="38EC1608"/>
    <w:rsid w:val="3C9355F9"/>
    <w:rsid w:val="42E1084C"/>
    <w:rsid w:val="4352390F"/>
    <w:rsid w:val="479C72CF"/>
    <w:rsid w:val="49280614"/>
    <w:rsid w:val="4B104BB5"/>
    <w:rsid w:val="4B381C4D"/>
    <w:rsid w:val="4F9E4AFE"/>
    <w:rsid w:val="508B7862"/>
    <w:rsid w:val="53DD740A"/>
    <w:rsid w:val="55ED4C19"/>
    <w:rsid w:val="56E47E08"/>
    <w:rsid w:val="56F74F58"/>
    <w:rsid w:val="5ED112C0"/>
    <w:rsid w:val="6133017C"/>
    <w:rsid w:val="63805774"/>
    <w:rsid w:val="68940067"/>
    <w:rsid w:val="6AFB3C65"/>
    <w:rsid w:val="6C8F52A2"/>
    <w:rsid w:val="6D0C1BA4"/>
    <w:rsid w:val="713A7706"/>
    <w:rsid w:val="7270041C"/>
    <w:rsid w:val="74575123"/>
    <w:rsid w:val="76CF21A1"/>
    <w:rsid w:val="78E54820"/>
    <w:rsid w:val="7A101BB5"/>
    <w:rsid w:val="7A8F7F47"/>
    <w:rsid w:val="7F0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style11"/>
    <w:basedOn w:val="6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904</Words>
  <Characters>5159</Characters>
  <Lines>42</Lines>
  <Paragraphs>12</Paragraphs>
  <TotalTime>15</TotalTime>
  <ScaleCrop>false</ScaleCrop>
  <LinksUpToDate>false</LinksUpToDate>
  <CharactersWithSpaces>6051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2018-05-01T08:19:00Z</dcterms:created>
  <dc:creator>hp</dc:creator>
  <cp:lastModifiedBy>s月月</cp:lastModifiedBy>
  <cp:lastPrinted>2018-06-22T05:46:00Z</cp:lastPrinted>
  <dcterms:modified xsi:type="dcterms:W3CDTF">2019-06-27T05:34:36Z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KSORubyTemplateID" linkTarget="0">
    <vt:lpwstr>6</vt:lpwstr>
  </property>
</Properties>
</file>