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42" w:rsidRPr="00015A42" w:rsidRDefault="00015A42" w:rsidP="00015A42">
      <w:pPr>
        <w:jc w:val="center"/>
        <w:rPr>
          <w:rFonts w:ascii="仿宋_GB2312" w:eastAsia="仿宋_GB2312" w:hint="eastAsia"/>
          <w:b/>
          <w:sz w:val="32"/>
          <w:szCs w:val="32"/>
        </w:rPr>
      </w:pPr>
      <w:r w:rsidRPr="00015A42">
        <w:rPr>
          <w:rFonts w:ascii="仿宋_GB2312" w:eastAsia="仿宋_GB2312" w:hint="eastAsia"/>
          <w:b/>
          <w:sz w:val="32"/>
          <w:szCs w:val="32"/>
        </w:rPr>
        <w:t>关于开展中小学在职教师有偿补课整治工作的通知</w:t>
      </w:r>
    </w:p>
    <w:p w:rsidR="00015A42" w:rsidRPr="00015A42" w:rsidRDefault="00015A42" w:rsidP="00015A42">
      <w:pPr>
        <w:jc w:val="center"/>
        <w:rPr>
          <w:rFonts w:ascii="仿宋_GB2312" w:eastAsia="仿宋_GB2312" w:hint="eastAsia"/>
          <w:b/>
          <w:sz w:val="32"/>
          <w:szCs w:val="32"/>
        </w:rPr>
      </w:pPr>
      <w:r w:rsidRPr="00015A42">
        <w:rPr>
          <w:rFonts w:ascii="仿宋_GB2312" w:eastAsia="仿宋_GB2312" w:hint="eastAsia"/>
          <w:b/>
          <w:sz w:val="32"/>
          <w:szCs w:val="32"/>
        </w:rPr>
        <w:t>来源:人事处</w:t>
      </w:r>
    </w:p>
    <w:p w:rsidR="00015A42" w:rsidRPr="00015A42" w:rsidRDefault="00015A42" w:rsidP="00015A42">
      <w:pPr>
        <w:rPr>
          <w:rFonts w:ascii="仿宋_GB2312" w:eastAsia="仿宋_GB2312" w:hint="eastAsia"/>
          <w:sz w:val="32"/>
          <w:szCs w:val="32"/>
        </w:rPr>
      </w:pPr>
      <w:r w:rsidRPr="00015A42">
        <w:rPr>
          <w:rFonts w:ascii="仿宋_GB2312" w:eastAsia="仿宋_GB2312" w:hint="eastAsia"/>
          <w:sz w:val="32"/>
          <w:szCs w:val="32"/>
        </w:rPr>
        <w:t>各辖市、区教育局，局属各单位及有关民办学校：</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为深入贯彻落实党的十九大精神，大力推进《中共中央国务院关于全面深化新时代教师队伍建设改革的意见》的实施，落实教育部《新时代中小学教师职业行为十项准则》和省纪委、省监委、省委教育工委、省教育厅《关于在全省开展教育领域人民群众反映强烈突出问题专项治理的实施方案》（苏纪发〔2018〕13号）要求，巩固拒绝有偿补课公开承诺活动和信守承诺、遵守准则、恪守师德专题学习活动成果，决定继续在全市中小学开展在职教师有偿补课整治工作，现将具体工作通知如下。</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一、工作目标</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开展中小学在职教师有偿补课整治工作，是全面贯彻党的教育方针、促进教育公平、实施素质教育的客观需要，是加强师德建设、培养人民满意好教师的必然要求，是深化师德师风建设、推动教育系统作风持续向好的重要举措。各地区各学校要通过整治工作，坚决反对和制止有偿补课行为，引导广大教师以德立身、以德立学、以德施教、以德育德，着力建设一支有理想信念、有道德情操、有扎实学识、有仁爱之心的高素质专业化创新型教师队伍。</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二、工作内容</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lastRenderedPageBreak/>
        <w:t>1.严禁中小学在职教师从事有偿补课、辅导并收取学生（家长）的现金、购物卡等；</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2.严禁中小学在职教师组织、推荐和诱导学生参加校内外有偿补课；</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3.严禁中小学在职教师参加校外培训机构或由其他教师、家长、家长委员会等组织的有偿补课；</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4.严禁中小学在职教师为校外培训机构和他人介绍生源、提供相关信息；</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5.严禁中小学在职教师从事其他任何形式的有偿补课。</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三、工作安排</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整治时间为2019年6月至9月，分自查自纠、集中治理、总结评价三个阶段。</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（一）自查自纠（2019年7月10日前）</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1.学习教育。各辖市区教育行政部门、各直属学校要迅速布置本次整治工作，结合《关于开展信守承诺、遵守准则、恪守师德专题学习活动的通知》（常教人〔2019〕20号）要求，组织广大教师再次学习相关政策法规和《江苏省中小学教师拒绝有偿补课公开承诺书》，进一步理解严禁中小学在职教师有偿补课的有关规定要求，进一步认识从事有偿补课的危害性及其后果，进一步增强杜绝有偿补课的自觉性。</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2.自查自纠。全市中小学在职教师要在广泛学习的基础上，如实填写《常州市教育局中小学在职教师个人补课事项</w:t>
      </w:r>
      <w:r w:rsidRPr="00015A42">
        <w:rPr>
          <w:rFonts w:ascii="仿宋_GB2312" w:eastAsia="仿宋_GB2312" w:hint="eastAsia"/>
          <w:sz w:val="32"/>
          <w:szCs w:val="32"/>
        </w:rPr>
        <w:lastRenderedPageBreak/>
        <w:t>报告表》（见附件1），实事求是向学校报告个人相关情况，由学校留存备查。学校要通过教师个人自查、学生和家长问卷调查、社会有关部门帮查等多种形式，周密排查在职教师有偿补课情况；7月10日前，在全体在职教师自查自纠、个人报告的基础上，形成学校有偿补课情况汇总表，在全校进行公示（见附件2），公示期满加盖学校公章并报送教育主管部门。</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（二）集中治理（2019年7月11日—8月30日）</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1.建立平台。各地教育行政部门、各学校要设立有偿补课投诉举报电话、电子邮箱等，投诉举报电话、电子邮箱要在教育网、学校公示栏和校园网等平台显著位置向社会公布，自觉接受社会监督。市教育局整治有偿补课举报电话：85681336、85681366，举报邮箱：jurs@czedu.cn；市纪委监委派驻市教育局纪检监察组投诉举报电话：85689166。提倡和鼓励实名举报。</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2.重点抽查。市教育局并辖市区教育行政部门成立检查组，重点核实查处群众举报；同时，对所属学校开展专项抽查工作，主要检查部分学校对本次整治工作的落实情况，包括宣传教育自查自纠情况、学校的具体措施及要求、举报事项的查处情况等。</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3.责任追究。根据《教育部关于印发&lt;中小学教师违反职业道德行为处理办法（2018年修订）&gt;的通知》（教师〔2018〕</w:t>
      </w:r>
      <w:r w:rsidRPr="00015A42">
        <w:rPr>
          <w:rFonts w:ascii="仿宋_GB2312" w:eastAsia="仿宋_GB2312" w:hint="eastAsia"/>
          <w:sz w:val="32"/>
          <w:szCs w:val="32"/>
        </w:rPr>
        <w:lastRenderedPageBreak/>
        <w:t>18号）等规定，对违规教师从严从重处理；对在课堂上故意不完成教育教学任务、课上不讲课后讲并收取补课费的，以及打击报复不参与有偿补课学生等严重违纪、败坏师德的行为予以重点查办。</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对省特级教师、市“五级梯队”教师、学校中层以上干部和教学研究人员从事有偿补课的，除按教师处理办法处理外，同时报请相关部门（单位）按批准权限取消其相应称号，或由主管部门（单位）给予免除职务处理并调离现岗位。</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对在治理有偿补课工作上不作为、发现从事有偿补课影响较坏的教师不及时按规查实查处的校长，教育行政部门将给予通报批评，且当年度考核不得定为合格以上等次；造成严重影响的，按有关规定追究其行政责任。</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（三）总结评价（2019年9月上旬）</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各地、各直属学校要认真总结经验和剖析典型案例，分析存在的问题和薄弱环节，不断巩固和扩大专项整治成果，积极推进长效机制建设，并于9月10日前，报送本次整治工作总结。电子邮箱：jurs@czedu.cn，联系电话：85681336，联系人：倪进。</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四、工作要求</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（一）加强组织领导。各辖市区教育行政部门的主要负责人是本地区师德建设工作的第一责任人，对本地区相关工作负总责；中小学校长是学校师德建设工作第一责任人，要</w:t>
      </w:r>
      <w:r w:rsidRPr="00015A42">
        <w:rPr>
          <w:rFonts w:ascii="仿宋_GB2312" w:eastAsia="仿宋_GB2312" w:hint="eastAsia"/>
          <w:sz w:val="32"/>
          <w:szCs w:val="32"/>
        </w:rPr>
        <w:lastRenderedPageBreak/>
        <w:t>切实担负起教育和监管本校教师的责任与义务，旗帜鲜明地反对有偿补课行为，依法依规、及时有效地处置有偿补课行为。</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二）重视教育宣传。各地教育行政部门要积极宣传有偿补课整治工作，并把宣传整治有偿补课作为常态，始终保持有利于整治的舆论态势和氛围。要广泛宣传优秀教师的典型事迹，充分展现当代教师淡泊名利、崇德向善的精神风貌，传播教育正能量，教育引导广大教师自觉遵循中小学教师职业道德规范，自觉拒绝有偿补课。</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三）建立长效机制。建立健全教育行政部门、学校、教师、学生、家长和社会广泛参与的治理有偿补课的监督体系，每年6月、7月开展个人有偿补课事项报告与集中公示工作。建立问责制度，加大惩处力度，对监管不力、问题频发、社会反响强烈的学校和地方，将依法依规依纪追究主要负责人和分管负责人的责任。</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 xml:space="preserve"> </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附件：</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1.常州市教育局中小学在职教师个人补课事项报告表</w:t>
      </w:r>
    </w:p>
    <w:p w:rsidR="00015A42" w:rsidRPr="00015A42" w:rsidRDefault="00015A42" w:rsidP="00015A42">
      <w:pPr>
        <w:spacing w:line="480" w:lineRule="auto"/>
        <w:ind w:firstLineChars="200" w:firstLine="640"/>
        <w:rPr>
          <w:rFonts w:ascii="仿宋_GB2312" w:eastAsia="仿宋_GB2312" w:hint="eastAsia"/>
          <w:sz w:val="32"/>
          <w:szCs w:val="32"/>
        </w:rPr>
      </w:pPr>
      <w:r w:rsidRPr="00015A42">
        <w:rPr>
          <w:rFonts w:ascii="仿宋_GB2312" w:eastAsia="仿宋_GB2312" w:hint="eastAsia"/>
          <w:sz w:val="32"/>
          <w:szCs w:val="32"/>
        </w:rPr>
        <w:t>2.学校清理有偿补课情况汇总公示表</w:t>
      </w:r>
    </w:p>
    <w:p w:rsidR="00015A42" w:rsidRPr="00015A42" w:rsidRDefault="00015A42" w:rsidP="00015A42">
      <w:pPr>
        <w:spacing w:line="480" w:lineRule="auto"/>
        <w:ind w:firstLineChars="200" w:firstLine="640"/>
        <w:rPr>
          <w:rFonts w:ascii="仿宋_GB2312" w:eastAsia="仿宋_GB2312" w:hint="eastAsia"/>
          <w:sz w:val="32"/>
          <w:szCs w:val="32"/>
        </w:rPr>
      </w:pPr>
    </w:p>
    <w:sectPr w:rsidR="00015A42" w:rsidRPr="00015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AC" w:rsidRDefault="00787AAC" w:rsidP="00015A42">
      <w:r>
        <w:separator/>
      </w:r>
    </w:p>
  </w:endnote>
  <w:endnote w:type="continuationSeparator" w:id="1">
    <w:p w:rsidR="00787AAC" w:rsidRDefault="00787AAC" w:rsidP="00015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AC" w:rsidRDefault="00787AAC" w:rsidP="00015A42">
      <w:r>
        <w:separator/>
      </w:r>
    </w:p>
  </w:footnote>
  <w:footnote w:type="continuationSeparator" w:id="1">
    <w:p w:rsidR="00787AAC" w:rsidRDefault="00787AAC" w:rsidP="00015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A42"/>
    <w:rsid w:val="00015A42"/>
    <w:rsid w:val="00787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A42"/>
    <w:rPr>
      <w:sz w:val="18"/>
      <w:szCs w:val="18"/>
    </w:rPr>
  </w:style>
  <w:style w:type="paragraph" w:styleId="a4">
    <w:name w:val="footer"/>
    <w:basedOn w:val="a"/>
    <w:link w:val="Char0"/>
    <w:uiPriority w:val="99"/>
    <w:semiHidden/>
    <w:unhideWhenUsed/>
    <w:rsid w:val="00015A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A42"/>
    <w:rPr>
      <w:sz w:val="18"/>
      <w:szCs w:val="18"/>
    </w:rPr>
  </w:style>
  <w:style w:type="paragraph" w:styleId="a5">
    <w:name w:val="Normal (Web)"/>
    <w:basedOn w:val="a"/>
    <w:uiPriority w:val="99"/>
    <w:semiHidden/>
    <w:unhideWhenUsed/>
    <w:rsid w:val="00015A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7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Words>
  <Characters>2048</Characters>
  <Application>Microsoft Office Word</Application>
  <DocSecurity>0</DocSecurity>
  <Lines>17</Lines>
  <Paragraphs>4</Paragraphs>
  <ScaleCrop>false</ScaleCrop>
  <Company>MS</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新北区社会事业局办公室</cp:lastModifiedBy>
  <cp:revision>2</cp:revision>
  <dcterms:created xsi:type="dcterms:W3CDTF">2019-06-25T06:23:00Z</dcterms:created>
  <dcterms:modified xsi:type="dcterms:W3CDTF">2019-06-25T06:24:00Z</dcterms:modified>
</cp:coreProperties>
</file>