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校长述职报告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2018—2019学年校长述职述廉述法述意识形态报告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常州市新北区汤庄桥小学   鄂汉东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各位领导、老师：大家好！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时间过的好快，又到了一年一度述职的时候了。</w:t>
      </w:r>
      <w:r>
        <w:rPr>
          <w:rFonts w:hint="eastAsia" w:ascii="仿宋" w:hAnsi="仿宋" w:eastAsia="仿宋" w:cs="仿宋"/>
          <w:sz w:val="28"/>
          <w:szCs w:val="28"/>
        </w:rPr>
        <w:t>回顾这一年的工作，没有大的迎检，但还是忙忙碌碌，一切井然有序。每一年在撰写这述职报告的时候，也总有一些感慨，有欣喜、有遗憾，总之，要感谢全体教职员工对我工作的理解和支持。下面我主要从以下几方面来回顾一下这一年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一、积极进取、真诚待人，努力提高自身修养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sz w:val="28"/>
          <w:szCs w:val="28"/>
        </w:rPr>
        <w:t>在政治思想上积极进取，严格要求自己，始终如一地忠诚党的教育事业，遵纪守法，有强烈的事业心和责任感。坚持学习，不断提高自身的政治理论素养。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一年来，积极参加新北区校长高级研修班、支部书记培训班、常州市暑期校长培训班等各类培训学习。</w:t>
      </w:r>
      <w:r>
        <w:rPr>
          <w:rFonts w:hint="eastAsia" w:ascii="仿宋" w:hAnsi="仿宋" w:eastAsia="仿宋" w:cs="仿宋"/>
          <w:sz w:val="28"/>
          <w:szCs w:val="28"/>
        </w:rPr>
        <w:t>工作中，全面贯彻执行党的教育方针，认真落实上级教育部门的各项方针、政策，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进一步提高自己的政治站位，</w:t>
      </w:r>
      <w:r>
        <w:rPr>
          <w:rFonts w:hint="eastAsia" w:ascii="仿宋" w:hAnsi="仿宋" w:eastAsia="仿宋" w:cs="仿宋"/>
          <w:sz w:val="28"/>
          <w:szCs w:val="28"/>
        </w:rPr>
        <w:t>积极利用学到的政治理论指导自己的实践，使自己在工作中不断提高水平。</w:t>
      </w:r>
      <w:r>
        <w:rPr>
          <w:rFonts w:hint="eastAsia" w:ascii="仿宋" w:hAnsi="仿宋" w:eastAsia="仿宋" w:cs="仿宋"/>
          <w:sz w:val="28"/>
        </w:rPr>
        <w:t>我</w:t>
      </w:r>
      <w:r>
        <w:rPr>
          <w:rFonts w:hint="eastAsia" w:ascii="仿宋" w:hAnsi="仿宋" w:eastAsia="仿宋" w:cs="仿宋"/>
          <w:sz w:val="28"/>
          <w:lang w:val="en-US" w:eastAsia="zh-CN"/>
        </w:rPr>
        <w:t>也</w:t>
      </w:r>
      <w:r>
        <w:rPr>
          <w:rFonts w:hint="eastAsia" w:ascii="仿宋" w:hAnsi="仿宋" w:eastAsia="仿宋" w:cs="仿宋"/>
          <w:sz w:val="28"/>
        </w:rPr>
        <w:t>十分注重自身的形象，处处、时时都能以高标准严格要求自己。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对周围的人我能热情真诚相处，年老的教师敬之为长辈，青年的教师视之为朋友。为他们取得点滴成绩而快乐，无论是在工作上，还是生活中，只要他们需要帮助，我都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会</w:t>
      </w:r>
      <w:r>
        <w:rPr>
          <w:rFonts w:hint="eastAsia" w:ascii="仿宋" w:hAnsi="仿宋" w:eastAsia="仿宋" w:cs="仿宋"/>
          <w:sz w:val="28"/>
          <w:szCs w:val="28"/>
        </w:rPr>
        <w:t>给予支持。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现在我们领导班子、教师之间关系应该说也是比较融恰的，从而</w:t>
      </w:r>
      <w:r>
        <w:rPr>
          <w:rFonts w:hint="eastAsia" w:ascii="仿宋" w:hAnsi="仿宋" w:eastAsia="仿宋" w:cs="仿宋"/>
          <w:sz w:val="28"/>
          <w:szCs w:val="28"/>
        </w:rPr>
        <w:t>促进了学校的稳定发展。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工作中始终坚持正确的立场，不避重就轻，不瞻前顾后。我常常告戒自己、警醒自己，做任何事要以集体利益为重，以教师利益为出发点，说真话，做实事，做教师的贴心人。真正做到：在思想作风上实事求是、表里如一，在工作作风上认真严谨、讲求实效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</w:t>
      </w:r>
      <w:r>
        <w:rPr>
          <w:rFonts w:hint="eastAsia" w:ascii="仿宋" w:hAnsi="仿宋" w:eastAsia="仿宋" w:cs="仿宋"/>
          <w:sz w:val="28"/>
          <w:szCs w:val="28"/>
        </w:rPr>
        <w:t>待人处事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上</w:t>
      </w:r>
      <w:r>
        <w:rPr>
          <w:rFonts w:hint="eastAsia" w:ascii="仿宋" w:hAnsi="仿宋" w:eastAsia="仿宋" w:cs="仿宋"/>
          <w:sz w:val="28"/>
          <w:szCs w:val="28"/>
        </w:rPr>
        <w:t>光明磊落、诚实守信。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二、多方联动、竭尽全力，努力改善办学条件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这一年中，在罗溪镇党委、政府和新北区社会事业局的大力支持下，学校面貌的变化和办学条件的改善，大家也是有目共睹的。这一学年投入近150万元。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投资32万元，为1-4年级全部更换了短焦投影；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投资20多万元，对教学楼的网络进行了全面改造，做到无线全覆盖；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投资15万元，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安装了电子围栏，增加了高清视频监控点；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投资40万元，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铺设了人工草坪足球场；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5、投资25万元，对学校东围墙进行了重新改造，对西面的绿化带进行重新规划，增设学生的学生种植基地；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今年暑期还将进行以下改造（共200多万）：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1、对学校塑胶跑道进行改造。135万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2、对专用教室安装4套短焦高清多媒体。15万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3、对博美楼的网络进行改造，实现校园无线全覆盖。20万元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4、对校园内墙涂料进行维修。10万元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5、对配电房进行用电增容改造。10万元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6、对食堂的设施及布局重新改造。20万元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7、目前积极争取再造一幢综合楼。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三、想方设法、坚持不懈，抓好学校的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几</w:t>
      </w:r>
      <w:r>
        <w:rPr>
          <w:rFonts w:hint="eastAsia" w:ascii="仿宋" w:hAnsi="仿宋" w:eastAsia="仿宋" w:cs="仿宋"/>
          <w:b/>
          <w:sz w:val="28"/>
          <w:szCs w:val="28"/>
        </w:rPr>
        <w:t>项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重点工作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1、抓新一轮三年发展规划的制订。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这一年是新的三年发展规划的开头之年，也是关键之年。2018年9月，我们行政班子成员就着手制定新一轮的三年发展规划，经过多次上下讨论，于11月13日，在区专家组的指导下，进行了第四轮三年发展规划的总结和第五轮三年发展规划的认证。上一轮的三年发展规划的实话得到了专家的充分肯定，并对新一轮的发展规划进行了细心指导，活动之后，我们行政又进行了充分讨论，形成了目前的文本稿进行逐步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2、抓学校课程建设的进一步修改。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课程建设是学校教学工作的核心，本学期，我们在前期认证基础上，组织骨干教师和专家经过了几轮的研讨、对话，最终形成了目前的课程结构框架，下学年，我们要组织全面实施，当然，我们还要进一步加强学习，提出更好的、科学的实施意见，使我们的课程更丰富、更有针对性，对学生发展和学校发展提供更好的实施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3、抓学校文化建设的提炼与落实。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今年下半年即将要进行全区文化与特色的展评活动，每两年组织一次评比，所以，这一年我们注重文化特色的打造，隆重举行了读书节和体育节的开幕式，为全体学生提供了展示才能的舞台，也进一步彰显了学校的文化与特色，每一个活动都受到了学生、家长与领导的好评。校园的文化环境也作了进一步的美化，充分展示我校的办学理念，也为学生和教师提供了舒适的学习和工作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4、抓学校教师队伍的进一步提高。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师队伍的打造是一个学校生命力的体现，近年来，学校也为教师提供也各种机会，如论文发表、公开教学、评优课、课题、荣誉等，也定期邀请专家进行有针对性的指导，我们还制订了校级骨干教师的条件，评选校级骨干教师，为她们争取区市骨干创造条件，也让其他教师有目标。同时，通过每学期“最美教师”的评选，宣讲她们的先进事迹，树立我们身边的典型，让老师们学有榜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5、抓学校教育教学质量的提升。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学质量是学校的发展的根本，前几年，我们在这一工作中也出台了一系列新的举措，也起到一定的作用。近年来，随着生源的不断增加，我们进一步加强了生源的把控、教师的年级任课安排、教学常规的考核、质量的过程监测等，促进了教学质量的不断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6、抓学校人财物管理的透明度。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在学校人财物管理上，执行“三重一大”决策制度，坚持规范操作，提高各项管理的透明度。</w:t>
      </w:r>
      <w:r>
        <w:rPr>
          <w:rFonts w:hint="eastAsia" w:ascii="仿宋" w:hAnsi="仿宋" w:eastAsia="仿宋" w:cs="仿宋"/>
          <w:bCs/>
          <w:sz w:val="28"/>
          <w:szCs w:val="28"/>
        </w:rPr>
        <w:t>从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招生、</w:t>
      </w:r>
      <w:r>
        <w:rPr>
          <w:rFonts w:hint="eastAsia" w:ascii="仿宋" w:hAnsi="仿宋" w:eastAsia="仿宋" w:cs="仿宋"/>
          <w:bCs/>
          <w:sz w:val="28"/>
          <w:szCs w:val="28"/>
        </w:rPr>
        <w:t>评优到工程建设，从物品采购到经费的支出，一般都在行政会议上讨论、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集体</w:t>
      </w:r>
      <w:r>
        <w:rPr>
          <w:rFonts w:hint="eastAsia" w:ascii="仿宋" w:hAnsi="仿宋" w:eastAsia="仿宋" w:cs="仿宋"/>
          <w:bCs/>
          <w:sz w:val="28"/>
          <w:szCs w:val="28"/>
        </w:rPr>
        <w:t>研究决定，做到公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开</w:t>
      </w:r>
      <w:r>
        <w:rPr>
          <w:rFonts w:hint="eastAsia" w:ascii="仿宋" w:hAnsi="仿宋" w:eastAsia="仿宋" w:cs="仿宋"/>
          <w:bCs/>
          <w:sz w:val="28"/>
          <w:szCs w:val="28"/>
        </w:rPr>
        <w:t>、公正，决不暗箱操作。工程建设中都能按程序做好招标和审计工作，物品的采购按规定程序操作，平时能开源节流，一方面向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区镇财政</w:t>
      </w:r>
      <w:r>
        <w:rPr>
          <w:rFonts w:hint="eastAsia" w:ascii="仿宋" w:hAnsi="仿宋" w:eastAsia="仿宋" w:cs="仿宋"/>
          <w:bCs/>
          <w:sz w:val="28"/>
          <w:szCs w:val="28"/>
        </w:rPr>
        <w:t>争取，另一方面节约支出，尽量不浪费，我们将利用有限的资金，尽量多办事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为师生创造良好的工作和学习环境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老师</w:t>
      </w:r>
      <w:r>
        <w:rPr>
          <w:rFonts w:hint="eastAsia" w:ascii="仿宋" w:hAnsi="仿宋" w:eastAsia="仿宋" w:cs="仿宋"/>
          <w:sz w:val="28"/>
          <w:szCs w:val="28"/>
        </w:rPr>
        <w:t>，一年来，在上级领导的正确领导下，在全体教职工的共同努力下，我们学校先后获得了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江苏省优秀少年科学院”、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“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常州市生态文明学校”、“常州市教育装备管理应用示范学校”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等荣誉</w:t>
      </w:r>
      <w:r>
        <w:rPr>
          <w:rFonts w:hint="eastAsia" w:ascii="仿宋" w:hAnsi="仿宋" w:eastAsia="仿宋" w:cs="仿宋"/>
          <w:sz w:val="28"/>
          <w:szCs w:val="28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田径队和踢毽队都获得了区一等奖；合唱队获得了区一等奖，并参加常州市的比赛也获得了一等奖；</w:t>
      </w:r>
      <w:r>
        <w:rPr>
          <w:rFonts w:hint="eastAsia" w:ascii="仿宋" w:hAnsi="仿宋" w:eastAsia="仿宋" w:cs="仿宋"/>
          <w:sz w:val="28"/>
          <w:szCs w:val="28"/>
        </w:rPr>
        <w:t>航模、车模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比赛也</w:t>
      </w:r>
      <w:r>
        <w:rPr>
          <w:rFonts w:hint="eastAsia" w:ascii="仿宋" w:hAnsi="仿宋" w:eastAsia="仿宋" w:cs="仿宋"/>
          <w:sz w:val="28"/>
          <w:szCs w:val="28"/>
        </w:rPr>
        <w:t>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得</w:t>
      </w:r>
      <w:r>
        <w:rPr>
          <w:rFonts w:hint="eastAsia" w:ascii="仿宋" w:hAnsi="仿宋" w:eastAsia="仿宋" w:cs="仿宋"/>
          <w:sz w:val="28"/>
          <w:szCs w:val="28"/>
        </w:rPr>
        <w:t>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市、区</w:t>
      </w:r>
      <w:r>
        <w:rPr>
          <w:rFonts w:hint="eastAsia" w:ascii="仿宋" w:hAnsi="仿宋" w:eastAsia="仿宋" w:cs="仿宋"/>
          <w:sz w:val="28"/>
          <w:szCs w:val="28"/>
        </w:rPr>
        <w:t>团体一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  <w:szCs w:val="28"/>
        </w:rPr>
        <w:t>回顾自己一年的工作，虽然也取得了一些成绩，但离各级的要求，还存在着许多不足。对学校的特色发展、内涵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建设</w:t>
      </w:r>
      <w:r>
        <w:rPr>
          <w:rFonts w:hint="eastAsia" w:ascii="仿宋" w:hAnsi="仿宋" w:eastAsia="仿宋" w:cs="仿宋"/>
          <w:sz w:val="28"/>
          <w:szCs w:val="28"/>
        </w:rPr>
        <w:t>做得还不够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</w:rPr>
        <w:t>各位教职员工，面对蓬勃发展的教育事业，我将不断总结、反思，以更高的姿态、更高的目标，投入到教育教学和学校管理的改革浪潮中，积极探索新路子、新对策，为</w:t>
      </w:r>
      <w:r>
        <w:rPr>
          <w:rFonts w:hint="eastAsia" w:ascii="仿宋" w:hAnsi="仿宋" w:eastAsia="仿宋" w:cs="仿宋"/>
          <w:sz w:val="28"/>
          <w:lang w:val="en-US" w:eastAsia="zh-CN"/>
        </w:rPr>
        <w:t>汤</w:t>
      </w:r>
      <w:r>
        <w:rPr>
          <w:rFonts w:hint="eastAsia" w:ascii="仿宋" w:hAnsi="仿宋" w:eastAsia="仿宋" w:cs="仿宋"/>
          <w:sz w:val="28"/>
        </w:rPr>
        <w:t>小的教育事业作出新的贡献、创出新的辉煌。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以上汇报，不到之处，恳请各位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领导、</w:t>
      </w:r>
      <w:r>
        <w:rPr>
          <w:rFonts w:hint="eastAsia" w:ascii="仿宋" w:hAnsi="仿宋" w:eastAsia="仿宋" w:cs="仿宋"/>
          <w:sz w:val="28"/>
          <w:szCs w:val="28"/>
        </w:rPr>
        <w:t>老师批评指正。谢谢！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年6月2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日</w:t>
      </w:r>
      <w:bookmarkStart w:id="0" w:name="_GoBack"/>
      <w:bookmarkEnd w:id="0"/>
    </w:p>
    <w:sectPr>
      <w:footerReference r:id="rId3" w:type="default"/>
      <w:pgSz w:w="11906" w:h="16838"/>
      <w:pgMar w:top="1327" w:right="1576" w:bottom="132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85850"/>
    <w:rsid w:val="0D4730C9"/>
    <w:rsid w:val="147A5A08"/>
    <w:rsid w:val="15BA1094"/>
    <w:rsid w:val="17A80378"/>
    <w:rsid w:val="1816717A"/>
    <w:rsid w:val="195D630F"/>
    <w:rsid w:val="2EE151DD"/>
    <w:rsid w:val="3020316D"/>
    <w:rsid w:val="31750B7D"/>
    <w:rsid w:val="36D60DD5"/>
    <w:rsid w:val="3AC208C2"/>
    <w:rsid w:val="3F485850"/>
    <w:rsid w:val="423D12E1"/>
    <w:rsid w:val="43552150"/>
    <w:rsid w:val="46DD67DB"/>
    <w:rsid w:val="484E7A52"/>
    <w:rsid w:val="4984796A"/>
    <w:rsid w:val="4B561026"/>
    <w:rsid w:val="4DF34095"/>
    <w:rsid w:val="4E453335"/>
    <w:rsid w:val="4F9023F0"/>
    <w:rsid w:val="568F75FE"/>
    <w:rsid w:val="570B1B62"/>
    <w:rsid w:val="57995439"/>
    <w:rsid w:val="674279D1"/>
    <w:rsid w:val="6CD16232"/>
    <w:rsid w:val="6F6C4F8A"/>
    <w:rsid w:val="765B0E3F"/>
    <w:rsid w:val="792A2360"/>
    <w:rsid w:val="7A1710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2019-06-12T01:27:00Z</dcterms:created>
  <dc:creator>c</dc:creator>
  <cp:lastModifiedBy>c</cp:lastModifiedBy>
  <dcterms:modified xsi:type="dcterms:W3CDTF">2019-06-26T14:26:46Z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