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AB" w:rsidRDefault="00B00B43">
      <w:pPr>
        <w:adjustRightInd w:val="0"/>
        <w:snapToGrid w:val="0"/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常州市新北区新桥镇中心幼儿园西阆苑幼儿园周日活动安排</w:t>
      </w:r>
    </w:p>
    <w:p w:rsidR="00400AAB" w:rsidRDefault="00B00B43" w:rsidP="00507A0D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</w:rPr>
        <w:t>小（</w:t>
      </w:r>
      <w:r w:rsidR="00507A0D">
        <w:rPr>
          <w:rFonts w:ascii="宋体" w:hAnsi="宋体" w:hint="eastAsia"/>
          <w:color w:val="000000"/>
          <w:szCs w:val="21"/>
        </w:rPr>
        <w:t>四</w:t>
      </w:r>
      <w:r>
        <w:rPr>
          <w:rFonts w:ascii="宋体" w:hAnsi="宋体" w:hint="eastAsia"/>
          <w:color w:val="000000"/>
          <w:szCs w:val="21"/>
        </w:rPr>
        <w:t>）班   2019年6月10日—6月14日  第</w:t>
      </w:r>
      <w:r>
        <w:rPr>
          <w:rFonts w:ascii="宋体" w:hAnsi="宋体" w:hint="eastAsia"/>
          <w:color w:val="000000"/>
          <w:szCs w:val="21"/>
          <w:u w:val="single"/>
        </w:rPr>
        <w:t>十七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="-68" w:tblpY="26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46"/>
        <w:gridCol w:w="1739"/>
        <w:gridCol w:w="1701"/>
        <w:gridCol w:w="1701"/>
        <w:gridCol w:w="1559"/>
        <w:gridCol w:w="1704"/>
      </w:tblGrid>
      <w:tr w:rsidR="00400AAB">
        <w:trPr>
          <w:cantSplit/>
          <w:trHeight w:val="1840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pStyle w:val="a3"/>
              <w:spacing w:after="0" w:line="340" w:lineRule="exact"/>
              <w:jc w:val="center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本周主题：夏天真快乐</w:t>
            </w:r>
          </w:p>
          <w:p w:rsidR="00400AAB" w:rsidRDefault="00B00B43">
            <w:pPr>
              <w:pStyle w:val="a3"/>
              <w:spacing w:after="0" w:line="340" w:lineRule="exact"/>
              <w:jc w:val="center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（二）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AB" w:rsidRDefault="00B00B43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基础分析：</w:t>
            </w:r>
          </w:p>
          <w:p w:rsidR="00400AAB" w:rsidRDefault="00B00B43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过上周主题活动的学习，孩子们对于夏天的基本特征有了进一步的认识：他们知道夏天是绿意盎然的，树叶长得茂盛，小草郁郁葱葱；他们知道夏天是甜蜜可口的，并能说出夏天里常见的好吃的水果等。孩子们穿着轻便夏装的，玩得更尽兴了，户外运动结束后，孩子们还总喜欢来到盥洗室洗手，他们把水泼在自己的手臂上，说“好凉快”。这些点滴的喜悦都是夏天给他们带来的快乐。</w:t>
            </w:r>
          </w:p>
          <w:p w:rsidR="00400AAB" w:rsidRDefault="00B00B43">
            <w:pPr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夏季的小动物们也更加活泼可爱了，小鸭和小白鹅在水里尽情的嬉戏，荷叶上的青蛙也活泼的跳来跳去，本周我们将继续开展《夏天真快乐》主题活动，引导幼儿感知夏天小动物们的活动，进一步体验夏天活动的乐趣。</w:t>
            </w:r>
          </w:p>
        </w:tc>
      </w:tr>
      <w:tr w:rsidR="00400AAB">
        <w:trPr>
          <w:cantSplit/>
          <w:trHeight w:val="90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400AAB"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AB" w:rsidRDefault="00B00B43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活动总目标：</w:t>
            </w:r>
          </w:p>
          <w:p w:rsidR="00400AAB" w:rsidRDefault="00B00B43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1.感知夏天动物们的活动，深入感知夏天的特征。</w:t>
            </w:r>
          </w:p>
          <w:p w:rsidR="00400AAB" w:rsidRDefault="00B00B43">
            <w:pPr>
              <w:spacing w:line="300" w:lineRule="exac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2.运用多种形式表现自己对夏季的认识，产生喜欢夏天的积极情绪。</w:t>
            </w:r>
          </w:p>
        </w:tc>
      </w:tr>
      <w:tr w:rsidR="00400AAB">
        <w:trPr>
          <w:cantSplit/>
          <w:trHeight w:val="68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1.在日常活动中引导幼儿观察、探索夏天的自然景色。</w:t>
            </w:r>
          </w:p>
          <w:p w:rsidR="00400AAB" w:rsidRDefault="00B00B43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2.围绕主题，收集一些夏季的物品如扇子、太阳帽、短裙、短衫等，可投放“娃娃家”</w:t>
            </w:r>
          </w:p>
        </w:tc>
      </w:tr>
      <w:tr w:rsidR="00400AAB">
        <w:trPr>
          <w:cantSplit/>
          <w:trHeight w:val="97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</w:t>
            </w:r>
          </w:p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管理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AB" w:rsidRDefault="00B00B43">
            <w:pPr>
              <w:spacing w:line="320" w:lineRule="exac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1.夏天，幼儿的身体无拘无束，是肢体动作和身体活动幅度最大的时期，也是身体最易受伤的时期，因此在运动中要特别引导幼儿学会自我保护，增强安全意识。</w:t>
            </w:r>
          </w:p>
          <w:p w:rsidR="00400AAB" w:rsidRDefault="00B00B43">
            <w:pPr>
              <w:spacing w:line="320" w:lineRule="exac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2.一如既往地做好各项消毒工作，注意室内开窗通风，做好夏天的防蝇防蚊工作。</w:t>
            </w:r>
          </w:p>
          <w:p w:rsidR="00400AAB" w:rsidRDefault="00B00B43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3.在日常生活中引导幼儿学会正确地保护五官，不咬指甲，不抠鼻子，不挖耳朵，不乱揉眼睛，不吃手指等，保持自身的清洁卫生。</w:t>
            </w:r>
          </w:p>
        </w:tc>
      </w:tr>
      <w:tr w:rsidR="00400AAB">
        <w:trPr>
          <w:cantSplit/>
          <w:trHeight w:val="559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AB" w:rsidRDefault="00B00B43">
            <w:pPr>
              <w:adjustRightInd w:val="0"/>
              <w:snapToGrid w:val="0"/>
              <w:spacing w:line="340" w:lineRule="exact"/>
              <w:ind w:left="630" w:hangingChars="300" w:hanging="6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星期</w:t>
            </w:r>
          </w:p>
          <w:p w:rsidR="00400AAB" w:rsidRDefault="00B00B43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内容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五</w:t>
            </w:r>
          </w:p>
        </w:tc>
      </w:tr>
      <w:tr w:rsidR="00400AAB">
        <w:trPr>
          <w:cantSplit/>
          <w:trHeight w:hRule="exact" w:val="225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区域游戏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spacing w:line="320" w:lineRule="exact"/>
              <w:ind w:left="840" w:hangingChars="400" w:hanging="8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益智区：</w:t>
            </w:r>
            <w:r>
              <w:rPr>
                <w:rFonts w:hint="eastAsia"/>
                <w:color w:val="000000"/>
                <w:szCs w:val="21"/>
              </w:rPr>
              <w:t>小青蛙跳荷叶、点数找朋友、沙漠驼队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400AAB" w:rsidRDefault="00B00B43">
            <w:pPr>
              <w:tabs>
                <w:tab w:val="left" w:pos="6507"/>
              </w:tabs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美工区：绘画小花伞、手工冰激凌、泥工夏天的动物；</w:t>
            </w:r>
          </w:p>
          <w:p w:rsidR="00400AAB" w:rsidRDefault="00B00B43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建构区：提供多种立桥梁架图，供幼儿自主探索建构“立交桥”。</w:t>
            </w:r>
          </w:p>
          <w:p w:rsidR="00400AAB" w:rsidRDefault="00B00B43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植物角：种植铜钱草、观察蝌蚪、饲养小金鱼、</w:t>
            </w:r>
            <w:r>
              <w:rPr>
                <w:rFonts w:ascii="宋体" w:hAnsi="宋体" w:cs="宋体" w:hint="eastAsia"/>
                <w:szCs w:val="21"/>
              </w:rPr>
              <w:t>小乌龟</w:t>
            </w:r>
            <w:r>
              <w:rPr>
                <w:rFonts w:ascii="宋体" w:hAnsi="宋体" w:hint="eastAsia"/>
                <w:szCs w:val="21"/>
              </w:rPr>
              <w:t>等；</w:t>
            </w:r>
          </w:p>
          <w:p w:rsidR="00400AAB" w:rsidRDefault="00B00B43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科探区：沉与浮、斜面与桥、流动的水；</w:t>
            </w:r>
          </w:p>
          <w:p w:rsidR="00400AAB" w:rsidRDefault="00B00B43">
            <w:pPr>
              <w:spacing w:line="32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:rsidR="00400AAB" w:rsidRDefault="00B00B43">
            <w:pPr>
              <w:spacing w:line="32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娃娃家：给娃娃换夏装、我来做小主人等。</w:t>
            </w:r>
          </w:p>
          <w:p w:rsidR="00400AAB" w:rsidRDefault="00400AAB">
            <w:pPr>
              <w:spacing w:line="320" w:lineRule="exact"/>
              <w:rPr>
                <w:szCs w:val="21"/>
              </w:rPr>
            </w:pPr>
          </w:p>
        </w:tc>
      </w:tr>
      <w:tr w:rsidR="00400AAB">
        <w:trPr>
          <w:cantSplit/>
          <w:trHeight w:hRule="exact" w:val="1120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户外活动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户外混龄游戏—球类游戏、跑跨游戏、钻爬游戏、攀爬游戏、滑梯、跳跃游戏、平衡游戏、综合情景游戏等。</w:t>
            </w:r>
          </w:p>
          <w:p w:rsidR="00400AAB" w:rsidRDefault="00B00B43"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雨天：</w:t>
            </w:r>
            <w:r>
              <w:rPr>
                <w:rFonts w:ascii="宋体" w:hAnsi="宋体" w:cs="宋体" w:hint="eastAsia"/>
                <w:bCs/>
                <w:szCs w:val="21"/>
              </w:rPr>
              <w:t>室内走廊混班游戏-爬爬乐、万能工匠、桌椅变变变、跳格子、赶小猪、跳圈圈等。</w:t>
            </w:r>
          </w:p>
        </w:tc>
      </w:tr>
      <w:tr w:rsidR="00400AAB">
        <w:trPr>
          <w:cantSplit/>
          <w:trHeight w:hRule="exact" w:val="64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学习活动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儿歌：</w:t>
            </w:r>
          </w:p>
          <w:p w:rsidR="00400AAB" w:rsidRDefault="00B00B43">
            <w:pPr>
              <w:spacing w:line="300" w:lineRule="exact"/>
              <w:ind w:firstLineChars="200" w:firstLine="420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小池塘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hint="eastAsia"/>
              </w:rPr>
              <w:t>体育：小青蛙跳荷叶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音乐欣赏：捉泥鳅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00AAB" w:rsidRDefault="00B00B43">
            <w:pPr>
              <w:adjustRightInd w:val="0"/>
              <w:snapToGrid w:val="0"/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数学：看点涂色</w:t>
            </w:r>
          </w:p>
          <w:p w:rsidR="00400AAB" w:rsidRDefault="00400AAB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AAB" w:rsidRDefault="00B00B43">
            <w:pPr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美术：</w:t>
            </w:r>
          </w:p>
          <w:p w:rsidR="00400AAB" w:rsidRDefault="00B00B43">
            <w:pPr>
              <w:spacing w:line="320" w:lineRule="exact"/>
              <w:ind w:firstLineChars="200" w:firstLine="420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小花伞</w:t>
            </w:r>
          </w:p>
        </w:tc>
      </w:tr>
      <w:tr w:rsidR="00400AAB">
        <w:trPr>
          <w:cantSplit/>
          <w:trHeight w:val="1376"/>
        </w:trPr>
        <w:tc>
          <w:tcPr>
            <w:tcW w:w="9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AAB" w:rsidRDefault="00B00B43" w:rsidP="00BF2077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分析与调整：</w:t>
            </w:r>
            <w:r w:rsidR="00BF2077">
              <w:rPr>
                <w:rFonts w:ascii="宋体" w:hAnsi="宋体" w:cs="宋体"/>
                <w:szCs w:val="21"/>
              </w:rPr>
              <w:t xml:space="preserve"> </w:t>
            </w:r>
          </w:p>
        </w:tc>
      </w:tr>
    </w:tbl>
    <w:p w:rsidR="00400AAB" w:rsidRDefault="00B00B43" w:rsidP="00646AB5">
      <w:pPr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 w:rsidR="00507A0D">
        <w:rPr>
          <w:rFonts w:ascii="宋体" w:hAnsi="宋体" w:hint="eastAsia"/>
          <w:u w:val="single"/>
        </w:rPr>
        <w:t>孙丹、张嘉莉</w:t>
      </w:r>
      <w:r>
        <w:rPr>
          <w:rFonts w:ascii="宋体" w:hAnsi="宋体" w:hint="eastAsia"/>
        </w:rPr>
        <w:t xml:space="preserve">  执笔：</w:t>
      </w:r>
      <w:r w:rsidR="00507A0D">
        <w:rPr>
          <w:rFonts w:ascii="宋体" w:hAnsi="宋体" w:hint="eastAsia"/>
          <w:u w:val="single"/>
        </w:rPr>
        <w:t>孙丹</w:t>
      </w:r>
      <w:bookmarkStart w:id="0" w:name="_GoBack"/>
      <w:bookmarkEnd w:id="0"/>
    </w:p>
    <w:sectPr w:rsidR="00400AAB" w:rsidSect="00400AAB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FEE" w:rsidRDefault="00171FEE" w:rsidP="00507A0D">
      <w:r>
        <w:separator/>
      </w:r>
    </w:p>
  </w:endnote>
  <w:endnote w:type="continuationSeparator" w:id="1">
    <w:p w:rsidR="00171FEE" w:rsidRDefault="00171FEE" w:rsidP="00507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FEE" w:rsidRDefault="00171FEE" w:rsidP="00507A0D">
      <w:r>
        <w:separator/>
      </w:r>
    </w:p>
  </w:footnote>
  <w:footnote w:type="continuationSeparator" w:id="1">
    <w:p w:rsidR="00171FEE" w:rsidRDefault="00171FEE" w:rsidP="00507A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8123D"/>
    <w:rsid w:val="000047F2"/>
    <w:rsid w:val="000B0084"/>
    <w:rsid w:val="000C2EB2"/>
    <w:rsid w:val="000D7B37"/>
    <w:rsid w:val="00171FEE"/>
    <w:rsid w:val="003941AD"/>
    <w:rsid w:val="00400AAB"/>
    <w:rsid w:val="00507A0D"/>
    <w:rsid w:val="00536AA8"/>
    <w:rsid w:val="00646AB5"/>
    <w:rsid w:val="00952FCD"/>
    <w:rsid w:val="00AC430E"/>
    <w:rsid w:val="00B00B43"/>
    <w:rsid w:val="00B13E77"/>
    <w:rsid w:val="00BF2077"/>
    <w:rsid w:val="00D35E49"/>
    <w:rsid w:val="00D8123D"/>
    <w:rsid w:val="00D81315"/>
    <w:rsid w:val="00F75CA1"/>
    <w:rsid w:val="00FA761F"/>
    <w:rsid w:val="2D041E7D"/>
    <w:rsid w:val="30073A4F"/>
    <w:rsid w:val="31AB3D8C"/>
    <w:rsid w:val="43E61881"/>
    <w:rsid w:val="49A70F1F"/>
    <w:rsid w:val="4A534361"/>
    <w:rsid w:val="4F4B08EA"/>
    <w:rsid w:val="4F5146E7"/>
    <w:rsid w:val="672B1755"/>
    <w:rsid w:val="6D9D2765"/>
    <w:rsid w:val="6E2A1273"/>
    <w:rsid w:val="6F5265EF"/>
    <w:rsid w:val="7C342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A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nhideWhenUsed/>
    <w:qFormat/>
    <w:rsid w:val="00400AAB"/>
    <w:pPr>
      <w:spacing w:after="120"/>
    </w:pPr>
    <w:rPr>
      <w:kern w:val="0"/>
      <w:sz w:val="20"/>
    </w:rPr>
  </w:style>
  <w:style w:type="paragraph" w:styleId="a4">
    <w:name w:val="Balloon Text"/>
    <w:basedOn w:val="a"/>
    <w:link w:val="Char"/>
    <w:uiPriority w:val="99"/>
    <w:semiHidden/>
    <w:unhideWhenUsed/>
    <w:qFormat/>
    <w:rsid w:val="00400AAB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400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rsid w:val="00400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400AA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basedOn w:val="a0"/>
    <w:qFormat/>
    <w:rsid w:val="00400AAB"/>
    <w:rPr>
      <w:color w:val="136EC2"/>
      <w:u w:val="single"/>
    </w:rPr>
  </w:style>
  <w:style w:type="character" w:customStyle="1" w:styleId="Char2">
    <w:name w:val="页眉 Char"/>
    <w:basedOn w:val="a0"/>
    <w:link w:val="a6"/>
    <w:uiPriority w:val="99"/>
    <w:semiHidden/>
    <w:qFormat/>
    <w:rsid w:val="00400AAB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qFormat/>
    <w:rsid w:val="00400AAB"/>
    <w:rPr>
      <w:sz w:val="18"/>
      <w:szCs w:val="18"/>
    </w:rPr>
  </w:style>
  <w:style w:type="character" w:customStyle="1" w:styleId="Char3">
    <w:name w:val="正文文本 Char"/>
    <w:basedOn w:val="a0"/>
    <w:link w:val="a3"/>
    <w:uiPriority w:val="99"/>
    <w:semiHidden/>
    <w:qFormat/>
    <w:rsid w:val="00400AAB"/>
    <w:rPr>
      <w:rFonts w:ascii="Times New Roman" w:eastAsia="宋体" w:hAnsi="Times New Roman" w:cs="Times New Roman"/>
      <w:szCs w:val="20"/>
    </w:rPr>
  </w:style>
  <w:style w:type="character" w:customStyle="1" w:styleId="Char1">
    <w:name w:val="正文文本 Char1"/>
    <w:basedOn w:val="a0"/>
    <w:link w:val="a3"/>
    <w:qFormat/>
    <w:locked/>
    <w:rsid w:val="00400AAB"/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400AA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155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11</cp:revision>
  <cp:lastPrinted>2019-06-09T23:31:00Z</cp:lastPrinted>
  <dcterms:created xsi:type="dcterms:W3CDTF">2019-05-20T07:52:00Z</dcterms:created>
  <dcterms:modified xsi:type="dcterms:W3CDTF">2019-06-26T07:12:00Z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